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30" w:rsidRPr="00302730" w:rsidRDefault="00302730" w:rsidP="0030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0">
        <w:rPr>
          <w:rFonts w:ascii="Times New Roman" w:hAnsi="Times New Roman" w:cs="Times New Roman"/>
          <w:b/>
          <w:sz w:val="24"/>
          <w:szCs w:val="24"/>
        </w:rPr>
        <w:t>ГОСУДАРСТВЕННОЕ  БЮДЖЕТНОЕ ОБАЗОВАТЕЛЬНОЕ УЧРЕЖДЕНИЕ  ВЫСШЕГО ПРОФЕССИОНАЛЬНОГО ОБРАЗОВАНИЯ  «БАШКИРКИЙ ГОСУДАСТВЕННЫЙ МЕДИЦИНСКИЙ УНИВЕРСИТЕТ     МИНИСТЕРСТВА ЗДРАВООХРАНЕНИЯ РОССИЙСКОЙ ФЕДЕРАЦИИ»</w:t>
      </w:r>
    </w:p>
    <w:p w:rsidR="00302730" w:rsidRPr="00302730" w:rsidRDefault="00DB0BA8" w:rsidP="0030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30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</w:t>
      </w:r>
      <w:r w:rsidRPr="00302730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302730" w:rsidRDefault="00302730" w:rsidP="00302730">
      <w:pPr>
        <w:spacing w:after="0" w:line="480" w:lineRule="auto"/>
        <w:jc w:val="center"/>
        <w:rPr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послевузовского и дополнительного профессионального фармацевтического образования</w:t>
      </w:r>
    </w:p>
    <w:p w:rsidR="00DB037C" w:rsidRPr="00DB037C" w:rsidRDefault="00DB037C" w:rsidP="00DB037C">
      <w:pPr>
        <w:spacing w:after="0"/>
        <w:ind w:firstLine="709"/>
        <w:jc w:val="both"/>
        <w:rPr>
          <w:rFonts w:ascii="Calibri" w:eastAsia="Times New Roman" w:hAnsi="Calibri" w:cs="Times New Roman"/>
          <w:noProof/>
        </w:rPr>
      </w:pPr>
      <w:bookmarkStart w:id="0" w:name="_GoBack"/>
      <w:bookmarkEnd w:id="0"/>
    </w:p>
    <w:p w:rsidR="00DB037C" w:rsidRPr="00385803" w:rsidRDefault="00DB037C" w:rsidP="00DB0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0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3858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5803">
        <w:rPr>
          <w:rFonts w:ascii="Times New Roman" w:hAnsi="Times New Roman" w:cs="Times New Roman"/>
          <w:b/>
          <w:sz w:val="24"/>
          <w:szCs w:val="24"/>
        </w:rPr>
        <w:t xml:space="preserve"> И С О К</w:t>
      </w:r>
    </w:p>
    <w:p w:rsidR="00DB037C" w:rsidRDefault="0025154D" w:rsidP="00DB0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учебных пособий,</w:t>
      </w:r>
      <w:r w:rsidR="00DB037C" w:rsidRPr="00302730">
        <w:rPr>
          <w:rFonts w:ascii="Times New Roman" w:hAnsi="Times New Roman" w:cs="Times New Roman"/>
          <w:b/>
          <w:sz w:val="24"/>
          <w:szCs w:val="24"/>
        </w:rPr>
        <w:t xml:space="preserve"> методических разработок</w:t>
      </w:r>
      <w:r w:rsidR="004C4C57">
        <w:rPr>
          <w:rFonts w:ascii="Times New Roman" w:hAnsi="Times New Roman" w:cs="Times New Roman"/>
          <w:b/>
          <w:sz w:val="24"/>
          <w:szCs w:val="24"/>
        </w:rPr>
        <w:t xml:space="preserve"> и монографий</w:t>
      </w:r>
      <w:r w:rsidR="00DB037C" w:rsidRPr="00302730">
        <w:rPr>
          <w:rFonts w:ascii="Times New Roman" w:hAnsi="Times New Roman" w:cs="Times New Roman"/>
          <w:b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b/>
          <w:sz w:val="24"/>
          <w:szCs w:val="24"/>
        </w:rPr>
        <w:t xml:space="preserve">1997-2015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302730" w:rsidRPr="00302730" w:rsidRDefault="00302730" w:rsidP="003027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95"/>
        <w:gridCol w:w="1134"/>
        <w:gridCol w:w="5462"/>
        <w:gridCol w:w="1080"/>
        <w:gridCol w:w="2619"/>
      </w:tblGrid>
      <w:tr w:rsidR="00302730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</w:p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02730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730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0" w:rsidRPr="00736C9F" w:rsidRDefault="00302730" w:rsidP="00736C9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Биохимические и фармакотерапевтические аспекты атеросклероза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F72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фа; Изд-во БГМУ, 1997. – 54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0F5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302730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Ибрагимова Г.Я.</w:t>
            </w:r>
          </w:p>
          <w:p w:rsidR="001B5186" w:rsidRPr="00736C9F" w:rsidRDefault="001B5186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302730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0" w:rsidRPr="00736C9F" w:rsidRDefault="00302730" w:rsidP="00736C9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Остеопороз. Эпидемиология. Патогенез. Диагностика. 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F72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фа; Изд-во БГМУ, 1997. - 28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0F5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Фридман С.М.</w:t>
            </w:r>
          </w:p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</w:tc>
      </w:tr>
      <w:tr w:rsidR="00302730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0" w:rsidRPr="00736C9F" w:rsidRDefault="00302730" w:rsidP="00736C9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Фармакотерапия заболеваний желудочно-кишечного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F72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206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фа; Изд</w:t>
            </w:r>
            <w:r w:rsidR="0020666C">
              <w:rPr>
                <w:rFonts w:ascii="Times New Roman" w:hAnsi="Times New Roman" w:cs="Times New Roman"/>
                <w:sz w:val="24"/>
                <w:szCs w:val="24"/>
              </w:rPr>
              <w:t>-во «З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дравоохранение Башкортостана», 2001. -120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0F5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Фридман С.М.</w:t>
            </w:r>
          </w:p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Зарянов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02730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30" w:rsidRPr="00736C9F" w:rsidRDefault="00302730" w:rsidP="00736C9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Избранные лекции по фармакотерапии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F72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Сборник лекций</w:t>
            </w:r>
            <w:r w:rsidR="00251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4D"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proofErr w:type="gramStart"/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од ред</w:t>
            </w:r>
            <w:r w:rsidR="00BB0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Х.М. Насырова – Уфа; Изд-во « Здравоохранение Башкортостана», 2003. -254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0F51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Насыров Х.М.</w:t>
            </w:r>
          </w:p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302730" w:rsidRPr="00736C9F" w:rsidRDefault="00302730" w:rsidP="00736C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Биофармация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по фармацевтической технологии – Уфа; Изд-во ГБОУ ВПО БГМУ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2003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Давлетшина Р.Я.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Лиходед В.А.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в медицине и фармации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 – Казань; Изд-во РИЦ «Школа», 2004. -121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Уразлина О.И.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Организация фармацевтического порядка в лечебно-профилактических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фа; Изд-во БГМУ. – 2005. -68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Петров В.В.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острых респираторных вирусных инфекций: современный взгляд на проблему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 – Уфа; Изд-во «Здравоохранение Башкортостана», 2008. -112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добавки к пище: состав и 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провизоров – Уфа; Изд-во:  «Здравоохранение Башкортостана», 2008. – 140  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Батталова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Г.М.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Средства, используемые для профилактики и лечения климактерических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провизоров - Уфа,  Изд-во:  «Здравоохранение Башкортостана», 2008. – 112 с.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Г.М.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Правовые нормативные и фармакологические аспекты применения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провизоров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фа; Изд-во: Восточный университет, 2008. – 252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Уразлина О.И.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Петров В.В.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послевузовской профессиональной подготовки в интернатуре (первичной специализации) провизоров по специальности 040500 «Фармация»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 – Уфа: Издательство «Восточный университет», 2008. – 296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Катаев. В.А.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последипломной профессиональной переподготовки  и общего усовершенствования  провизоров по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040500 «Фармация»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 – Уфа: Издательство «Восточный университет», 2008. – 276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Катаев. В.А.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В.В.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</w:t>
            </w: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сертификациионных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циклов последипломного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обучения  провизоров по специальности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040500 «Фармация»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материалы. – Уфа: Издательство «Восточный университет», 2008. – 324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Катаев. В.А.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программ  циклов тематического усовершенствования последипломного обучения  провизоров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040500 «Фармация»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– Уфа: Издательство «Восточный университет», 2008. – 340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принципы первичной профилактики ишемического инсульта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- Уфа; Изд-во  БГМУ, 2009. -41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Ибрагимова Г.Я.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врачей-интернов, клинических ординаторов, врачей-курсантов последипломного образования -  Уфа; Изд-во: «Здравоохранение Башкортостана»,  2010. -124 с.</w:t>
            </w:r>
          </w:p>
          <w:p w:rsidR="0025154D" w:rsidRPr="00736C9F" w:rsidRDefault="0025154D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лечения артериальной гипертензии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для врачей-интернов, клинических ординаторов, врачей-курсантов последипломного образовани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 Уфа; Изд-во: «Здравоохранение Башкортостана»,  2010. - 112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«Корзины» лекарственных сре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я первичной профилактики ишемического инсульта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– Уфа; Изд-во БГМУ, 2010. – 69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Новикова Л.Б.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Упаковка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по фармацевтической технологии для провизоров, являющихся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слушателями ИПО – Уфа; Изд-во ГБОУ ВПО БГМУ Минздравсоцразвития России, 2011. – 81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Уразлина О.И.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Герпес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– Уфа; Изд-во ГБОУ ВПО БГМУ Минздравсоцразвития России, 2011. – 97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Биофармация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по фармацевтической технологии – Уфа; Изд-во ГБОУ ВПО БГМУ Минздравсоцразвития России, 2011. – 114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Давлетшина Р.Я.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Лиходед В.А.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в аптечных организациях. Внутренний аудит и самоинспекция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– Уфа; Изд-во ГБОУ ВПО БГМУ Минздравсоцразвития России, 2011. – 65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Уразлина О.И.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острых респираторных вирусных инфекций: современный взгляд на проблему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провизоров – Уфа;  Изд-во ГБОУ ВПО БГМУ Минздравсоцразвития России, 2011. – 86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Аюпова Г.В.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 конференции «Актуальные вопросы терапии в практике врача первичного звена»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научно-практической конференции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фа; Изд-во «Печатный </w:t>
            </w: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Домъ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» ИП </w:t>
            </w: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Верко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, 2011. -60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3" w:rsidRPr="00736C9F" w:rsidTr="00736C9F">
        <w:trPr>
          <w:trHeight w:val="14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пособие «Порядок обращения лекарственных средств и изделий медицинского назначения в медицинских организациях»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пособие - Уфа; Изд-в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», 2011 – 80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Ибрагимова Г.Я.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Нестерова Д.Ф.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Уразлина О.И.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Язвенная болезнь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-  Уфа; Изд-во «Здравоохранение Башкортостана», 2011- 168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. Л.В.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Уфа; Изд-во «Здравоохранение Башкортостана» , 2011– 108 с.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. Л.В.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 у беременных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-  Уфа; Изд-во «Здравоохранение Башкортостана», 2011- 101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. Л.В.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Давидович М.Г.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spellStart"/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билиарной</w:t>
            </w:r>
            <w:proofErr w:type="spellEnd"/>
            <w:r w:rsidRPr="00C97E1D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C97E1D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 xml:space="preserve">  -  Уфа; Изд-во «Здравоохранение Башкортостана», 2012- 96 </w:t>
            </w:r>
            <w:proofErr w:type="gramStart"/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C97E1D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. Л.В.</w:t>
            </w:r>
          </w:p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Камалова А.А.</w:t>
            </w:r>
          </w:p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Хисматуллина Г.Я.</w:t>
            </w:r>
          </w:p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Башарова Г.Р.</w:t>
            </w:r>
          </w:p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Давидович М.Г.</w:t>
            </w:r>
          </w:p>
          <w:p w:rsidR="009A3123" w:rsidRPr="00C97E1D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E1D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Растения рода «первоцвет» как перспективные источники профилактических и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- Уфа: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6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Изд-во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Здравоохранение Башкортостана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»., 2011. – 108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Латыпова Г.М.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Бубенчикова</w:t>
            </w:r>
            <w:proofErr w:type="spellEnd"/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Романова З.Р.</w:t>
            </w:r>
          </w:p>
        </w:tc>
      </w:tr>
      <w:tr w:rsidR="009A3123" w:rsidRPr="007C6929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C6929" w:rsidRDefault="009A3123" w:rsidP="009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proofErr w:type="spellStart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билиарного</w:t>
            </w:r>
            <w:proofErr w:type="spellEnd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 тракта (клиника, диагностика, лечение, профилактика)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C6929" w:rsidRDefault="009A3123" w:rsidP="009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C6929" w:rsidRDefault="009A3123" w:rsidP="009A3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 -</w:t>
            </w: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  Уфа; Изд-во «Здравоохранение Башкортостана», 2012- 128 </w:t>
            </w:r>
            <w:proofErr w:type="gramStart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A3123" w:rsidRPr="007C6929" w:rsidRDefault="009A3123" w:rsidP="009A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C6929" w:rsidRDefault="009A3123" w:rsidP="009A3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C6929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A3123" w:rsidRPr="007C6929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Хисматуллина Г.Я.</w:t>
            </w:r>
          </w:p>
          <w:p w:rsidR="009A3123" w:rsidRPr="007C6929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  <w:p w:rsidR="009A3123" w:rsidRPr="007C6929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Камалова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Спортивная медицина: физиология, фармакология и допинг-контроль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929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.- Уфа-2012,</w:t>
            </w: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 Изд-в</w:t>
            </w:r>
            <w:proofErr w:type="gramStart"/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Лайм</w:t>
            </w:r>
            <w:r w:rsidRPr="007C69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Уфа:</w:t>
            </w: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180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C9F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  <w:p w:rsidR="009A3123" w:rsidRPr="00736C9F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Фармакотерапия заболеваний органов дыхания и ЛОР-органов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семинарским занятиям для провизоров. Изд-во ГБОУ ВПО БГМУ Минздрава России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 Уфа, 2013.- 23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коррекция </w:t>
            </w:r>
            <w:r w:rsidRPr="00BB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отрицательного действия лекарств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к семинарским занятиям </w:t>
            </w:r>
            <w:r w:rsidRPr="00BB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провизоров. Изд-во ГБОУ ВПО БГМУ Минздрава России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 Уфа, 2013.- 17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Исматова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Катаев В.А.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фармакотерапевтического эффекта 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и условий их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семинарским занятиям для провизоров. Изд-во ГБОУ ВПО БГМУ Минздрава России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 Уфа, 2013.- 18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Исматова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Катаев В.А.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Недостаточность коры надпочечников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>УМО</w:t>
            </w: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 ООО «Издательство «Здравоохранение Башкортостана»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,2013 –104с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</w:p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Волевач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. Л.В., Давыдович М.Г., Башарова Г.Р.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Хисматуллина Г.Я.,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Турьянов</w:t>
            </w:r>
            <w:proofErr w:type="spellEnd"/>
            <w:r w:rsidRPr="00BB07A9">
              <w:rPr>
                <w:rFonts w:ascii="Times New Roman" w:hAnsi="Times New Roman" w:cs="Times New Roman"/>
                <w:sz w:val="24"/>
                <w:szCs w:val="24"/>
              </w:rPr>
              <w:t xml:space="preserve"> А.Х.,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Камалова А.А.,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7A9">
              <w:rPr>
                <w:rFonts w:ascii="Times New Roman" w:hAnsi="Times New Roman" w:cs="Times New Roman"/>
                <w:sz w:val="24"/>
                <w:szCs w:val="24"/>
              </w:rPr>
              <w:t>Иксанова Г.Р.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Дезинфицирующие средства в обеспечении санитарного режима аптечных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провизоров – </w:t>
            </w: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ГБОУ ВПО БГМУ Минздрава России</w:t>
            </w:r>
            <w:proofErr w:type="gramStart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. Уфа, 2014.</w:t>
            </w:r>
          </w:p>
          <w:p w:rsidR="009A3123" w:rsidRPr="00BB07A9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- 105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Аюпова Г.В.. 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Катаев В.А., 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Иксанова Г.Р., 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 Г.М.,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Уразлина О.И.,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Федотова А.А.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Правовые, нормативные и фармакологические аспекты применения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BB07A9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провизоров – </w:t>
            </w: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ГБОУ ВПО БГМУ Минздрава России</w:t>
            </w:r>
            <w:proofErr w:type="gramStart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. Уфа, 2014.</w:t>
            </w:r>
          </w:p>
          <w:p w:rsidR="009A3123" w:rsidRPr="00BB07A9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Катаев В.А., 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Уразлина О.И., 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А.А., 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Иксанова Г.Р., </w:t>
            </w:r>
          </w:p>
          <w:p w:rsidR="009A3123" w:rsidRPr="00BB07A9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В.</w:t>
            </w:r>
            <w:proofErr w:type="gramStart"/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3A6563" w:rsidRDefault="009A3123" w:rsidP="009A3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вагинального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3A6563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Pr="00251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ординаторов  по специальности «Фармацевтическая технология»- </w:t>
            </w:r>
            <w:r w:rsidRPr="003A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ГБОУ ВПО БГМУ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инздрава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Уфа, 2015- 113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Аюпова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Федотова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Латыпова Г.М.</w:t>
            </w:r>
          </w:p>
          <w:p w:rsidR="009A3123" w:rsidRPr="003A6563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Батырова Е.Д.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4C4C57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Правовые, нормативные и фармакологические аспекты применения наркотических средств и </w:t>
            </w: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4C4C57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C4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4C4C57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обучающихся по программам ДПО – </w:t>
            </w: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Изд-во ГБОУ ВПО БГМУ Минздрава России</w:t>
            </w:r>
            <w:proofErr w:type="gramStart"/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>. Уфа, 2014.- 246 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4C4C57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4C4C57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Катаев В.А., </w:t>
            </w:r>
          </w:p>
          <w:p w:rsidR="009A3123" w:rsidRPr="004C4C57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Уразлина О.И., </w:t>
            </w:r>
          </w:p>
          <w:p w:rsidR="009A3123" w:rsidRPr="004C4C57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А.А., </w:t>
            </w:r>
          </w:p>
          <w:p w:rsidR="009A3123" w:rsidRPr="004C4C57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Иксанова Г.Р., </w:t>
            </w:r>
          </w:p>
          <w:p w:rsidR="009A3123" w:rsidRPr="004C4C57" w:rsidRDefault="009A3123" w:rsidP="009A31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 В.</w:t>
            </w:r>
            <w:proofErr w:type="gramStart"/>
            <w:r w:rsidRPr="004C4C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щитовидной </w:t>
            </w:r>
            <w:proofErr w:type="spell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</w:t>
            </w:r>
            <w:proofErr w:type="gram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тиология</w:t>
            </w:r>
            <w:proofErr w:type="spellEnd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патогенез, клиника, диагностика, лечение, профилактика, </w:t>
            </w:r>
            <w:proofErr w:type="spell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оксидативный</w:t>
            </w:r>
            <w:proofErr w:type="spellEnd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38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Уфа: Издательств</w:t>
            </w:r>
            <w:proofErr w:type="gramStart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 xml:space="preserve"> «Лайм», 2015 г – 204с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Давыдович М.Г., Павлов В.Н., 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 В.А.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А.Ж.,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Г.Р.,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Т.Р., Бояринова Н.В.,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9A3123" w:rsidRPr="00736C9F" w:rsidTr="00736C9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736C9F" w:rsidRDefault="009A3123" w:rsidP="009A3123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Инсулинома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38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Уфа: Издательств</w:t>
            </w:r>
            <w:proofErr w:type="gramStart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230338">
              <w:rPr>
                <w:rFonts w:ascii="Times New Roman" w:hAnsi="Times New Roman" w:cs="Times New Roman"/>
                <w:sz w:val="24"/>
                <w:szCs w:val="24"/>
              </w:rPr>
              <w:t xml:space="preserve"> «Лайм», 2015 г – 132с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Давыдович М.Г., Павлов В.Н., 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 В.А.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Байков Д.Э..</w:t>
            </w:r>
          </w:p>
          <w:p w:rsidR="009A3123" w:rsidRPr="00230338" w:rsidRDefault="009A3123" w:rsidP="009A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38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А.Р.</w:t>
            </w:r>
          </w:p>
        </w:tc>
      </w:tr>
    </w:tbl>
    <w:p w:rsidR="00302730" w:rsidRPr="00302730" w:rsidRDefault="00302730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2730" w:rsidRPr="00302730" w:rsidSect="00302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60" w:rsidRDefault="00492A60" w:rsidP="00DB037C">
      <w:pPr>
        <w:spacing w:after="0" w:line="240" w:lineRule="auto"/>
      </w:pPr>
      <w:r>
        <w:separator/>
      </w:r>
    </w:p>
  </w:endnote>
  <w:endnote w:type="continuationSeparator" w:id="0">
    <w:p w:rsidR="00492A60" w:rsidRDefault="00492A60" w:rsidP="00DB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60" w:rsidRDefault="00492A60" w:rsidP="00DB037C">
      <w:pPr>
        <w:spacing w:after="0" w:line="240" w:lineRule="auto"/>
      </w:pPr>
      <w:r>
        <w:separator/>
      </w:r>
    </w:p>
  </w:footnote>
  <w:footnote w:type="continuationSeparator" w:id="0">
    <w:p w:rsidR="00492A60" w:rsidRDefault="00492A60" w:rsidP="00DB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11B"/>
    <w:multiLevelType w:val="hybridMultilevel"/>
    <w:tmpl w:val="67E097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30"/>
    <w:rsid w:val="000F51B5"/>
    <w:rsid w:val="001B1B15"/>
    <w:rsid w:val="001B5186"/>
    <w:rsid w:val="0020666C"/>
    <w:rsid w:val="00230338"/>
    <w:rsid w:val="0025154D"/>
    <w:rsid w:val="00302730"/>
    <w:rsid w:val="00385803"/>
    <w:rsid w:val="003A6563"/>
    <w:rsid w:val="003F7C12"/>
    <w:rsid w:val="004177EA"/>
    <w:rsid w:val="00492A60"/>
    <w:rsid w:val="004C4C57"/>
    <w:rsid w:val="005553D3"/>
    <w:rsid w:val="00624CDC"/>
    <w:rsid w:val="006F46C1"/>
    <w:rsid w:val="0070091A"/>
    <w:rsid w:val="0071362B"/>
    <w:rsid w:val="00723930"/>
    <w:rsid w:val="00736C9F"/>
    <w:rsid w:val="007C6929"/>
    <w:rsid w:val="007D7AE6"/>
    <w:rsid w:val="007F5ABF"/>
    <w:rsid w:val="00847A37"/>
    <w:rsid w:val="008B723D"/>
    <w:rsid w:val="009A3123"/>
    <w:rsid w:val="009B3BC7"/>
    <w:rsid w:val="00A55FFE"/>
    <w:rsid w:val="00BB0593"/>
    <w:rsid w:val="00BB07A9"/>
    <w:rsid w:val="00C97E1D"/>
    <w:rsid w:val="00D434B8"/>
    <w:rsid w:val="00D43D56"/>
    <w:rsid w:val="00DB037C"/>
    <w:rsid w:val="00DB0BA8"/>
    <w:rsid w:val="00DD65B3"/>
    <w:rsid w:val="00E82F88"/>
    <w:rsid w:val="00ED60C5"/>
    <w:rsid w:val="00F2105D"/>
    <w:rsid w:val="00F722DD"/>
    <w:rsid w:val="00FC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730"/>
    <w:pPr>
      <w:widowControl w:val="0"/>
      <w:autoSpaceDE w:val="0"/>
      <w:autoSpaceDN w:val="0"/>
      <w:adjustRightInd w:val="0"/>
      <w:spacing w:after="0" w:line="240" w:lineRule="auto"/>
      <w:ind w:firstLine="69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02730"/>
    <w:rPr>
      <w:rFonts w:ascii="Times New Roman" w:eastAsia="Times New Roman" w:hAnsi="Times New Roman" w:cs="Times New Roman"/>
      <w:b/>
      <w:sz w:val="28"/>
      <w:szCs w:val="24"/>
    </w:rPr>
  </w:style>
  <w:style w:type="character" w:styleId="a5">
    <w:name w:val="Hyperlink"/>
    <w:basedOn w:val="a0"/>
    <w:rsid w:val="003027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37C"/>
  </w:style>
  <w:style w:type="paragraph" w:styleId="aa">
    <w:name w:val="footer"/>
    <w:basedOn w:val="a"/>
    <w:link w:val="ab"/>
    <w:uiPriority w:val="99"/>
    <w:unhideWhenUsed/>
    <w:rsid w:val="00DB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2730"/>
    <w:pPr>
      <w:widowControl w:val="0"/>
      <w:autoSpaceDE w:val="0"/>
      <w:autoSpaceDN w:val="0"/>
      <w:adjustRightInd w:val="0"/>
      <w:spacing w:after="0" w:line="240" w:lineRule="auto"/>
      <w:ind w:firstLine="69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02730"/>
    <w:rPr>
      <w:rFonts w:ascii="Times New Roman" w:eastAsia="Times New Roman" w:hAnsi="Times New Roman" w:cs="Times New Roman"/>
      <w:b/>
      <w:sz w:val="28"/>
      <w:szCs w:val="24"/>
    </w:rPr>
  </w:style>
  <w:style w:type="character" w:styleId="a5">
    <w:name w:val="Hyperlink"/>
    <w:basedOn w:val="a0"/>
    <w:rsid w:val="003027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37C"/>
  </w:style>
  <w:style w:type="paragraph" w:styleId="aa">
    <w:name w:val="footer"/>
    <w:basedOn w:val="a"/>
    <w:link w:val="ab"/>
    <w:uiPriority w:val="99"/>
    <w:unhideWhenUsed/>
    <w:rsid w:val="00DB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Администратор</cp:lastModifiedBy>
  <cp:revision>12</cp:revision>
  <dcterms:created xsi:type="dcterms:W3CDTF">2015-12-07T12:42:00Z</dcterms:created>
  <dcterms:modified xsi:type="dcterms:W3CDTF">2015-12-11T12:35:00Z</dcterms:modified>
</cp:coreProperties>
</file>