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CCD" w:rsidRPr="005360F3" w:rsidRDefault="004E7CCD" w:rsidP="004E7CCD">
      <w:pPr>
        <w:widowControl w:val="0"/>
        <w:spacing w:line="240" w:lineRule="exact"/>
        <w:jc w:val="right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  <w:bookmarkStart w:id="0" w:name="_GoBack"/>
      <w:bookmarkEnd w:id="0"/>
      <w:r w:rsidRPr="005360F3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>Образец оформления</w:t>
      </w:r>
    </w:p>
    <w:p w:rsidR="004E7CCD" w:rsidRPr="008D6F42" w:rsidRDefault="004E7CCD" w:rsidP="004E7CCD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</w:p>
    <w:p w:rsidR="004E7CCD" w:rsidRPr="008D6F42" w:rsidRDefault="001313F1" w:rsidP="001313F1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ФЕДЕРАЛЬНОЕ </w:t>
      </w:r>
      <w:r w:rsidR="004E7CCD" w:rsidRPr="008D6F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ГОСУДАРСТВЕННОЕ БЮДЖЕТНОЕ ОБРАЗОВАТЕЛЬНОЕ УЧРЕЖДЕНИЕ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E7CCD" w:rsidRPr="008D6F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ВЫСШЕГО ОБРАЗОВАНИЯ</w:t>
      </w:r>
    </w:p>
    <w:p w:rsidR="004E7CCD" w:rsidRPr="008D6F42" w:rsidRDefault="004E7CCD" w:rsidP="001313F1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F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«БАШКИРСКИЙ ГОСУДАРСТВЕННЫЙ МЕДИЦИНСКИЙ УНИВЕРСИТЕТ»</w:t>
      </w:r>
    </w:p>
    <w:p w:rsidR="004E7CCD" w:rsidRDefault="004E7CCD" w:rsidP="001313F1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6F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1313F1" w:rsidRPr="008D6F42" w:rsidRDefault="001313F1" w:rsidP="001313F1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7CCD" w:rsidRPr="008D6F42" w:rsidRDefault="004E7CCD" w:rsidP="001313F1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6F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ИНСТИТУТ </w:t>
      </w:r>
      <w:r w:rsidR="001313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РАЗВИТИЯ</w:t>
      </w:r>
      <w:r w:rsidRPr="008D6F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ОБРАЗОВАНИЯ</w:t>
      </w:r>
    </w:p>
    <w:p w:rsidR="004E7CCD" w:rsidRPr="008D6F42" w:rsidRDefault="004E7CCD" w:rsidP="004E7CCD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E7CCD" w:rsidRPr="008D6F42" w:rsidRDefault="004E7CCD" w:rsidP="004E7CCD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7CCD" w:rsidRPr="008D6F42" w:rsidRDefault="004E7CCD" w:rsidP="004E7C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5671"/>
        <w:gridCol w:w="4295"/>
      </w:tblGrid>
      <w:tr w:rsidR="004E7CCD" w:rsidRPr="008D6F42" w:rsidTr="00C040B8">
        <w:trPr>
          <w:trHeight w:val="1087"/>
        </w:trPr>
        <w:tc>
          <w:tcPr>
            <w:tcW w:w="5671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E7CCD" w:rsidRPr="008D6F42" w:rsidRDefault="004E7CCD" w:rsidP="00C04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E7CCD" w:rsidRPr="008D6F42" w:rsidRDefault="004E7CCD" w:rsidP="00C04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95" w:type="dxa"/>
            <w:shd w:val="clear" w:color="auto" w:fill="auto"/>
          </w:tcPr>
          <w:p w:rsidR="004E7CCD" w:rsidRPr="008D6F42" w:rsidRDefault="004E7CCD" w:rsidP="00C040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4E7CCD" w:rsidRPr="008D6F42" w:rsidRDefault="004E7CCD" w:rsidP="00C040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 ________________В.Н. Павлов</w:t>
            </w:r>
          </w:p>
          <w:p w:rsidR="004E7CCD" w:rsidRPr="008D6F42" w:rsidRDefault="004E7CCD" w:rsidP="00C04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E7CCD" w:rsidRPr="008D6F42" w:rsidTr="00C040B8">
        <w:tc>
          <w:tcPr>
            <w:tcW w:w="5671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95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</w:t>
            </w:r>
            <w:proofErr w:type="gramStart"/>
            <w:r w:rsidRPr="008D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_»_</w:t>
            </w:r>
            <w:proofErr w:type="gramEnd"/>
            <w:r w:rsidRPr="008D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________________20__г.</w:t>
            </w:r>
          </w:p>
        </w:tc>
      </w:tr>
    </w:tbl>
    <w:p w:rsidR="004E7CCD" w:rsidRPr="008D6F42" w:rsidRDefault="004E7CCD" w:rsidP="004E7C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E7CCD" w:rsidRPr="008D6F42" w:rsidRDefault="004E7CCD" w:rsidP="004E7C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E7CCD" w:rsidRPr="008D6F42" w:rsidRDefault="004E7CCD" w:rsidP="004E7C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E7CCD" w:rsidRPr="008D6F42" w:rsidRDefault="004E7CCD" w:rsidP="004E7C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E7CCD" w:rsidRPr="008D6F42" w:rsidRDefault="004E7CCD" w:rsidP="004E7C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E7CCD" w:rsidRPr="008D6F42" w:rsidRDefault="004E7CCD" w:rsidP="004E7C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E7CCD" w:rsidRPr="008D6F42" w:rsidRDefault="004E7CCD" w:rsidP="004E7C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E7CCD" w:rsidRPr="008D6F42" w:rsidRDefault="004E7CCD" w:rsidP="004E7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F42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ДОПОЛНИТЕЛЬНАЯ ПРОФЕССИОНАЛЬНАЯ </w:t>
      </w:r>
    </w:p>
    <w:p w:rsidR="007374DB" w:rsidRDefault="004E7CCD" w:rsidP="004E7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F4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ПРОФЕССИОНАЛЬНОЙ </w:t>
      </w:r>
      <w:r w:rsidR="00AF45C0" w:rsidRPr="008D6F42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ПЕРЕПОДГОТОВКИ </w:t>
      </w:r>
    </w:p>
    <w:p w:rsidR="005360F3" w:rsidRPr="005360F3" w:rsidRDefault="005360F3" w:rsidP="005360F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5360F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«Название программы»</w:t>
      </w:r>
    </w:p>
    <w:p w:rsidR="005360F3" w:rsidRDefault="005360F3" w:rsidP="004E7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7CCD" w:rsidRPr="008D6F42" w:rsidRDefault="00AF45C0" w:rsidP="004E7CC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</w:pPr>
      <w:r w:rsidRPr="008D6F42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="004E7CCD" w:rsidRPr="008D6F42">
        <w:rPr>
          <w:rFonts w:ascii="Times New Roman" w:eastAsia="Times New Roman" w:hAnsi="Times New Roman" w:cs="Times New Roman"/>
          <w:b/>
          <w:sz w:val="24"/>
          <w:szCs w:val="24"/>
        </w:rPr>
        <w:t xml:space="preserve"> СПЕЦИАЛЬНОСТИ </w:t>
      </w:r>
      <w:r w:rsidR="004E7CCD" w:rsidRPr="005360F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«……………………</w:t>
      </w:r>
      <w:proofErr w:type="gramStart"/>
      <w:r w:rsidR="004E7CCD" w:rsidRPr="005360F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…»</w:t>
      </w:r>
      <w:r w:rsidR="00153337" w:rsidRPr="005360F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</w:t>
      </w:r>
      <w:proofErr w:type="gramEnd"/>
      <w:r w:rsidR="00153337" w:rsidRPr="005360F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наименование по приказу №</w:t>
      </w:r>
      <w:r w:rsidR="00E576FE" w:rsidRPr="005360F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206</w:t>
      </w:r>
      <w:r w:rsidR="00153337" w:rsidRPr="005360F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н</w:t>
      </w:r>
      <w:r w:rsidR="004E7CCD" w:rsidRPr="005360F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</w:p>
    <w:p w:rsidR="00825896" w:rsidRPr="008D6F42" w:rsidRDefault="00825896" w:rsidP="004E7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7CCD" w:rsidRPr="008D6F42" w:rsidRDefault="004E7CCD" w:rsidP="004E7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7CCD" w:rsidRPr="008D6F42" w:rsidRDefault="004E7CCD" w:rsidP="004E7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F42">
        <w:rPr>
          <w:rFonts w:ascii="Times New Roman" w:eastAsia="Times New Roman" w:hAnsi="Times New Roman" w:cs="Times New Roman"/>
          <w:b/>
          <w:sz w:val="24"/>
          <w:szCs w:val="24"/>
        </w:rPr>
        <w:t>(СРОК ОСВОЕНИЯ ____ АКАДЕМИЧЕСКИХ ЧАСОВ)</w:t>
      </w:r>
    </w:p>
    <w:p w:rsidR="004E7CCD" w:rsidRPr="008D6F42" w:rsidRDefault="004E7CCD" w:rsidP="004E7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7CCD" w:rsidRPr="008D6F42" w:rsidRDefault="004E7CCD" w:rsidP="004E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CCD" w:rsidRPr="008D6F42" w:rsidRDefault="004E7CCD" w:rsidP="004E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CCD" w:rsidRPr="008D6F42" w:rsidRDefault="004E7CCD" w:rsidP="004E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CCD" w:rsidRPr="008D6F42" w:rsidRDefault="004E7CCD" w:rsidP="004E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CCD" w:rsidRPr="008D6F42" w:rsidRDefault="004E7CCD" w:rsidP="004E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CCD" w:rsidRPr="008D6F42" w:rsidRDefault="004E7CCD" w:rsidP="004E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CCD" w:rsidRPr="008D6F42" w:rsidRDefault="004E7CCD" w:rsidP="004E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CCD" w:rsidRPr="008D6F42" w:rsidRDefault="004E7CCD" w:rsidP="004E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CCD" w:rsidRPr="008D6F42" w:rsidRDefault="004E7CCD" w:rsidP="004E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CCD" w:rsidRPr="008D6F42" w:rsidRDefault="004E7CCD" w:rsidP="004E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CCD" w:rsidRPr="008D6F42" w:rsidRDefault="004E7CCD" w:rsidP="004E7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CCD" w:rsidRPr="008D6F42" w:rsidRDefault="004E7CCD" w:rsidP="004E7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F42">
        <w:rPr>
          <w:rFonts w:ascii="Times New Roman" w:eastAsia="Times New Roman" w:hAnsi="Times New Roman" w:cs="Times New Roman"/>
          <w:b/>
          <w:sz w:val="24"/>
          <w:szCs w:val="24"/>
        </w:rPr>
        <w:t xml:space="preserve">Уфа </w:t>
      </w:r>
    </w:p>
    <w:p w:rsidR="004E7CCD" w:rsidRPr="008D6F42" w:rsidRDefault="00F67F9B" w:rsidP="004E7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F42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AF45C0" w:rsidRPr="008D6F42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Pr="008D6F42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4E7CCD" w:rsidRPr="008D6F4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4E7CCD" w:rsidRPr="008D6F42" w:rsidRDefault="004E7CCD" w:rsidP="004E7CC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F42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E7CCD" w:rsidRPr="008D6F42" w:rsidRDefault="006D26B1" w:rsidP="004E7CCD">
      <w:pPr>
        <w:spacing w:before="100" w:beforeAutospacing="1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D6F4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 разработке дополнительной профессиональной программы профессиональной переподготовки</w:t>
      </w:r>
      <w:r w:rsidR="004E7CCD" w:rsidRPr="008D6F42">
        <w:rPr>
          <w:rFonts w:ascii="Times New Roman" w:eastAsia="Times New Roman" w:hAnsi="Times New Roman"/>
          <w:i/>
          <w:iCs/>
          <w:color w:val="0000FF"/>
          <w:sz w:val="24"/>
          <w:szCs w:val="24"/>
        </w:rPr>
        <w:t xml:space="preserve"> </w:t>
      </w:r>
      <w:r w:rsidR="004E7CCD" w:rsidRPr="008D6F42">
        <w:rPr>
          <w:rFonts w:ascii="Times New Roman" w:eastAsia="Times New Roman" w:hAnsi="Times New Roman"/>
          <w:color w:val="000000"/>
          <w:sz w:val="24"/>
          <w:szCs w:val="24"/>
        </w:rPr>
        <w:t>в основу положены:</w:t>
      </w:r>
    </w:p>
    <w:p w:rsidR="004E7CCD" w:rsidRPr="008D6F42" w:rsidRDefault="004E7CCD" w:rsidP="004E7CCD">
      <w:pPr>
        <w:numPr>
          <w:ilvl w:val="0"/>
          <w:numId w:val="1"/>
        </w:numPr>
        <w:spacing w:after="0" w:line="240" w:lineRule="auto"/>
        <w:textAlignment w:val="bottom"/>
        <w:rPr>
          <w:rFonts w:ascii="Times New Roman" w:eastAsia="Times New Roman" w:hAnsi="Times New Roman"/>
          <w:sz w:val="24"/>
          <w:szCs w:val="24"/>
        </w:rPr>
      </w:pPr>
      <w:r w:rsidRPr="008D6F42">
        <w:rPr>
          <w:rFonts w:ascii="Times New Roman" w:eastAsia="Times New Roman" w:hAnsi="Times New Roman"/>
          <w:sz w:val="24"/>
          <w:szCs w:val="24"/>
        </w:rPr>
        <w:t>Федеральный закон от 29</w:t>
      </w:r>
      <w:r w:rsidR="007374DB">
        <w:rPr>
          <w:rFonts w:ascii="Times New Roman" w:eastAsia="Times New Roman" w:hAnsi="Times New Roman"/>
          <w:sz w:val="24"/>
          <w:szCs w:val="24"/>
        </w:rPr>
        <w:t xml:space="preserve"> д</w:t>
      </w:r>
      <w:r w:rsidRPr="008D6F42">
        <w:rPr>
          <w:rFonts w:ascii="Times New Roman" w:eastAsia="Times New Roman" w:hAnsi="Times New Roman"/>
          <w:sz w:val="24"/>
          <w:szCs w:val="24"/>
        </w:rPr>
        <w:t>екабря 2012г. N 273-ФЗ "Об образовании в Российской Федерации"</w:t>
      </w:r>
      <w:r w:rsidR="006D26B1" w:rsidRPr="008D6F42">
        <w:rPr>
          <w:rFonts w:ascii="Times New Roman" w:eastAsia="Times New Roman" w:hAnsi="Times New Roman"/>
          <w:sz w:val="24"/>
          <w:szCs w:val="24"/>
        </w:rPr>
        <w:t>.</w:t>
      </w:r>
    </w:p>
    <w:p w:rsidR="006D26B1" w:rsidRPr="008D6F42" w:rsidRDefault="006D26B1" w:rsidP="00AF45C0">
      <w:pPr>
        <w:pStyle w:val="a4"/>
        <w:numPr>
          <w:ilvl w:val="0"/>
          <w:numId w:val="1"/>
        </w:numPr>
        <w:tabs>
          <w:tab w:val="clear" w:pos="720"/>
        </w:tabs>
        <w:jc w:val="both"/>
        <w:rPr>
          <w:rFonts w:ascii="Times New Roman" w:hAnsi="Times New Roman"/>
          <w:sz w:val="24"/>
          <w:szCs w:val="24"/>
        </w:rPr>
      </w:pPr>
      <w:r w:rsidRPr="008D6F42">
        <w:rPr>
          <w:rFonts w:ascii="Times New Roman" w:hAnsi="Times New Roman"/>
          <w:sz w:val="24"/>
          <w:szCs w:val="24"/>
        </w:rPr>
        <w:t>Приказ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:rsidR="006D26B1" w:rsidRPr="008D6F42" w:rsidRDefault="006D26B1" w:rsidP="006D26B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D6F42">
        <w:rPr>
          <w:rFonts w:ascii="Times New Roman" w:hAnsi="Times New Roman"/>
          <w:sz w:val="24"/>
          <w:szCs w:val="24"/>
        </w:rPr>
        <w:t>Приказ Министерства здравоохранения Российской Федерации от 3 августа 2012 г. N 66н "Об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организациях".</w:t>
      </w:r>
    </w:p>
    <w:p w:rsidR="00110C76" w:rsidRPr="008D6F42" w:rsidRDefault="00110C76" w:rsidP="006D26B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D6F4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Приказ Минздрава России от </w:t>
      </w:r>
      <w:r w:rsidR="007374DB">
        <w:rPr>
          <w:rFonts w:ascii="Times New Roman" w:hAnsi="Times New Roman"/>
          <w:color w:val="000000"/>
          <w:sz w:val="24"/>
          <w:szCs w:val="24"/>
          <w:lang w:eastAsia="ru-RU" w:bidi="ru-RU"/>
        </w:rPr>
        <w:t>2 мая 2023</w:t>
      </w:r>
      <w:r w:rsidRPr="008D6F4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г. № </w:t>
      </w:r>
      <w:r w:rsidR="00E576FE">
        <w:rPr>
          <w:rFonts w:ascii="Times New Roman" w:hAnsi="Times New Roman"/>
          <w:color w:val="000000"/>
          <w:sz w:val="24"/>
          <w:szCs w:val="24"/>
          <w:lang w:eastAsia="ru-RU" w:bidi="ru-RU"/>
        </w:rPr>
        <w:t>206</w:t>
      </w:r>
      <w:r w:rsidRPr="008D6F42">
        <w:rPr>
          <w:rFonts w:ascii="Times New Roman" w:hAnsi="Times New Roman"/>
          <w:color w:val="000000"/>
          <w:sz w:val="24"/>
          <w:szCs w:val="24"/>
          <w:lang w:eastAsia="ru-RU" w:bidi="ru-RU"/>
        </w:rPr>
        <w:t>н «Об утверждении Квалификационных требований к медицинским и фармацевтическим работникам с высшим образованием»,</w:t>
      </w:r>
    </w:p>
    <w:p w:rsidR="00110C76" w:rsidRPr="005360F3" w:rsidRDefault="00110C76" w:rsidP="00110C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color w:val="FF0000"/>
          <w:sz w:val="24"/>
          <w:szCs w:val="24"/>
        </w:rPr>
      </w:pPr>
      <w:proofErr w:type="spellStart"/>
      <w:r w:rsidRPr="005360F3">
        <w:rPr>
          <w:rFonts w:ascii="Times New Roman" w:hAnsi="Times New Roman"/>
          <w:i/>
          <w:color w:val="FF0000"/>
          <w:sz w:val="24"/>
          <w:szCs w:val="24"/>
        </w:rPr>
        <w:t>Профстандарт</w:t>
      </w:r>
      <w:proofErr w:type="spellEnd"/>
      <w:r w:rsidRPr="005360F3">
        <w:rPr>
          <w:rFonts w:ascii="Times New Roman" w:hAnsi="Times New Roman"/>
          <w:i/>
          <w:color w:val="FF0000"/>
          <w:sz w:val="24"/>
          <w:szCs w:val="24"/>
        </w:rPr>
        <w:t xml:space="preserve"> специальности при наличии</w:t>
      </w:r>
      <w:r w:rsidR="004761FD" w:rsidRPr="005360F3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5360F3">
        <w:rPr>
          <w:rFonts w:ascii="Times New Roman" w:hAnsi="Times New Roman"/>
          <w:i/>
          <w:color w:val="FF0000"/>
          <w:sz w:val="24"/>
          <w:szCs w:val="24"/>
        </w:rPr>
        <w:t xml:space="preserve">/ квалификационная характеристика </w:t>
      </w:r>
    </w:p>
    <w:p w:rsidR="00110C76" w:rsidRPr="005360F3" w:rsidRDefault="00110C76" w:rsidP="00110C76">
      <w:pPr>
        <w:pStyle w:val="a4"/>
        <w:numPr>
          <w:ilvl w:val="0"/>
          <w:numId w:val="1"/>
        </w:num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5360F3">
        <w:rPr>
          <w:rFonts w:ascii="Times New Roman" w:hAnsi="Times New Roman"/>
          <w:i/>
          <w:color w:val="FF0000"/>
          <w:sz w:val="24"/>
          <w:szCs w:val="24"/>
        </w:rPr>
        <w:t>ФГОС</w:t>
      </w:r>
      <w:r w:rsidR="00C51E7F">
        <w:rPr>
          <w:rFonts w:ascii="Times New Roman" w:hAnsi="Times New Roman"/>
          <w:i/>
          <w:color w:val="FF0000"/>
          <w:sz w:val="24"/>
          <w:szCs w:val="24"/>
        </w:rPr>
        <w:t xml:space="preserve"> ВО</w:t>
      </w:r>
    </w:p>
    <w:p w:rsidR="00110C76" w:rsidRPr="008D6F42" w:rsidRDefault="00110C76" w:rsidP="004761FD">
      <w:pPr>
        <w:pStyle w:val="a4"/>
        <w:ind w:left="720"/>
        <w:jc w:val="both"/>
        <w:rPr>
          <w:rFonts w:ascii="Times New Roman" w:hAnsi="Times New Roman"/>
          <w:i/>
          <w:color w:val="0070C0"/>
          <w:sz w:val="24"/>
          <w:szCs w:val="24"/>
        </w:rPr>
      </w:pPr>
    </w:p>
    <w:p w:rsidR="004E7CCD" w:rsidRPr="008D6F42" w:rsidRDefault="009030EF" w:rsidP="00C51E7F">
      <w:pPr>
        <w:spacing w:before="100" w:beforeAutospacing="1"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8D6F42">
        <w:rPr>
          <w:rFonts w:ascii="Times New Roman" w:eastAsia="Times New Roman" w:hAnsi="Times New Roman"/>
          <w:color w:val="000000"/>
          <w:sz w:val="24"/>
          <w:szCs w:val="24"/>
        </w:rPr>
        <w:t>Дополнительная профессиональная программа</w:t>
      </w:r>
      <w:r w:rsidR="007374DB" w:rsidRPr="007374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374DB" w:rsidRPr="008D6F42">
        <w:rPr>
          <w:rFonts w:ascii="Times New Roman" w:eastAsia="Times New Roman" w:hAnsi="Times New Roman"/>
          <w:color w:val="000000"/>
          <w:sz w:val="24"/>
          <w:szCs w:val="24"/>
        </w:rPr>
        <w:t>профессиональной переподготовки</w:t>
      </w:r>
      <w:r w:rsidRPr="008D6F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E7CCD" w:rsidRPr="008D6F42">
        <w:rPr>
          <w:rFonts w:ascii="Times New Roman" w:eastAsia="Times New Roman" w:hAnsi="Times New Roman"/>
          <w:color w:val="000000"/>
          <w:sz w:val="24"/>
          <w:szCs w:val="24"/>
        </w:rPr>
        <w:t xml:space="preserve">одобрена на заседании кафедры </w:t>
      </w:r>
      <w:r w:rsidR="004E7CCD" w:rsidRPr="005360F3">
        <w:rPr>
          <w:rFonts w:ascii="Times New Roman" w:eastAsia="Times New Roman" w:hAnsi="Times New Roman"/>
          <w:color w:val="FF0000"/>
          <w:sz w:val="24"/>
          <w:szCs w:val="24"/>
        </w:rPr>
        <w:t>____</w:t>
      </w:r>
      <w:proofErr w:type="gramStart"/>
      <w:r w:rsidR="004E7CCD" w:rsidRPr="005360F3">
        <w:rPr>
          <w:rFonts w:ascii="Times New Roman" w:eastAsia="Times New Roman" w:hAnsi="Times New Roman"/>
          <w:color w:val="FF0000"/>
          <w:sz w:val="24"/>
          <w:szCs w:val="24"/>
        </w:rPr>
        <w:t>_</w:t>
      </w:r>
      <w:r w:rsidR="004E7CCD" w:rsidRPr="005360F3">
        <w:rPr>
          <w:rFonts w:ascii="Times New Roman" w:eastAsia="Times New Roman" w:hAnsi="Times New Roman"/>
          <w:i/>
          <w:iCs/>
          <w:color w:val="FF0000"/>
          <w:sz w:val="24"/>
          <w:szCs w:val="24"/>
        </w:rPr>
        <w:t>(</w:t>
      </w:r>
      <w:proofErr w:type="gramEnd"/>
      <w:r w:rsidR="004E7CCD" w:rsidRPr="005360F3">
        <w:rPr>
          <w:rFonts w:ascii="Times New Roman" w:eastAsia="Times New Roman" w:hAnsi="Times New Roman"/>
          <w:i/>
          <w:iCs/>
          <w:color w:val="FF0000"/>
          <w:sz w:val="24"/>
          <w:szCs w:val="24"/>
        </w:rPr>
        <w:t>наименование кафедры),</w:t>
      </w:r>
      <w:r w:rsidRPr="005360F3">
        <w:rPr>
          <w:rFonts w:ascii="Times New Roman" w:eastAsia="Times New Roman" w:hAnsi="Times New Roman"/>
          <w:i/>
          <w:iCs/>
          <w:color w:val="FF0000"/>
          <w:sz w:val="24"/>
          <w:szCs w:val="24"/>
        </w:rPr>
        <w:t xml:space="preserve"> </w:t>
      </w:r>
      <w:r w:rsidR="004E7CCD" w:rsidRPr="008D6F42">
        <w:rPr>
          <w:rFonts w:ascii="Times New Roman" w:eastAsia="Times New Roman" w:hAnsi="Times New Roman"/>
          <w:color w:val="000000"/>
          <w:sz w:val="24"/>
          <w:szCs w:val="24"/>
        </w:rPr>
        <w:t xml:space="preserve">протокол № _____ от «_____» ___________20___г., </w:t>
      </w:r>
    </w:p>
    <w:p w:rsidR="004E7CCD" w:rsidRPr="008D6F42" w:rsidRDefault="004E7CCD" w:rsidP="00C51E7F">
      <w:pPr>
        <w:spacing w:before="100" w:beforeAutospacing="1"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8D6F42">
        <w:rPr>
          <w:rFonts w:ascii="Times New Roman" w:eastAsia="Times New Roman" w:hAnsi="Times New Roman"/>
          <w:color w:val="000000"/>
          <w:sz w:val="24"/>
          <w:szCs w:val="24"/>
        </w:rPr>
        <w:t>Заведующий кафедрой д.м.н., профессор _________________подпись _________ФИО</w:t>
      </w:r>
    </w:p>
    <w:p w:rsidR="004E7CCD" w:rsidRDefault="001764D7" w:rsidP="00C51E7F">
      <w:pPr>
        <w:spacing w:before="100" w:beforeAutospacing="1" w:after="0"/>
        <w:rPr>
          <w:rFonts w:ascii="Times New Roman" w:eastAsia="Times New Roman" w:hAnsi="Times New Roman"/>
          <w:color w:val="000000"/>
          <w:sz w:val="24"/>
          <w:szCs w:val="24"/>
        </w:rPr>
      </w:pPr>
      <w:r w:rsidRPr="008D6F42">
        <w:rPr>
          <w:rFonts w:ascii="Times New Roman" w:eastAsia="Times New Roman" w:hAnsi="Times New Roman"/>
          <w:color w:val="000000"/>
          <w:sz w:val="24"/>
          <w:szCs w:val="24"/>
        </w:rPr>
        <w:t xml:space="preserve">Дополнительная профессиональная </w:t>
      </w:r>
      <w:r w:rsidR="00AF45C0" w:rsidRPr="008D6F42">
        <w:rPr>
          <w:rFonts w:ascii="Times New Roman" w:eastAsia="Times New Roman" w:hAnsi="Times New Roman"/>
          <w:color w:val="000000"/>
          <w:sz w:val="24"/>
          <w:szCs w:val="24"/>
        </w:rPr>
        <w:t>программа утверждена</w:t>
      </w:r>
      <w:r w:rsidRPr="008D6F4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E7CCD" w:rsidRPr="008D6F42">
        <w:rPr>
          <w:rFonts w:ascii="Times New Roman" w:eastAsia="Times New Roman" w:hAnsi="Times New Roman"/>
          <w:color w:val="000000"/>
          <w:sz w:val="24"/>
          <w:szCs w:val="24"/>
        </w:rPr>
        <w:t xml:space="preserve">Ученым Советом </w:t>
      </w:r>
      <w:proofErr w:type="gramStart"/>
      <w:r w:rsidR="005C3D80">
        <w:rPr>
          <w:rFonts w:ascii="Times New Roman" w:eastAsia="Times New Roman" w:hAnsi="Times New Roman"/>
          <w:color w:val="000000"/>
          <w:sz w:val="24"/>
          <w:szCs w:val="24"/>
        </w:rPr>
        <w:t xml:space="preserve">ИРО </w:t>
      </w:r>
      <w:r w:rsidR="004E7CCD" w:rsidRPr="008D6F42">
        <w:rPr>
          <w:rFonts w:ascii="Times New Roman" w:eastAsia="Times New Roman" w:hAnsi="Times New Roman"/>
          <w:color w:val="000000"/>
          <w:sz w:val="24"/>
          <w:szCs w:val="24"/>
        </w:rPr>
        <w:t xml:space="preserve"> протокол</w:t>
      </w:r>
      <w:proofErr w:type="gramEnd"/>
      <w:r w:rsidR="004E7CCD" w:rsidRPr="008D6F42">
        <w:rPr>
          <w:rFonts w:ascii="Times New Roman" w:eastAsia="Times New Roman" w:hAnsi="Times New Roman"/>
          <w:color w:val="000000"/>
          <w:sz w:val="24"/>
          <w:szCs w:val="24"/>
        </w:rPr>
        <w:t xml:space="preserve"> № _____ от «_____» ___________20</w:t>
      </w:r>
      <w:r w:rsidR="00AF45C0" w:rsidRPr="008D6F42">
        <w:rPr>
          <w:rFonts w:ascii="Times New Roman" w:eastAsia="Times New Roman" w:hAnsi="Times New Roman"/>
          <w:color w:val="000000"/>
          <w:sz w:val="24"/>
          <w:szCs w:val="24"/>
        </w:rPr>
        <w:t>_</w:t>
      </w:r>
      <w:r w:rsidR="004E7CCD" w:rsidRPr="008D6F42">
        <w:rPr>
          <w:rFonts w:ascii="Times New Roman" w:eastAsia="Times New Roman" w:hAnsi="Times New Roman"/>
          <w:color w:val="000000"/>
          <w:sz w:val="24"/>
          <w:szCs w:val="24"/>
        </w:rPr>
        <w:t>__г.</w:t>
      </w:r>
      <w:r w:rsidR="00AF45C0" w:rsidRPr="008D6F42">
        <w:rPr>
          <w:rFonts w:ascii="Times New Roman" w:eastAsia="Times New Roman" w:hAnsi="Times New Roman"/>
          <w:color w:val="000000"/>
          <w:sz w:val="24"/>
          <w:szCs w:val="24"/>
        </w:rPr>
        <w:t>, председатель</w:t>
      </w:r>
      <w:r w:rsidR="004E7CCD" w:rsidRPr="008D6F4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576FE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4E7CCD" w:rsidRPr="008D6F42">
        <w:rPr>
          <w:rFonts w:ascii="Times New Roman" w:eastAsia="Times New Roman" w:hAnsi="Times New Roman"/>
          <w:color w:val="000000"/>
          <w:sz w:val="24"/>
          <w:szCs w:val="24"/>
        </w:rPr>
        <w:t xml:space="preserve">.м.н. </w:t>
      </w:r>
      <w:r w:rsidR="00E576FE">
        <w:rPr>
          <w:rFonts w:ascii="Times New Roman" w:eastAsia="Times New Roman" w:hAnsi="Times New Roman"/>
          <w:color w:val="000000"/>
          <w:sz w:val="24"/>
          <w:szCs w:val="24"/>
        </w:rPr>
        <w:t>доцент</w:t>
      </w:r>
      <w:r w:rsidR="004E7CCD" w:rsidRPr="008D6F42">
        <w:rPr>
          <w:rFonts w:ascii="Times New Roman" w:eastAsia="Times New Roman" w:hAnsi="Times New Roman"/>
          <w:color w:val="000000"/>
          <w:sz w:val="24"/>
          <w:szCs w:val="24"/>
        </w:rPr>
        <w:t xml:space="preserve"> ________________________ </w:t>
      </w:r>
      <w:r w:rsidR="00E576FE">
        <w:rPr>
          <w:rFonts w:ascii="Times New Roman" w:eastAsia="Times New Roman" w:hAnsi="Times New Roman"/>
          <w:color w:val="000000"/>
          <w:sz w:val="24"/>
          <w:szCs w:val="24"/>
        </w:rPr>
        <w:t>В.Е. Изосимова</w:t>
      </w:r>
    </w:p>
    <w:p w:rsidR="00C51E7F" w:rsidRPr="008D6F42" w:rsidRDefault="00C51E7F" w:rsidP="00C51E7F">
      <w:pPr>
        <w:spacing w:before="100" w:beforeAutospacing="1"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E7CCD" w:rsidRPr="008D6F42" w:rsidRDefault="004E7CCD" w:rsidP="004E7CCD">
      <w:pPr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D6F42">
        <w:rPr>
          <w:rFonts w:ascii="Times New Roman" w:eastAsia="Times New Roman" w:hAnsi="Times New Roman"/>
          <w:b/>
          <w:color w:val="000000"/>
          <w:sz w:val="24"/>
          <w:szCs w:val="24"/>
        </w:rPr>
        <w:t>Разработчики:</w:t>
      </w:r>
    </w:p>
    <w:tbl>
      <w:tblPr>
        <w:tblpPr w:leftFromText="180" w:rightFromText="180" w:vertAnchor="text" w:horzAnchor="margin" w:tblpY="202"/>
        <w:tblW w:w="0" w:type="auto"/>
        <w:tblLook w:val="01E0" w:firstRow="1" w:lastRow="1" w:firstColumn="1" w:lastColumn="1" w:noHBand="0" w:noVBand="0"/>
      </w:tblPr>
      <w:tblGrid>
        <w:gridCol w:w="3165"/>
        <w:gridCol w:w="3165"/>
        <w:gridCol w:w="3165"/>
      </w:tblGrid>
      <w:tr w:rsidR="00AF45C0" w:rsidRPr="008D6F42" w:rsidTr="00AF45C0">
        <w:trPr>
          <w:trHeight w:val="535"/>
        </w:trPr>
        <w:tc>
          <w:tcPr>
            <w:tcW w:w="3165" w:type="dxa"/>
          </w:tcPr>
          <w:p w:rsidR="00AF45C0" w:rsidRPr="00CA36F8" w:rsidRDefault="00AF45C0" w:rsidP="00AF45C0">
            <w:pPr>
              <w:pStyle w:val="af"/>
              <w:numPr>
                <w:ilvl w:val="0"/>
                <w:numId w:val="32"/>
              </w:numPr>
              <w:tabs>
                <w:tab w:val="left" w:pos="284"/>
              </w:tabs>
              <w:spacing w:line="240" w:lineRule="exact"/>
              <w:ind w:left="0" w:firstLine="0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CA36F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 xml:space="preserve">(занимаемая должность, уч. степень) </w:t>
            </w:r>
          </w:p>
        </w:tc>
        <w:tc>
          <w:tcPr>
            <w:tcW w:w="3165" w:type="dxa"/>
          </w:tcPr>
          <w:p w:rsidR="00AF45C0" w:rsidRPr="00CA36F8" w:rsidRDefault="00AF45C0" w:rsidP="00AF45C0">
            <w:pPr>
              <w:spacing w:line="240" w:lineRule="exact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CA36F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>(инициалы, фамилия)</w:t>
            </w:r>
          </w:p>
          <w:p w:rsidR="00AF45C0" w:rsidRPr="00CA36F8" w:rsidRDefault="00AF45C0" w:rsidP="00AF45C0">
            <w:pPr>
              <w:spacing w:line="240" w:lineRule="exact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AF45C0" w:rsidRPr="008D6F42" w:rsidRDefault="00AF45C0" w:rsidP="00AF45C0">
            <w:pPr>
              <w:spacing w:line="240" w:lineRule="exact"/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</w:pPr>
          </w:p>
        </w:tc>
      </w:tr>
      <w:tr w:rsidR="00AF45C0" w:rsidRPr="008D6F42" w:rsidTr="00AF45C0">
        <w:trPr>
          <w:trHeight w:val="565"/>
        </w:trPr>
        <w:tc>
          <w:tcPr>
            <w:tcW w:w="3165" w:type="dxa"/>
          </w:tcPr>
          <w:p w:rsidR="00AF45C0" w:rsidRPr="00CA36F8" w:rsidRDefault="00AF45C0" w:rsidP="00AF45C0">
            <w:pPr>
              <w:pStyle w:val="af"/>
              <w:numPr>
                <w:ilvl w:val="0"/>
                <w:numId w:val="32"/>
              </w:numPr>
              <w:spacing w:line="240" w:lineRule="exact"/>
              <w:ind w:left="284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CA36F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 xml:space="preserve">(занимаемая должность, уч. степень) </w:t>
            </w:r>
          </w:p>
        </w:tc>
        <w:tc>
          <w:tcPr>
            <w:tcW w:w="3165" w:type="dxa"/>
          </w:tcPr>
          <w:p w:rsidR="00AF45C0" w:rsidRPr="00CA36F8" w:rsidRDefault="00AF45C0" w:rsidP="00AF45C0">
            <w:pPr>
              <w:spacing w:line="240" w:lineRule="exact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CA36F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>(инициалы, фамилия)</w:t>
            </w:r>
          </w:p>
          <w:p w:rsidR="00AF45C0" w:rsidRPr="00CA36F8" w:rsidRDefault="00AF45C0" w:rsidP="00AF45C0">
            <w:pPr>
              <w:spacing w:line="240" w:lineRule="exact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AF45C0" w:rsidRPr="008D6F42" w:rsidRDefault="00AF45C0" w:rsidP="00AF45C0">
            <w:pPr>
              <w:spacing w:line="240" w:lineRule="exact"/>
              <w:rPr>
                <w:rFonts w:ascii="Times New Roman" w:eastAsia="Times New Roman" w:hAnsi="Times New Roman"/>
                <w:i/>
                <w:color w:val="0000FF"/>
                <w:sz w:val="24"/>
                <w:szCs w:val="24"/>
              </w:rPr>
            </w:pPr>
          </w:p>
        </w:tc>
      </w:tr>
    </w:tbl>
    <w:p w:rsidR="004E7CCD" w:rsidRPr="008D6F42" w:rsidRDefault="004E7CCD" w:rsidP="004E7CCD">
      <w:pPr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D6F42">
        <w:rPr>
          <w:rFonts w:ascii="Times New Roman" w:eastAsia="Times New Roman" w:hAnsi="Times New Roman"/>
          <w:b/>
          <w:color w:val="000000"/>
          <w:sz w:val="24"/>
          <w:szCs w:val="24"/>
        </w:rPr>
        <w:t>Рецензенты:</w:t>
      </w:r>
      <w:r w:rsidRPr="008D6F42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02"/>
        <w:tblW w:w="0" w:type="auto"/>
        <w:tblLook w:val="01E0" w:firstRow="1" w:lastRow="1" w:firstColumn="1" w:lastColumn="1" w:noHBand="0" w:noVBand="0"/>
      </w:tblPr>
      <w:tblGrid>
        <w:gridCol w:w="5920"/>
        <w:gridCol w:w="410"/>
        <w:gridCol w:w="3165"/>
      </w:tblGrid>
      <w:tr w:rsidR="004E7CCD" w:rsidRPr="008D6F42" w:rsidTr="001E0ECF">
        <w:trPr>
          <w:trHeight w:val="535"/>
        </w:trPr>
        <w:tc>
          <w:tcPr>
            <w:tcW w:w="5920" w:type="dxa"/>
          </w:tcPr>
          <w:p w:rsidR="004E7CCD" w:rsidRPr="00CA36F8" w:rsidRDefault="004E7CCD" w:rsidP="00C040B8">
            <w:pPr>
              <w:spacing w:line="240" w:lineRule="exact"/>
              <w:jc w:val="both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CA36F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>(занимаемая должность, название учреждения</w:t>
            </w:r>
            <w:r w:rsidRPr="00CA36F8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(ВУЗ другого города)</w:t>
            </w:r>
            <w:r w:rsidRPr="00CA36F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>, уч. степень (</w:t>
            </w:r>
            <w:r w:rsidRPr="00CA36F8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доктор наук по данной специальности</w:t>
            </w:r>
            <w:r w:rsidRPr="00CA36F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 xml:space="preserve">)) </w:t>
            </w:r>
          </w:p>
        </w:tc>
        <w:tc>
          <w:tcPr>
            <w:tcW w:w="410" w:type="dxa"/>
          </w:tcPr>
          <w:p w:rsidR="004E7CCD" w:rsidRPr="00CA36F8" w:rsidRDefault="004E7CCD" w:rsidP="00C040B8">
            <w:pPr>
              <w:spacing w:line="240" w:lineRule="exact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4E7CCD" w:rsidRPr="00CA36F8" w:rsidRDefault="004E7CCD" w:rsidP="00C040B8">
            <w:pPr>
              <w:spacing w:line="240" w:lineRule="exact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CA36F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>(инициалы, фамилия)</w:t>
            </w:r>
          </w:p>
          <w:p w:rsidR="004E7CCD" w:rsidRPr="00CA36F8" w:rsidRDefault="004E7CCD" w:rsidP="00C040B8">
            <w:pPr>
              <w:spacing w:line="240" w:lineRule="exact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4E7CCD" w:rsidRPr="008D6F42" w:rsidTr="001E0ECF">
        <w:trPr>
          <w:trHeight w:val="565"/>
        </w:trPr>
        <w:tc>
          <w:tcPr>
            <w:tcW w:w="5920" w:type="dxa"/>
          </w:tcPr>
          <w:p w:rsidR="004E7CCD" w:rsidRPr="00CA36F8" w:rsidRDefault="004E7CCD" w:rsidP="00C040B8">
            <w:pPr>
              <w:spacing w:line="240" w:lineRule="exact"/>
              <w:jc w:val="both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CA36F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>(занимаемая должность, название учреждения</w:t>
            </w:r>
            <w:r w:rsidRPr="00CA36F8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 xml:space="preserve"> (ВУЗ другого города)</w:t>
            </w:r>
            <w:r w:rsidRPr="00CA36F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>, уч. степень (</w:t>
            </w:r>
            <w:r w:rsidRPr="00CA36F8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</w:rPr>
              <w:t>доктор наук по данной специальности</w:t>
            </w:r>
            <w:r w:rsidRPr="00CA36F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>))</w:t>
            </w:r>
          </w:p>
          <w:p w:rsidR="00EB7B4C" w:rsidRPr="00CA36F8" w:rsidRDefault="00EB7B4C" w:rsidP="00EB7B4C">
            <w:pP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CA36F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>Профессиональное сообщество или работодатель</w:t>
            </w:r>
          </w:p>
          <w:p w:rsidR="00EB7B4C" w:rsidRPr="00CA36F8" w:rsidRDefault="00EB7B4C" w:rsidP="00C040B8">
            <w:pPr>
              <w:spacing w:line="240" w:lineRule="exact"/>
              <w:jc w:val="both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410" w:type="dxa"/>
          </w:tcPr>
          <w:p w:rsidR="004E7CCD" w:rsidRPr="00CA36F8" w:rsidRDefault="004E7CCD" w:rsidP="00C040B8">
            <w:pPr>
              <w:spacing w:line="240" w:lineRule="exact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4E7CCD" w:rsidRPr="00CA36F8" w:rsidRDefault="004E7CCD" w:rsidP="00C040B8">
            <w:pPr>
              <w:spacing w:line="240" w:lineRule="exact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CA36F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>(инициалы, фамилия)</w:t>
            </w:r>
          </w:p>
          <w:p w:rsidR="00EB7B4C" w:rsidRPr="00CA36F8" w:rsidRDefault="00EB7B4C" w:rsidP="00C040B8">
            <w:pPr>
              <w:spacing w:line="240" w:lineRule="exact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</w:p>
          <w:p w:rsidR="004E7CCD" w:rsidRPr="00CA36F8" w:rsidRDefault="00EB7B4C" w:rsidP="00C040B8">
            <w:pPr>
              <w:spacing w:line="240" w:lineRule="exact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CA36F8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>(инициалы, фамилия)</w:t>
            </w:r>
          </w:p>
        </w:tc>
      </w:tr>
    </w:tbl>
    <w:p w:rsidR="00864142" w:rsidRPr="008D6F42" w:rsidRDefault="005B1880" w:rsidP="00F6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6F4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864142" w:rsidRPr="008D6F42" w:rsidRDefault="00864142" w:rsidP="00F67F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B1880" w:rsidRPr="008D6F42" w:rsidRDefault="005B1880" w:rsidP="00F67F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8476"/>
      </w:tblGrid>
      <w:tr w:rsidR="00864142" w:rsidRPr="008D6F42" w:rsidTr="00413591">
        <w:tc>
          <w:tcPr>
            <w:tcW w:w="880" w:type="dxa"/>
          </w:tcPr>
          <w:p w:rsidR="00864142" w:rsidRPr="008D6F42" w:rsidRDefault="00864142" w:rsidP="0086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61156557"/>
            <w:r w:rsidRPr="008D6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476" w:type="dxa"/>
            <w:vAlign w:val="center"/>
          </w:tcPr>
          <w:p w:rsidR="00864142" w:rsidRPr="008D6F42" w:rsidRDefault="00864142" w:rsidP="0086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864142" w:rsidRPr="008D6F42" w:rsidTr="00413591">
        <w:tc>
          <w:tcPr>
            <w:tcW w:w="880" w:type="dxa"/>
          </w:tcPr>
          <w:p w:rsidR="00864142" w:rsidRPr="008D6F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76" w:type="dxa"/>
            <w:vAlign w:val="center"/>
          </w:tcPr>
          <w:p w:rsidR="00864142" w:rsidRPr="008D6F42" w:rsidRDefault="00864142" w:rsidP="00864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Титульный лист</w:t>
            </w:r>
          </w:p>
        </w:tc>
      </w:tr>
      <w:tr w:rsidR="005B1880" w:rsidRPr="008D6F42" w:rsidTr="00413591">
        <w:tc>
          <w:tcPr>
            <w:tcW w:w="880" w:type="dxa"/>
          </w:tcPr>
          <w:p w:rsidR="005B1880" w:rsidRPr="008D6F42" w:rsidRDefault="005B1880" w:rsidP="005B1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76" w:type="dxa"/>
            <w:vAlign w:val="center"/>
          </w:tcPr>
          <w:p w:rsidR="005B1880" w:rsidRPr="008D6F42" w:rsidRDefault="005B1880" w:rsidP="005B1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Лист согласования программы</w:t>
            </w:r>
          </w:p>
        </w:tc>
      </w:tr>
      <w:tr w:rsidR="005B1880" w:rsidRPr="008D6F42" w:rsidTr="00413591">
        <w:trPr>
          <w:trHeight w:val="301"/>
        </w:trPr>
        <w:tc>
          <w:tcPr>
            <w:tcW w:w="880" w:type="dxa"/>
          </w:tcPr>
          <w:p w:rsidR="005B1880" w:rsidRPr="008D6F42" w:rsidRDefault="00EB7B4C" w:rsidP="005B1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76" w:type="dxa"/>
            <w:vAlign w:val="center"/>
          </w:tcPr>
          <w:p w:rsidR="005B1880" w:rsidRPr="008D6F42" w:rsidRDefault="005B1880" w:rsidP="005B1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положения</w:t>
            </w:r>
          </w:p>
        </w:tc>
      </w:tr>
      <w:tr w:rsidR="005B1880" w:rsidRPr="008D6F42" w:rsidTr="00413591">
        <w:trPr>
          <w:trHeight w:val="164"/>
        </w:trPr>
        <w:tc>
          <w:tcPr>
            <w:tcW w:w="880" w:type="dxa"/>
          </w:tcPr>
          <w:p w:rsidR="005B1880" w:rsidRPr="008D6F42" w:rsidRDefault="00EB7B4C" w:rsidP="005B1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76" w:type="dxa"/>
            <w:vAlign w:val="center"/>
          </w:tcPr>
          <w:p w:rsidR="005B1880" w:rsidRPr="008D6F42" w:rsidRDefault="005B1880" w:rsidP="005B1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и задачи </w:t>
            </w:r>
          </w:p>
        </w:tc>
      </w:tr>
      <w:tr w:rsidR="00EB7B4C" w:rsidRPr="008D6F42" w:rsidTr="00413591">
        <w:tc>
          <w:tcPr>
            <w:tcW w:w="880" w:type="dxa"/>
          </w:tcPr>
          <w:p w:rsidR="00EB7B4C" w:rsidRPr="008D6F42" w:rsidRDefault="00EB7B4C" w:rsidP="00EB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76" w:type="dxa"/>
          </w:tcPr>
          <w:p w:rsidR="00EB7B4C" w:rsidRPr="008D6F42" w:rsidRDefault="00EB7B4C" w:rsidP="00EB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7B4C" w:rsidRPr="008D6F42" w:rsidTr="00413591">
        <w:trPr>
          <w:trHeight w:val="301"/>
        </w:trPr>
        <w:tc>
          <w:tcPr>
            <w:tcW w:w="880" w:type="dxa"/>
          </w:tcPr>
          <w:p w:rsidR="00EB7B4C" w:rsidRPr="008D6F42" w:rsidRDefault="00EB7B4C" w:rsidP="00EB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76" w:type="dxa"/>
          </w:tcPr>
          <w:p w:rsidR="00EB7B4C" w:rsidRPr="008D6F42" w:rsidRDefault="00EB7B4C" w:rsidP="00EB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план</w:t>
            </w:r>
          </w:p>
        </w:tc>
      </w:tr>
      <w:tr w:rsidR="00EB7B4C" w:rsidRPr="008D6F42" w:rsidTr="00413591">
        <w:trPr>
          <w:trHeight w:val="278"/>
        </w:trPr>
        <w:tc>
          <w:tcPr>
            <w:tcW w:w="880" w:type="dxa"/>
          </w:tcPr>
          <w:p w:rsidR="00EB7B4C" w:rsidRPr="008D6F42" w:rsidRDefault="00EB7B4C" w:rsidP="00EB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76" w:type="dxa"/>
          </w:tcPr>
          <w:p w:rsidR="00EB7B4C" w:rsidRPr="008D6F42" w:rsidRDefault="00EB7B4C" w:rsidP="00EB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Календарный учебный график</w:t>
            </w:r>
          </w:p>
        </w:tc>
      </w:tr>
      <w:tr w:rsidR="00EB7B4C" w:rsidRPr="008D6F42" w:rsidTr="00413591">
        <w:trPr>
          <w:trHeight w:val="217"/>
        </w:trPr>
        <w:tc>
          <w:tcPr>
            <w:tcW w:w="880" w:type="dxa"/>
          </w:tcPr>
          <w:p w:rsidR="00EB7B4C" w:rsidRPr="008D6F42" w:rsidRDefault="00EB7B4C" w:rsidP="00EB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76" w:type="dxa"/>
          </w:tcPr>
          <w:p w:rsidR="00EB7B4C" w:rsidRPr="008D6F42" w:rsidRDefault="00EB7B4C" w:rsidP="00EB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учебных модулей</w:t>
            </w:r>
          </w:p>
        </w:tc>
      </w:tr>
      <w:tr w:rsidR="00EB7B4C" w:rsidRPr="008D6F42" w:rsidTr="00413591">
        <w:tc>
          <w:tcPr>
            <w:tcW w:w="880" w:type="dxa"/>
          </w:tcPr>
          <w:p w:rsidR="00EB7B4C" w:rsidRPr="008D6F42" w:rsidRDefault="00EB7B4C" w:rsidP="00EB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76" w:type="dxa"/>
          </w:tcPr>
          <w:p w:rsidR="00EB7B4C" w:rsidRPr="008D6F42" w:rsidRDefault="00EB7B4C" w:rsidP="00EB7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en-US" w:bidi="en-US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Организационно-педагогические условия реализации программы</w:t>
            </w:r>
          </w:p>
        </w:tc>
      </w:tr>
      <w:tr w:rsidR="00EB7B4C" w:rsidRPr="008D6F42" w:rsidTr="00413591">
        <w:tc>
          <w:tcPr>
            <w:tcW w:w="880" w:type="dxa"/>
          </w:tcPr>
          <w:p w:rsidR="00EB7B4C" w:rsidRPr="008D6F42" w:rsidRDefault="00EB7B4C" w:rsidP="00EB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76" w:type="dxa"/>
          </w:tcPr>
          <w:p w:rsidR="00EB7B4C" w:rsidRPr="008D6F42" w:rsidRDefault="00EB7B4C" w:rsidP="00EB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en-US"/>
              </w:rPr>
              <w:t>Формы аттестации</w:t>
            </w:r>
          </w:p>
        </w:tc>
      </w:tr>
      <w:tr w:rsidR="00EB7B4C" w:rsidRPr="008D6F42" w:rsidTr="00413591">
        <w:tc>
          <w:tcPr>
            <w:tcW w:w="880" w:type="dxa"/>
          </w:tcPr>
          <w:p w:rsidR="00EB7B4C" w:rsidRPr="008D6F42" w:rsidRDefault="00EB7B4C" w:rsidP="00EB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476" w:type="dxa"/>
          </w:tcPr>
          <w:p w:rsidR="00EB7B4C" w:rsidRPr="008D6F42" w:rsidRDefault="00EB7B4C" w:rsidP="00EB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итоговой аттестации</w:t>
            </w:r>
          </w:p>
        </w:tc>
      </w:tr>
      <w:tr w:rsidR="00EB7B4C" w:rsidRPr="008D6F42" w:rsidTr="00413591">
        <w:tc>
          <w:tcPr>
            <w:tcW w:w="880" w:type="dxa"/>
          </w:tcPr>
          <w:p w:rsidR="00EB7B4C" w:rsidRPr="008D6F42" w:rsidRDefault="00EB7B4C" w:rsidP="00EB7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76" w:type="dxa"/>
          </w:tcPr>
          <w:p w:rsidR="00EB7B4C" w:rsidRPr="008D6F42" w:rsidRDefault="00EB7B4C" w:rsidP="00EB7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сведения о программе</w:t>
            </w:r>
          </w:p>
        </w:tc>
      </w:tr>
      <w:bookmarkEnd w:id="1"/>
    </w:tbl>
    <w:p w:rsidR="00CF4711" w:rsidRPr="008D6F42" w:rsidRDefault="00864142" w:rsidP="00E529E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F42"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  <w:br w:type="page"/>
      </w:r>
      <w:r w:rsidR="00CF4711" w:rsidRPr="008D6F4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ЛИСТ СОГЛАСОВАНИЯ</w:t>
      </w:r>
    </w:p>
    <w:p w:rsidR="00CF4711" w:rsidRPr="008D6F42" w:rsidRDefault="00CF4711" w:rsidP="00CF4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F42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дополнительная профессиональная программа профессиональной переподготовки </w:t>
      </w:r>
      <w:r w:rsidR="00060C9A">
        <w:rPr>
          <w:rFonts w:ascii="Times New Roman" w:eastAsia="Times New Roman" w:hAnsi="Times New Roman" w:cs="Times New Roman"/>
          <w:bCs/>
          <w:sz w:val="24"/>
          <w:szCs w:val="24"/>
        </w:rPr>
        <w:t>«______</w:t>
      </w:r>
      <w:proofErr w:type="gramStart"/>
      <w:r w:rsidR="00060C9A">
        <w:rPr>
          <w:rFonts w:ascii="Times New Roman" w:eastAsia="Times New Roman" w:hAnsi="Times New Roman" w:cs="Times New Roman"/>
          <w:bCs/>
          <w:sz w:val="24"/>
          <w:szCs w:val="24"/>
        </w:rPr>
        <w:t xml:space="preserve">_»   </w:t>
      </w:r>
      <w:proofErr w:type="gramEnd"/>
      <w:r w:rsidRPr="008D6F4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специальности </w:t>
      </w:r>
      <w:r w:rsidRPr="008D6F42">
        <w:rPr>
          <w:rFonts w:ascii="Times New Roman" w:eastAsia="Times New Roman" w:hAnsi="Times New Roman" w:cs="Times New Roman"/>
          <w:sz w:val="24"/>
          <w:szCs w:val="24"/>
        </w:rPr>
        <w:t>«……………»</w:t>
      </w:r>
    </w:p>
    <w:p w:rsidR="00CF4711" w:rsidRPr="008D6F42" w:rsidRDefault="00CF4711" w:rsidP="00CF4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711" w:rsidRPr="008D6F42" w:rsidRDefault="00CF4711" w:rsidP="00CF4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F42">
        <w:rPr>
          <w:rFonts w:ascii="Times New Roman" w:eastAsia="Times New Roman" w:hAnsi="Times New Roman" w:cs="Times New Roman"/>
          <w:sz w:val="24"/>
          <w:szCs w:val="24"/>
        </w:rPr>
        <w:t>(срок освоения ……</w:t>
      </w:r>
      <w:proofErr w:type="gramStart"/>
      <w:r w:rsidRPr="008D6F42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8D6F42">
        <w:rPr>
          <w:rFonts w:ascii="Times New Roman" w:eastAsia="Times New Roman" w:hAnsi="Times New Roman" w:cs="Times New Roman"/>
          <w:sz w:val="24"/>
          <w:szCs w:val="24"/>
        </w:rPr>
        <w:t xml:space="preserve"> академических часов)</w:t>
      </w:r>
    </w:p>
    <w:p w:rsidR="00CF4711" w:rsidRPr="008D6F42" w:rsidRDefault="00CF4711" w:rsidP="00CF4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711" w:rsidRPr="008D6F42" w:rsidRDefault="00CF4711" w:rsidP="00CF4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711" w:rsidRPr="008D6F42" w:rsidRDefault="00CF4711" w:rsidP="00CF4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771"/>
      </w:tblGrid>
      <w:tr w:rsidR="00A440D5" w:rsidRPr="008D6F42" w:rsidTr="00060C9A">
        <w:tc>
          <w:tcPr>
            <w:tcW w:w="3256" w:type="dxa"/>
            <w:shd w:val="clear" w:color="auto" w:fill="auto"/>
          </w:tcPr>
          <w:p w:rsidR="00CF4711" w:rsidRPr="008D6F42" w:rsidRDefault="00CF4711" w:rsidP="00CF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lk166760617"/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CF4711" w:rsidRPr="008D6F42" w:rsidRDefault="00CF4711" w:rsidP="00CF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F4711" w:rsidRPr="008D6F42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F4711" w:rsidRPr="008D6F42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auto"/>
          </w:tcPr>
          <w:p w:rsidR="00CF4711" w:rsidRPr="008D6F42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0D5" w:rsidRPr="008D6F42" w:rsidTr="00060C9A">
        <w:tc>
          <w:tcPr>
            <w:tcW w:w="3256" w:type="dxa"/>
            <w:shd w:val="clear" w:color="auto" w:fill="auto"/>
          </w:tcPr>
          <w:p w:rsidR="00CF4711" w:rsidRPr="008D6F42" w:rsidRDefault="00CF4711" w:rsidP="00E7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F4711" w:rsidRPr="008D6F42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F4711" w:rsidRPr="008D6F42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auto"/>
          </w:tcPr>
          <w:p w:rsidR="00CF4711" w:rsidRPr="008D6F42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40D5" w:rsidRPr="008D6F42" w:rsidTr="00060C9A">
        <w:tc>
          <w:tcPr>
            <w:tcW w:w="3256" w:type="dxa"/>
            <w:shd w:val="clear" w:color="auto" w:fill="auto"/>
          </w:tcPr>
          <w:p w:rsidR="00E576FE" w:rsidRDefault="00A440D5" w:rsidP="00E7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CF4711" w:rsidRPr="008D6F42" w:rsidRDefault="00A440D5" w:rsidP="00E7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института </w:t>
            </w:r>
            <w:r w:rsidR="00E57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развития</w:t>
            </w: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</w:p>
        </w:tc>
        <w:tc>
          <w:tcPr>
            <w:tcW w:w="1984" w:type="dxa"/>
            <w:shd w:val="clear" w:color="auto" w:fill="auto"/>
          </w:tcPr>
          <w:p w:rsidR="00CF4711" w:rsidRPr="008D6F42" w:rsidRDefault="00CF4711" w:rsidP="00CF47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290" w:rsidRPr="008D6F42" w:rsidRDefault="00E74290" w:rsidP="00CF47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290" w:rsidRPr="008D6F42" w:rsidRDefault="00E74290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1843" w:type="dxa"/>
            <w:shd w:val="clear" w:color="auto" w:fill="auto"/>
          </w:tcPr>
          <w:p w:rsidR="00CF4711" w:rsidRPr="008D6F42" w:rsidRDefault="00CF4711" w:rsidP="00CF47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290" w:rsidRPr="008D6F42" w:rsidRDefault="00E74290" w:rsidP="00CF47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290" w:rsidRPr="008D6F42" w:rsidRDefault="00E74290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771" w:type="dxa"/>
            <w:shd w:val="clear" w:color="auto" w:fill="auto"/>
          </w:tcPr>
          <w:p w:rsidR="00CF4711" w:rsidRPr="008D6F42" w:rsidRDefault="00CF4711" w:rsidP="00CF47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290" w:rsidRPr="008D6F42" w:rsidRDefault="00E74290" w:rsidP="00CF47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290" w:rsidRPr="008D6F42" w:rsidRDefault="00E74290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(ФИО)</w:t>
            </w:r>
          </w:p>
        </w:tc>
      </w:tr>
      <w:tr w:rsidR="00A440D5" w:rsidRPr="008D6F42" w:rsidTr="00060C9A">
        <w:tc>
          <w:tcPr>
            <w:tcW w:w="3256" w:type="dxa"/>
            <w:shd w:val="clear" w:color="auto" w:fill="auto"/>
          </w:tcPr>
          <w:p w:rsidR="00CF4711" w:rsidRPr="008D6F42" w:rsidRDefault="00CF4711" w:rsidP="00E7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F4711" w:rsidRPr="008D6F42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F4711" w:rsidRPr="008D6F42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auto"/>
          </w:tcPr>
          <w:p w:rsidR="00CF4711" w:rsidRPr="008D6F42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40D5" w:rsidRPr="008D6F42" w:rsidTr="00060C9A">
        <w:tc>
          <w:tcPr>
            <w:tcW w:w="3256" w:type="dxa"/>
            <w:shd w:val="clear" w:color="auto" w:fill="auto"/>
          </w:tcPr>
          <w:p w:rsidR="00A440D5" w:rsidRPr="008D6F42" w:rsidRDefault="00A440D5" w:rsidP="00E7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Заместитель директора института </w:t>
            </w:r>
            <w:r w:rsidR="00E57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развития образования</w:t>
            </w:r>
            <w:r w:rsidR="00CA3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дополнительному образованию и профессиональному обучению</w:t>
            </w: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F4711" w:rsidRPr="008D6F42" w:rsidRDefault="00CF4711" w:rsidP="00E7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F4711" w:rsidRPr="008D6F42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711" w:rsidRPr="008D6F42" w:rsidRDefault="00CF4711" w:rsidP="00CF47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290" w:rsidRPr="008D6F42" w:rsidRDefault="00E74290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1843" w:type="dxa"/>
            <w:shd w:val="clear" w:color="auto" w:fill="auto"/>
          </w:tcPr>
          <w:p w:rsidR="00CF4711" w:rsidRPr="008D6F42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711" w:rsidRPr="008D6F42" w:rsidRDefault="00CF4711" w:rsidP="00CF47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290" w:rsidRPr="008D6F42" w:rsidRDefault="00E74290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771" w:type="dxa"/>
            <w:shd w:val="clear" w:color="auto" w:fill="auto"/>
          </w:tcPr>
          <w:p w:rsidR="00CF4711" w:rsidRPr="008D6F42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711" w:rsidRPr="008D6F42" w:rsidRDefault="00CF4711" w:rsidP="00CF47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290" w:rsidRPr="008D6F42" w:rsidRDefault="00E74290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(ФИО)</w:t>
            </w:r>
          </w:p>
        </w:tc>
      </w:tr>
      <w:tr w:rsidR="00A440D5" w:rsidRPr="008D6F42" w:rsidTr="00060C9A">
        <w:tc>
          <w:tcPr>
            <w:tcW w:w="3256" w:type="dxa"/>
            <w:shd w:val="clear" w:color="auto" w:fill="auto"/>
          </w:tcPr>
          <w:p w:rsidR="00CF4711" w:rsidRPr="008D6F42" w:rsidRDefault="00CF4711" w:rsidP="00E7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F4711" w:rsidRPr="008D6F42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F4711" w:rsidRPr="008D6F42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auto"/>
          </w:tcPr>
          <w:p w:rsidR="00CF4711" w:rsidRPr="008D6F42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40D5" w:rsidRPr="008D6F42" w:rsidTr="00060C9A">
        <w:tc>
          <w:tcPr>
            <w:tcW w:w="3256" w:type="dxa"/>
            <w:shd w:val="clear" w:color="auto" w:fill="auto"/>
          </w:tcPr>
          <w:p w:rsidR="00CF4711" w:rsidRPr="008D6F42" w:rsidRDefault="00CF4711" w:rsidP="00E742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Заведующий кафедрой</w:t>
            </w:r>
            <w:r w:rsidR="00A440D5"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CF4711" w:rsidRPr="008D6F42" w:rsidRDefault="00CF4711" w:rsidP="00E7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F4711" w:rsidRPr="008D6F42" w:rsidRDefault="00CF4711" w:rsidP="00CF47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290" w:rsidRPr="008D6F42" w:rsidRDefault="00E74290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1843" w:type="dxa"/>
            <w:shd w:val="clear" w:color="auto" w:fill="auto"/>
          </w:tcPr>
          <w:p w:rsidR="00CF4711" w:rsidRPr="008D6F42" w:rsidRDefault="00CF4711" w:rsidP="00CF47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290" w:rsidRPr="008D6F42" w:rsidRDefault="00E74290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771" w:type="dxa"/>
            <w:shd w:val="clear" w:color="auto" w:fill="auto"/>
          </w:tcPr>
          <w:p w:rsidR="00CF4711" w:rsidRPr="008D6F42" w:rsidRDefault="00CF4711" w:rsidP="00CF471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4290" w:rsidRPr="008D6F42" w:rsidRDefault="00E74290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(ФИО)</w:t>
            </w:r>
          </w:p>
        </w:tc>
      </w:tr>
      <w:tr w:rsidR="00A440D5" w:rsidRPr="008D6F42" w:rsidTr="00060C9A">
        <w:tc>
          <w:tcPr>
            <w:tcW w:w="3256" w:type="dxa"/>
            <w:shd w:val="clear" w:color="auto" w:fill="auto"/>
          </w:tcPr>
          <w:p w:rsidR="00CF4711" w:rsidRPr="008D6F42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F4711" w:rsidRPr="008D6F42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F4711" w:rsidRPr="008D6F42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auto"/>
          </w:tcPr>
          <w:p w:rsidR="00CF4711" w:rsidRPr="008D6F42" w:rsidRDefault="00CF4711" w:rsidP="00CF4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bookmarkEnd w:id="2"/>
    </w:tbl>
    <w:p w:rsidR="00CF4711" w:rsidRPr="008D6F42" w:rsidRDefault="00CF4711" w:rsidP="00CF47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05BB6" w:rsidRPr="008D6F42" w:rsidRDefault="00CF4711" w:rsidP="007374D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6F42"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:rsidR="00266393" w:rsidRPr="008D6F42" w:rsidRDefault="00266393" w:rsidP="00050A93">
      <w:pPr>
        <w:pStyle w:val="ConsPlusTitle"/>
        <w:numPr>
          <w:ilvl w:val="0"/>
          <w:numId w:val="32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6F42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:rsidR="00266393" w:rsidRPr="008D6F42" w:rsidRDefault="00266393" w:rsidP="002663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6393" w:rsidRPr="008D6F42" w:rsidRDefault="007F2FD9" w:rsidP="00060C9A">
      <w:pPr>
        <w:pStyle w:val="ConsPlusNormal"/>
        <w:numPr>
          <w:ilvl w:val="1"/>
          <w:numId w:val="32"/>
        </w:numPr>
        <w:tabs>
          <w:tab w:val="left" w:pos="1276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393" w:rsidRPr="008D6F42">
        <w:rPr>
          <w:rFonts w:ascii="Times New Roman" w:hAnsi="Times New Roman" w:cs="Times New Roman"/>
          <w:sz w:val="24"/>
          <w:szCs w:val="24"/>
        </w:rPr>
        <w:t xml:space="preserve">Цель </w:t>
      </w:r>
      <w:r w:rsidR="00F011D1" w:rsidRPr="008D6F42">
        <w:rPr>
          <w:rFonts w:ascii="Times New Roman" w:hAnsi="Times New Roman" w:cs="Times New Roman"/>
          <w:sz w:val="24"/>
          <w:szCs w:val="24"/>
        </w:rPr>
        <w:t>д</w:t>
      </w:r>
      <w:r w:rsidR="00266393" w:rsidRPr="008D6F42">
        <w:rPr>
          <w:rFonts w:ascii="Times New Roman" w:hAnsi="Times New Roman" w:cs="Times New Roman"/>
          <w:sz w:val="24"/>
          <w:szCs w:val="24"/>
        </w:rPr>
        <w:t>ополнительной профессиональной программы профессиональной переподготовки врачей по специальности «</w:t>
      </w:r>
      <w:r w:rsidR="00266393" w:rsidRPr="005360F3">
        <w:rPr>
          <w:rFonts w:ascii="Times New Roman" w:hAnsi="Times New Roman" w:cs="Times New Roman"/>
          <w:color w:val="FF0000"/>
          <w:sz w:val="24"/>
          <w:szCs w:val="24"/>
        </w:rPr>
        <w:t>НАЗВАНИЕ</w:t>
      </w:r>
      <w:r w:rsidR="00266393" w:rsidRPr="008D6F4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» </w:t>
      </w:r>
      <w:r w:rsidR="00266393" w:rsidRPr="008D6F42">
        <w:rPr>
          <w:rFonts w:ascii="Times New Roman" w:hAnsi="Times New Roman" w:cs="Times New Roman"/>
          <w:sz w:val="24"/>
          <w:szCs w:val="24"/>
        </w:rPr>
        <w:t>(далее – Программа) заключается в приобретении врачами компетенций, необходимых для выполнения нового вида профессиональной деятельности, приобретение новой квалификации.</w:t>
      </w:r>
    </w:p>
    <w:p w:rsidR="00266393" w:rsidRPr="008D6F42" w:rsidRDefault="00266393" w:rsidP="00060C9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42">
        <w:rPr>
          <w:rFonts w:ascii="Times New Roman" w:eastAsia="Times New Roman" w:hAnsi="Times New Roman" w:cs="Times New Roman"/>
          <w:sz w:val="24"/>
          <w:szCs w:val="24"/>
        </w:rPr>
        <w:t>Вид программы: практико</w:t>
      </w:r>
      <w:r w:rsidR="007374D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6F42">
        <w:rPr>
          <w:rFonts w:ascii="Times New Roman" w:eastAsia="Times New Roman" w:hAnsi="Times New Roman" w:cs="Times New Roman"/>
          <w:sz w:val="24"/>
          <w:szCs w:val="24"/>
        </w:rPr>
        <w:t>ориентированная.</w:t>
      </w:r>
    </w:p>
    <w:p w:rsidR="00266393" w:rsidRPr="008D6F42" w:rsidRDefault="00266393" w:rsidP="00060C9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42">
        <w:rPr>
          <w:rFonts w:ascii="Times New Roman" w:hAnsi="Times New Roman" w:cs="Times New Roman"/>
          <w:sz w:val="24"/>
          <w:szCs w:val="24"/>
        </w:rPr>
        <w:t>Трудоемкость освоения – ____ академических часов.</w:t>
      </w:r>
    </w:p>
    <w:p w:rsidR="00266393" w:rsidRPr="008D6F42" w:rsidRDefault="00266393" w:rsidP="00060C9A">
      <w:pPr>
        <w:pStyle w:val="ConsPlusNormal"/>
        <w:tabs>
          <w:tab w:val="left" w:pos="1276"/>
        </w:tabs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F42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компонентами Программы являются:</w:t>
      </w:r>
    </w:p>
    <w:p w:rsidR="00266393" w:rsidRPr="008D6F42" w:rsidRDefault="00266393" w:rsidP="00060C9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42">
        <w:rPr>
          <w:rFonts w:ascii="Times New Roman" w:hAnsi="Times New Roman" w:cs="Times New Roman"/>
          <w:sz w:val="24"/>
          <w:szCs w:val="24"/>
        </w:rPr>
        <w:t>– общие положения, включающие цель программы;</w:t>
      </w:r>
    </w:p>
    <w:p w:rsidR="00266393" w:rsidRPr="008D6F42" w:rsidRDefault="00266393" w:rsidP="00060C9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42">
        <w:rPr>
          <w:rFonts w:ascii="Times New Roman" w:hAnsi="Times New Roman" w:cs="Times New Roman"/>
          <w:sz w:val="24"/>
          <w:szCs w:val="24"/>
        </w:rPr>
        <w:t>– планируемые результаты обучения;</w:t>
      </w:r>
    </w:p>
    <w:p w:rsidR="00266393" w:rsidRPr="008D6F42" w:rsidRDefault="00266393" w:rsidP="00060C9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42">
        <w:rPr>
          <w:rFonts w:ascii="Times New Roman" w:hAnsi="Times New Roman" w:cs="Times New Roman"/>
          <w:sz w:val="24"/>
          <w:szCs w:val="24"/>
        </w:rPr>
        <w:t>– учебный план;</w:t>
      </w:r>
    </w:p>
    <w:p w:rsidR="00266393" w:rsidRPr="008D6F42" w:rsidRDefault="00266393" w:rsidP="00060C9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6F42">
        <w:rPr>
          <w:rFonts w:ascii="Times New Roman" w:hAnsi="Times New Roman" w:cs="Times New Roman"/>
          <w:color w:val="000000"/>
          <w:sz w:val="24"/>
          <w:szCs w:val="24"/>
        </w:rPr>
        <w:t>– календарный учебный график;</w:t>
      </w:r>
    </w:p>
    <w:p w:rsidR="00266393" w:rsidRPr="008D6F42" w:rsidRDefault="00266393" w:rsidP="00060C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42">
        <w:rPr>
          <w:rFonts w:ascii="Times New Roman" w:hAnsi="Times New Roman" w:cs="Times New Roman"/>
          <w:color w:val="000000"/>
          <w:sz w:val="24"/>
          <w:szCs w:val="24"/>
        </w:rPr>
        <w:t>– рабочие программы учебных модулей;</w:t>
      </w:r>
    </w:p>
    <w:p w:rsidR="00266393" w:rsidRPr="008D6F42" w:rsidRDefault="00266393" w:rsidP="00060C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42">
        <w:rPr>
          <w:rFonts w:ascii="Times New Roman" w:hAnsi="Times New Roman" w:cs="Times New Roman"/>
          <w:sz w:val="24"/>
          <w:szCs w:val="24"/>
        </w:rPr>
        <w:t>– организационно-педагогические условия;</w:t>
      </w:r>
    </w:p>
    <w:p w:rsidR="00266393" w:rsidRPr="008D6F42" w:rsidRDefault="00266393" w:rsidP="00060C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42">
        <w:rPr>
          <w:rFonts w:ascii="Times New Roman" w:hAnsi="Times New Roman" w:cs="Times New Roman"/>
          <w:sz w:val="24"/>
          <w:szCs w:val="24"/>
        </w:rPr>
        <w:t xml:space="preserve">– </w:t>
      </w:r>
      <w:r w:rsidR="007374DB">
        <w:rPr>
          <w:rFonts w:ascii="Times New Roman" w:hAnsi="Times New Roman" w:cs="Times New Roman"/>
          <w:sz w:val="24"/>
          <w:szCs w:val="24"/>
        </w:rPr>
        <w:t>требования к аттестации</w:t>
      </w:r>
      <w:r w:rsidRPr="008D6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F42">
        <w:rPr>
          <w:rFonts w:ascii="Times New Roman" w:hAnsi="Times New Roman" w:cs="Times New Roman"/>
          <w:sz w:val="24"/>
          <w:szCs w:val="24"/>
        </w:rPr>
        <w:t>аттестации</w:t>
      </w:r>
      <w:proofErr w:type="spellEnd"/>
      <w:r w:rsidRPr="008D6F42">
        <w:rPr>
          <w:rFonts w:ascii="Times New Roman" w:hAnsi="Times New Roman" w:cs="Times New Roman"/>
          <w:sz w:val="24"/>
          <w:szCs w:val="24"/>
        </w:rPr>
        <w:t>;</w:t>
      </w:r>
    </w:p>
    <w:p w:rsidR="00266393" w:rsidRDefault="00266393" w:rsidP="00060C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42">
        <w:rPr>
          <w:rFonts w:ascii="Times New Roman" w:hAnsi="Times New Roman" w:cs="Times New Roman"/>
          <w:sz w:val="24"/>
          <w:szCs w:val="24"/>
        </w:rPr>
        <w:t>– оценочные материалы.</w:t>
      </w:r>
    </w:p>
    <w:p w:rsidR="007374DB" w:rsidRPr="007374DB" w:rsidRDefault="007F2FD9" w:rsidP="00060C9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266393" w:rsidRPr="008D6F42">
        <w:rPr>
          <w:rFonts w:ascii="Times New Roman" w:hAnsi="Times New Roman" w:cs="Times New Roman"/>
          <w:b w:val="0"/>
          <w:sz w:val="24"/>
          <w:szCs w:val="24"/>
        </w:rPr>
        <w:t xml:space="preserve">.2. </w:t>
      </w:r>
      <w:r w:rsidR="007374DB" w:rsidRPr="007374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Реализация Программы осуществляется организациями, осуществляющими обучение, имеющими лицензию на осуществление образовательной деятельности по программам ординатуры по специальности</w:t>
      </w:r>
      <w:r w:rsidR="007374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7374DB" w:rsidRPr="007374DB">
        <w:rPr>
          <w:rFonts w:ascii="Times New Roman" w:hAnsi="Times New Roman" w:cs="Times New Roman"/>
          <w:b w:val="0"/>
          <w:color w:val="FF0000"/>
          <w:sz w:val="24"/>
          <w:szCs w:val="24"/>
        </w:rPr>
        <w:t>31.08.20 Психиатрия</w:t>
      </w:r>
      <w:r w:rsidR="007374DB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(указать свою специальность)</w:t>
      </w:r>
      <w:r w:rsidR="007374DB" w:rsidRPr="007374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дополнительным профессиональным программам (далее - организации), и направлена на удовлетворение образовательных и профессиональных потребностей врачей, качественное расширение области их знаний, умений и навыков, востребованных при выполнении нового вида профессиональной деятельности по специальности </w:t>
      </w:r>
      <w:r w:rsidR="007374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«__________»</w:t>
      </w:r>
    </w:p>
    <w:p w:rsidR="00266393" w:rsidRPr="005360F3" w:rsidRDefault="00266393" w:rsidP="00050A93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i/>
          <w:color w:val="FF0000"/>
        </w:rPr>
      </w:pPr>
      <w:r w:rsidRPr="008D6F42">
        <w:t xml:space="preserve">На обучение по </w:t>
      </w:r>
      <w:r w:rsidR="00050A93">
        <w:t>П</w:t>
      </w:r>
      <w:r w:rsidRPr="008D6F42">
        <w:t xml:space="preserve">рограмме </w:t>
      </w:r>
      <w:r w:rsidR="007374DB" w:rsidRPr="007374DB">
        <w:t xml:space="preserve">могут быть зачислены врачи, имеющие диплом специалиста </w:t>
      </w:r>
      <w:r w:rsidR="007374DB">
        <w:t>___________</w:t>
      </w:r>
      <w:r w:rsidR="007374DB" w:rsidRPr="007374DB">
        <w:t xml:space="preserve"> при наличии подготовки в интернатуре/ординатуре по одной из специальностей </w:t>
      </w:r>
      <w:r w:rsidR="007374DB">
        <w:t>_______</w:t>
      </w:r>
      <w:r w:rsidRPr="008D6F42">
        <w:t xml:space="preserve">– </w:t>
      </w:r>
      <w:r w:rsidRPr="005360F3">
        <w:rPr>
          <w:i/>
          <w:color w:val="FF0000"/>
        </w:rPr>
        <w:t xml:space="preserve">написать по своей специальности из Приказа Министерства здравоохранения Российской Федерации </w:t>
      </w:r>
      <w:r w:rsidR="007374DB" w:rsidRPr="005360F3">
        <w:rPr>
          <w:i/>
          <w:color w:val="FF0000"/>
        </w:rPr>
        <w:t>2 мая 2023</w:t>
      </w:r>
      <w:r w:rsidRPr="005360F3">
        <w:rPr>
          <w:i/>
          <w:color w:val="FF0000"/>
        </w:rPr>
        <w:t xml:space="preserve"> г. №</w:t>
      </w:r>
      <w:r w:rsidR="00E576FE" w:rsidRPr="005360F3">
        <w:rPr>
          <w:i/>
          <w:color w:val="FF0000"/>
        </w:rPr>
        <w:t xml:space="preserve">206 </w:t>
      </w:r>
      <w:r w:rsidRPr="005360F3">
        <w:rPr>
          <w:i/>
          <w:color w:val="FF0000"/>
        </w:rPr>
        <w:t>н «Об утверждении Квалификационных требований к медицинским и фармацевтическим работникам с высшим образованием</w:t>
      </w:r>
      <w:r w:rsidR="00E576FE" w:rsidRPr="005360F3">
        <w:rPr>
          <w:i/>
          <w:color w:val="FF0000"/>
        </w:rPr>
        <w:t>»</w:t>
      </w:r>
      <w:r w:rsidR="00F011D1" w:rsidRPr="005360F3">
        <w:rPr>
          <w:i/>
          <w:color w:val="FF0000"/>
        </w:rPr>
        <w:t>.</w:t>
      </w:r>
    </w:p>
    <w:p w:rsidR="00266393" w:rsidRDefault="00266393" w:rsidP="00050A9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50A93" w:rsidRPr="00050A93" w:rsidRDefault="00050A93" w:rsidP="00060C9A">
      <w:pPr>
        <w:pStyle w:val="ConsPlusNormal"/>
        <w:numPr>
          <w:ilvl w:val="1"/>
          <w:numId w:val="49"/>
        </w:numPr>
        <w:ind w:left="0" w:firstLine="709"/>
        <w:jc w:val="both"/>
      </w:pPr>
      <w:r w:rsidRPr="00050A93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основании требований федерального государственного образовательного стандарта высшего образования по специальности </w:t>
      </w:r>
      <w:r w:rsidRPr="00050A93">
        <w:rPr>
          <w:rFonts w:ascii="Times New Roman" w:hAnsi="Times New Roman" w:cs="Times New Roman"/>
          <w:color w:val="FF0000"/>
          <w:sz w:val="24"/>
          <w:szCs w:val="24"/>
        </w:rPr>
        <w:t xml:space="preserve">31.08.71 Организация здравоохранения и общественное здоровье </w:t>
      </w:r>
      <w:r w:rsidRPr="00050A93">
        <w:rPr>
          <w:rFonts w:ascii="Times New Roman" w:hAnsi="Times New Roman" w:cs="Times New Roman"/>
          <w:sz w:val="24"/>
          <w:szCs w:val="24"/>
        </w:rPr>
        <w:t xml:space="preserve">(уровень подготовки кадров высшей квалификации), профессионального стандарта </w:t>
      </w:r>
      <w:r w:rsidRPr="00050A93">
        <w:rPr>
          <w:rFonts w:ascii="Times New Roman" w:hAnsi="Times New Roman" w:cs="Times New Roman"/>
          <w:color w:val="FF0000"/>
          <w:sz w:val="24"/>
          <w:szCs w:val="24"/>
        </w:rPr>
        <w:t>"Специалист в области организации здравоохранения и общественного здоровья"</w:t>
      </w:r>
      <w:r w:rsidRPr="00050A93">
        <w:rPr>
          <w:rFonts w:ascii="Times New Roman" w:hAnsi="Times New Roman" w:cs="Times New Roman"/>
          <w:sz w:val="24"/>
          <w:szCs w:val="24"/>
        </w:rPr>
        <w:t xml:space="preserve">, Порядка организации и осуществления образовательной деятельности по дополнительным профессиональным программам </w:t>
      </w:r>
    </w:p>
    <w:p w:rsidR="00050A93" w:rsidRPr="00050A93" w:rsidRDefault="00050A93" w:rsidP="00060C9A">
      <w:pPr>
        <w:pStyle w:val="ConsPlusNormal"/>
        <w:ind w:firstLine="709"/>
        <w:jc w:val="both"/>
      </w:pPr>
    </w:p>
    <w:p w:rsidR="00266393" w:rsidRDefault="00266393" w:rsidP="00060C9A">
      <w:pPr>
        <w:pStyle w:val="ConsPlusNormal"/>
        <w:numPr>
          <w:ilvl w:val="1"/>
          <w:numId w:val="49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42">
        <w:rPr>
          <w:rFonts w:ascii="Times New Roman" w:hAnsi="Times New Roman" w:cs="Times New Roman"/>
          <w:sz w:val="24"/>
          <w:szCs w:val="24"/>
        </w:rPr>
        <w:t xml:space="preserve">Содержание Программы построено в соответствии с модульным принципом, структурными единицами модулей являются разделы. Каждый раздел дисциплины подразделяется на темы, каждая тема – на элементы, каждый элемент – на </w:t>
      </w:r>
      <w:proofErr w:type="spellStart"/>
      <w:r w:rsidRPr="008D6F42">
        <w:rPr>
          <w:rFonts w:ascii="Times New Roman" w:hAnsi="Times New Roman" w:cs="Times New Roman"/>
          <w:sz w:val="24"/>
          <w:szCs w:val="24"/>
        </w:rPr>
        <w:t>подэлементы</w:t>
      </w:r>
      <w:proofErr w:type="spellEnd"/>
      <w:r w:rsidRPr="008D6F42">
        <w:rPr>
          <w:rFonts w:ascii="Times New Roman" w:hAnsi="Times New Roman" w:cs="Times New Roman"/>
          <w:sz w:val="24"/>
          <w:szCs w:val="24"/>
        </w:rPr>
        <w:t>. Для удобства пользования Программой в учебном процессе каждая его структурная единица кодируется. На первом месте ставится код раздела модуля (например, 1), на втором – код темы (например, 1.1), далее – код элемента (например, 1.1.1). Кодировка вносит определенный порядок в перечень вопросов, содержащихся в Программе, что, в свою очередь, позволяет кодировать оценочные материалы.</w:t>
      </w:r>
    </w:p>
    <w:p w:rsidR="00A203CD" w:rsidRPr="00A203CD" w:rsidRDefault="00A203CD" w:rsidP="00060C9A">
      <w:pPr>
        <w:pStyle w:val="af"/>
        <w:numPr>
          <w:ilvl w:val="1"/>
          <w:numId w:val="4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203CD">
        <w:rPr>
          <w:rFonts w:ascii="Times New Roman" w:hAnsi="Times New Roman" w:cs="Times New Roman"/>
          <w:sz w:val="24"/>
          <w:szCs w:val="24"/>
        </w:rPr>
        <w:t>Для формирования практических навыков в Программе отводятся часы на обучающий симуляционный курс (далее - ОСК).</w:t>
      </w:r>
    </w:p>
    <w:p w:rsidR="00A203CD" w:rsidRPr="00A203CD" w:rsidRDefault="00A203CD" w:rsidP="00060C9A">
      <w:pPr>
        <w:pStyle w:val="a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203CD">
        <w:rPr>
          <w:rFonts w:ascii="Times New Roman" w:hAnsi="Times New Roman" w:cs="Times New Roman"/>
          <w:sz w:val="24"/>
          <w:szCs w:val="24"/>
        </w:rPr>
        <w:t>ОСК состоит из двух компонентов:</w:t>
      </w:r>
    </w:p>
    <w:p w:rsidR="00A203CD" w:rsidRPr="00A203CD" w:rsidRDefault="00A203CD" w:rsidP="00060C9A">
      <w:pPr>
        <w:pStyle w:val="a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203CD">
        <w:rPr>
          <w:rFonts w:ascii="Times New Roman" w:hAnsi="Times New Roman" w:cs="Times New Roman"/>
          <w:sz w:val="24"/>
          <w:szCs w:val="24"/>
        </w:rPr>
        <w:t>1) направленный на формирование общепрофессиональных умений и навыков;</w:t>
      </w:r>
    </w:p>
    <w:p w:rsidR="00A203CD" w:rsidRDefault="00A203CD" w:rsidP="00C71795">
      <w:pPr>
        <w:pStyle w:val="a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203CD">
        <w:rPr>
          <w:rFonts w:ascii="Times New Roman" w:hAnsi="Times New Roman" w:cs="Times New Roman"/>
          <w:sz w:val="24"/>
          <w:szCs w:val="24"/>
        </w:rPr>
        <w:t>2) направленный на формирование специальных профессиональных умений и навыков.</w:t>
      </w:r>
    </w:p>
    <w:p w:rsidR="00A203CD" w:rsidRPr="00A203CD" w:rsidRDefault="007F2FD9" w:rsidP="00C7179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A203CD" w:rsidRPr="00A203CD">
        <w:t xml:space="preserve"> </w:t>
      </w:r>
      <w:r w:rsidR="00A203CD" w:rsidRPr="00A203CD">
        <w:rPr>
          <w:rFonts w:ascii="Times New Roman" w:hAnsi="Times New Roman" w:cs="Times New Roman"/>
          <w:sz w:val="24"/>
          <w:szCs w:val="24"/>
        </w:rPr>
        <w:t xml:space="preserve">Планируемые результаты обучения направлены на формирование у обучающихся </w:t>
      </w:r>
      <w:r w:rsidR="00A203CD" w:rsidRPr="00A203CD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необходимых знаний, умений и навыков, востребованных при выполнении профессиональной деятельности по специальности </w:t>
      </w:r>
      <w:r w:rsidR="00A203CD" w:rsidRPr="00A203CD">
        <w:rPr>
          <w:rFonts w:ascii="Times New Roman" w:hAnsi="Times New Roman" w:cs="Times New Roman"/>
          <w:color w:val="FF0000"/>
          <w:sz w:val="24"/>
          <w:szCs w:val="24"/>
        </w:rPr>
        <w:t>"Организация здравоохранения и общественное здоровье".</w:t>
      </w:r>
    </w:p>
    <w:p w:rsidR="00A203CD" w:rsidRDefault="007F2FD9" w:rsidP="00C717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A203CD">
        <w:rPr>
          <w:rFonts w:ascii="Times New Roman" w:hAnsi="Times New Roman" w:cs="Times New Roman"/>
          <w:sz w:val="24"/>
          <w:szCs w:val="24"/>
        </w:rPr>
        <w:t xml:space="preserve"> У</w:t>
      </w:r>
      <w:r w:rsidR="00A203CD" w:rsidRPr="00A203CD">
        <w:rPr>
          <w:rFonts w:ascii="Times New Roman" w:hAnsi="Times New Roman" w:cs="Times New Roman"/>
          <w:sz w:val="24"/>
          <w:szCs w:val="24"/>
        </w:rPr>
        <w:t>чебный план определяет состав учебных модулей, разделов с указанием их трудоемкости, последовательности освоения, устанавливает формы организации учебного процесса, конкретизирует формы контроля знаний и умений обучающихся</w:t>
      </w:r>
    </w:p>
    <w:p w:rsidR="00A203CD" w:rsidRPr="00A203CD" w:rsidRDefault="00A203CD" w:rsidP="00C7179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CD">
        <w:rPr>
          <w:rFonts w:ascii="Times New Roman" w:hAnsi="Times New Roman" w:cs="Times New Roman"/>
          <w:sz w:val="24"/>
          <w:szCs w:val="24"/>
        </w:rPr>
        <w:t xml:space="preserve">Срок обучения по Программе (вне зависимости от применяемых образовательных технологий), включая прохождение итоговой аттестации, составляет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203CD">
        <w:rPr>
          <w:rFonts w:ascii="Times New Roman" w:hAnsi="Times New Roman" w:cs="Times New Roman"/>
          <w:sz w:val="24"/>
          <w:szCs w:val="24"/>
        </w:rPr>
        <w:t xml:space="preserve"> академических часа. Обучение может осуществляться как единовременно и непрерывно, так и поэтапно (дискретно).</w:t>
      </w:r>
    </w:p>
    <w:p w:rsidR="00A203CD" w:rsidRPr="00A203CD" w:rsidRDefault="00A203CD" w:rsidP="00C7179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CD">
        <w:rPr>
          <w:rFonts w:ascii="Times New Roman" w:hAnsi="Times New Roman" w:cs="Times New Roman"/>
          <w:sz w:val="24"/>
          <w:szCs w:val="24"/>
        </w:rPr>
        <w:t>Количество академических часов, отведенных на лекции, составляет не более 30% от общей трудоемкости Программы.</w:t>
      </w:r>
    </w:p>
    <w:p w:rsidR="00A203CD" w:rsidRDefault="00A203CD" w:rsidP="00C7179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CD">
        <w:rPr>
          <w:rFonts w:ascii="Times New Roman" w:hAnsi="Times New Roman" w:cs="Times New Roman"/>
          <w:sz w:val="24"/>
          <w:szCs w:val="24"/>
        </w:rPr>
        <w:t>Максимальный объем аудиторной учебной нагрузки при освоении Программы составляет 36 академических часов в неделю.</w:t>
      </w:r>
    </w:p>
    <w:p w:rsidR="00A203CD" w:rsidRPr="00A203CD" w:rsidRDefault="007F2FD9" w:rsidP="00A203C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="00A203CD" w:rsidRPr="00A203CD">
        <w:rPr>
          <w:rFonts w:ascii="Times New Roman" w:hAnsi="Times New Roman" w:cs="Times New Roman"/>
          <w:sz w:val="24"/>
          <w:szCs w:val="24"/>
        </w:rPr>
        <w:t xml:space="preserve"> Организационно-педагогические и иные условия реализации Программы включают:</w:t>
      </w:r>
    </w:p>
    <w:p w:rsidR="00A203CD" w:rsidRPr="00A203CD" w:rsidRDefault="00A203CD" w:rsidP="00A203C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CD">
        <w:rPr>
          <w:rFonts w:ascii="Times New Roman" w:hAnsi="Times New Roman" w:cs="Times New Roman"/>
          <w:sz w:val="24"/>
          <w:szCs w:val="24"/>
        </w:rPr>
        <w:t>а) учебно-методическую документацию и материалы по всем учебным модулям в соответствии с локальными нормативными актами организации;</w:t>
      </w:r>
    </w:p>
    <w:p w:rsidR="00A203CD" w:rsidRDefault="00A203CD" w:rsidP="00A203C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CD">
        <w:rPr>
          <w:rFonts w:ascii="Times New Roman" w:hAnsi="Times New Roman" w:cs="Times New Roman"/>
          <w:sz w:val="24"/>
          <w:szCs w:val="24"/>
        </w:rPr>
        <w:t>б) материально-техническую базу, обеспечивающую возможность реализации всех форм организации учебного процесса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03CD" w:rsidRPr="00A203CD" w:rsidRDefault="00A203CD" w:rsidP="00A203C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CD">
        <w:rPr>
          <w:rFonts w:ascii="Times New Roman" w:hAnsi="Times New Roman" w:cs="Times New Roman"/>
          <w:sz w:val="24"/>
          <w:szCs w:val="24"/>
        </w:rPr>
        <w:t>- учебные аудитории, оснащенные материалами и оборудованием для проведения учебного процесса;</w:t>
      </w:r>
    </w:p>
    <w:p w:rsidR="00A203CD" w:rsidRPr="00A203CD" w:rsidRDefault="00A203CD" w:rsidP="00A203C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CD">
        <w:rPr>
          <w:rFonts w:ascii="Times New Roman" w:hAnsi="Times New Roman" w:cs="Times New Roman"/>
          <w:sz w:val="24"/>
          <w:szCs w:val="24"/>
        </w:rPr>
        <w:t>- клиники в образовательных и научных организациях, клинические базы в медицинских организациях в зависимости от условий оказания медицинской помощи по профилю «___________», соответствующие требованиям Порядка организации и осуществления образовательной деятельности по дополнительным профессиональным программам;</w:t>
      </w:r>
    </w:p>
    <w:p w:rsidR="00A203CD" w:rsidRPr="00A203CD" w:rsidRDefault="00A203CD" w:rsidP="00A203C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CD">
        <w:rPr>
          <w:rFonts w:ascii="Times New Roman" w:hAnsi="Times New Roman" w:cs="Times New Roman"/>
          <w:sz w:val="24"/>
          <w:szCs w:val="24"/>
        </w:rPr>
        <w:t>в) наличие индивидуального неограниченного доступа обучающихся к одной или нескольким лицензионным электронно-библиотечным системам (электронным библиотекам) и электронной информационно-образовательной среде организации;</w:t>
      </w:r>
    </w:p>
    <w:p w:rsidR="00A203CD" w:rsidRPr="00A203CD" w:rsidRDefault="00A203CD" w:rsidP="00A203C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CD">
        <w:rPr>
          <w:rFonts w:ascii="Times New Roman" w:hAnsi="Times New Roman" w:cs="Times New Roman"/>
          <w:sz w:val="24"/>
          <w:szCs w:val="24"/>
        </w:rPr>
        <w:t>г) наличие лицензионного программного обеспечения и образовательной платформы;</w:t>
      </w:r>
    </w:p>
    <w:p w:rsidR="00A203CD" w:rsidRPr="00A203CD" w:rsidRDefault="00A203CD" w:rsidP="00A203C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CD">
        <w:rPr>
          <w:rFonts w:ascii="Times New Roman" w:hAnsi="Times New Roman" w:cs="Times New Roman"/>
          <w:sz w:val="24"/>
          <w:szCs w:val="24"/>
        </w:rPr>
        <w:t>д) кадровое обеспечение;</w:t>
      </w:r>
    </w:p>
    <w:p w:rsidR="00A203CD" w:rsidRDefault="00A203CD" w:rsidP="00A203C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CD">
        <w:rPr>
          <w:rFonts w:ascii="Times New Roman" w:hAnsi="Times New Roman" w:cs="Times New Roman"/>
          <w:sz w:val="24"/>
          <w:szCs w:val="24"/>
        </w:rPr>
        <w:t>е) финансовое обеспечение.</w:t>
      </w:r>
    </w:p>
    <w:p w:rsidR="00A203CD" w:rsidRDefault="007F2FD9" w:rsidP="002663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1795">
        <w:rPr>
          <w:rFonts w:ascii="Times New Roman" w:hAnsi="Times New Roman" w:cs="Times New Roman"/>
          <w:sz w:val="24"/>
          <w:szCs w:val="24"/>
        </w:rPr>
        <w:t>.</w:t>
      </w:r>
      <w:r w:rsidR="00A203CD" w:rsidRPr="00A203CD">
        <w:rPr>
          <w:rFonts w:ascii="Times New Roman" w:hAnsi="Times New Roman" w:cs="Times New Roman"/>
          <w:sz w:val="24"/>
          <w:szCs w:val="24"/>
        </w:rPr>
        <w:t xml:space="preserve">9. Программа может реализовываться частично в форме стажировки. Стажировка осуществляется в целях закрепления теоретических знаний, полученных при освоении Программы, и приобретения практических навыков и умений для их эффективного использования при выполнении профессиональной деятельности по специальности </w:t>
      </w:r>
      <w:r w:rsidR="00A203CD" w:rsidRPr="00A203CD">
        <w:rPr>
          <w:rFonts w:ascii="Times New Roman" w:hAnsi="Times New Roman" w:cs="Times New Roman"/>
          <w:color w:val="FF0000"/>
          <w:sz w:val="24"/>
          <w:szCs w:val="24"/>
        </w:rPr>
        <w:t>"Организация здравоохранения и общественное здоровье</w:t>
      </w:r>
      <w:r w:rsidR="00A203CD" w:rsidRPr="00A203CD">
        <w:rPr>
          <w:rFonts w:ascii="Times New Roman" w:hAnsi="Times New Roman" w:cs="Times New Roman"/>
          <w:sz w:val="24"/>
          <w:szCs w:val="24"/>
        </w:rPr>
        <w:t>". Содержание стажировки определяется организациями</w:t>
      </w:r>
    </w:p>
    <w:p w:rsidR="00A203CD" w:rsidRPr="00A203CD" w:rsidRDefault="007F2FD9" w:rsidP="00A203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1795">
        <w:rPr>
          <w:rFonts w:ascii="Times New Roman" w:hAnsi="Times New Roman" w:cs="Times New Roman"/>
          <w:sz w:val="24"/>
          <w:szCs w:val="24"/>
        </w:rPr>
        <w:t>.</w:t>
      </w:r>
      <w:r w:rsidR="00A203CD" w:rsidRPr="00A203CD">
        <w:rPr>
          <w:rFonts w:ascii="Times New Roman" w:hAnsi="Times New Roman" w:cs="Times New Roman"/>
          <w:sz w:val="24"/>
          <w:szCs w:val="24"/>
        </w:rPr>
        <w:t xml:space="preserve">10. При реализации Программы могут применяться различные образовательные технологии, в том числе дистанционные образовательные технологии и электронное обучение </w:t>
      </w:r>
    </w:p>
    <w:p w:rsidR="00A203CD" w:rsidRPr="00A203CD" w:rsidRDefault="00A203CD" w:rsidP="00A203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CD">
        <w:rPr>
          <w:rFonts w:ascii="Times New Roman" w:hAnsi="Times New Roman" w:cs="Times New Roman"/>
          <w:sz w:val="24"/>
          <w:szCs w:val="24"/>
        </w:rPr>
        <w:t>Обучение в очной форме должно составлять не менее 50% от общего объема времени, отводимого на реализацию учебных модулей.</w:t>
      </w:r>
    </w:p>
    <w:p w:rsidR="00A203CD" w:rsidRDefault="00A203CD" w:rsidP="00A203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CD">
        <w:rPr>
          <w:rFonts w:ascii="Times New Roman" w:hAnsi="Times New Roman" w:cs="Times New Roman"/>
          <w:sz w:val="24"/>
          <w:szCs w:val="24"/>
        </w:rPr>
        <w:t>Реализация практической подготовки и проведение итоговой аттестации с применением дистанционных образовательных технологий и (или) электронного обучения не допускается</w:t>
      </w:r>
    </w:p>
    <w:p w:rsidR="00A203CD" w:rsidRDefault="007F2FD9" w:rsidP="00A203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1795">
        <w:rPr>
          <w:rFonts w:ascii="Times New Roman" w:hAnsi="Times New Roman" w:cs="Times New Roman"/>
          <w:sz w:val="24"/>
          <w:szCs w:val="24"/>
        </w:rPr>
        <w:t>.</w:t>
      </w:r>
      <w:r w:rsidR="00A203CD" w:rsidRPr="00A203CD">
        <w:rPr>
          <w:rFonts w:ascii="Times New Roman" w:hAnsi="Times New Roman" w:cs="Times New Roman"/>
          <w:sz w:val="24"/>
          <w:szCs w:val="24"/>
        </w:rPr>
        <w:t>11. Программа может реализовываться организацией как самостоятельно, так и посредством сетевой формы</w:t>
      </w:r>
      <w:r w:rsidR="00A203CD">
        <w:rPr>
          <w:rFonts w:ascii="Times New Roman" w:hAnsi="Times New Roman" w:cs="Times New Roman"/>
          <w:sz w:val="24"/>
          <w:szCs w:val="24"/>
        </w:rPr>
        <w:t>.</w:t>
      </w:r>
    </w:p>
    <w:p w:rsidR="00A203CD" w:rsidRPr="00A203CD" w:rsidRDefault="007F2FD9" w:rsidP="00A203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1795">
        <w:rPr>
          <w:rFonts w:ascii="Times New Roman" w:hAnsi="Times New Roman" w:cs="Times New Roman"/>
          <w:sz w:val="24"/>
          <w:szCs w:val="24"/>
        </w:rPr>
        <w:t>.</w:t>
      </w:r>
      <w:r w:rsidR="00A203CD" w:rsidRPr="00A203CD">
        <w:rPr>
          <w:rFonts w:ascii="Times New Roman" w:hAnsi="Times New Roman" w:cs="Times New Roman"/>
          <w:sz w:val="24"/>
          <w:szCs w:val="24"/>
        </w:rPr>
        <w:t>12. В Программе содержатся требования к текущему контролю, промежуточной аттестации и итоговой аттестации.</w:t>
      </w:r>
    </w:p>
    <w:p w:rsidR="00A203CD" w:rsidRDefault="00A203CD" w:rsidP="00A203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CD">
        <w:rPr>
          <w:rFonts w:ascii="Times New Roman" w:hAnsi="Times New Roman" w:cs="Times New Roman"/>
          <w:sz w:val="24"/>
          <w:szCs w:val="24"/>
        </w:rPr>
        <w:t>Обучающимся, успешно прошедшим итоговую аттестацию, выдается диплом о профессиональной переподготовке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03CD" w:rsidRDefault="00A203CD" w:rsidP="00A203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156D" w:rsidRPr="008D6F42" w:rsidRDefault="007F2FD9" w:rsidP="004811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F7156D" w:rsidRPr="008D6F4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011D1" w:rsidRPr="008D6F42">
        <w:rPr>
          <w:rFonts w:ascii="Times New Roman" w:eastAsia="Times New Roman" w:hAnsi="Times New Roman" w:cs="Times New Roman"/>
          <w:b/>
          <w:sz w:val="24"/>
          <w:szCs w:val="24"/>
        </w:rPr>
        <w:t>ЦЕЛЬ И ЗАДАЧИ</w:t>
      </w:r>
    </w:p>
    <w:p w:rsidR="00E47DF5" w:rsidRPr="008D6F42" w:rsidRDefault="00E47DF5" w:rsidP="009966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7DF5" w:rsidRPr="008D6F42" w:rsidRDefault="00E47DF5" w:rsidP="00996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F42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8D6F4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8D6F42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E47DF5" w:rsidRPr="008D6F42" w:rsidRDefault="00E47DF5" w:rsidP="00996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F42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4A5438" w:rsidRPr="005360F3" w:rsidRDefault="00E47DF5" w:rsidP="009966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8D6F4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  <w:r w:rsidRPr="005360F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необходимо указывать конкретные шаги по достижению поставленной цели</w:t>
      </w:r>
      <w:r w:rsidR="004A5438" w:rsidRPr="005360F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(задачи </w:t>
      </w:r>
      <w:proofErr w:type="gramStart"/>
      <w:r w:rsidR="004A5438" w:rsidRPr="005360F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теоретической  части</w:t>
      </w:r>
      <w:proofErr w:type="gramEnd"/>
      <w:r w:rsidR="004A5438" w:rsidRPr="005360F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, задачи практической части).</w:t>
      </w:r>
    </w:p>
    <w:p w:rsidR="00E47DF5" w:rsidRPr="008D6F42" w:rsidRDefault="00E47DF5" w:rsidP="009966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E47DF5" w:rsidRPr="008D6F42" w:rsidRDefault="00E47DF5" w:rsidP="009966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F42">
        <w:rPr>
          <w:rFonts w:ascii="Times New Roman" w:eastAsia="Times New Roman" w:hAnsi="Times New Roman" w:cs="Times New Roman"/>
          <w:b/>
          <w:sz w:val="24"/>
          <w:szCs w:val="24"/>
        </w:rPr>
        <w:t>1._______________________________________________________________</w:t>
      </w:r>
    </w:p>
    <w:p w:rsidR="00E47DF5" w:rsidRPr="008D6F42" w:rsidRDefault="00E47DF5" w:rsidP="009966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F42">
        <w:rPr>
          <w:rFonts w:ascii="Times New Roman" w:eastAsia="Times New Roman" w:hAnsi="Times New Roman" w:cs="Times New Roman"/>
          <w:b/>
          <w:sz w:val="24"/>
          <w:szCs w:val="24"/>
        </w:rPr>
        <w:t>2._______________________________________________________________</w:t>
      </w:r>
    </w:p>
    <w:p w:rsidR="00E47DF5" w:rsidRPr="008D6F42" w:rsidRDefault="00E47DF5" w:rsidP="009966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F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Pr="008D6F42">
        <w:rPr>
          <w:rFonts w:ascii="Times New Roman" w:eastAsia="Times New Roman" w:hAnsi="Times New Roman" w:cs="Times New Roman"/>
          <w:b/>
          <w:sz w:val="24"/>
          <w:szCs w:val="24"/>
        </w:rPr>
        <w:t xml:space="preserve">._______________________________________________________________ </w:t>
      </w:r>
    </w:p>
    <w:p w:rsidR="005360F3" w:rsidRDefault="005360F3" w:rsidP="005360F3">
      <w:pPr>
        <w:tabs>
          <w:tab w:val="left" w:pos="360"/>
        </w:tabs>
        <w:spacing w:after="0" w:line="240" w:lineRule="auto"/>
        <w:ind w:left="-142" w:firstLine="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0F3" w:rsidRPr="00F33F65" w:rsidRDefault="005360F3" w:rsidP="005360F3">
      <w:pPr>
        <w:tabs>
          <w:tab w:val="left" w:pos="360"/>
        </w:tabs>
        <w:spacing w:after="0" w:line="240" w:lineRule="auto"/>
        <w:ind w:left="-142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Категории обучающихся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270A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по п</w:t>
      </w:r>
      <w:r w:rsidRPr="0002270A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риказу 206 н</w:t>
      </w:r>
      <w:r w:rsidRPr="0002270A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____________________________________</w:t>
      </w:r>
    </w:p>
    <w:p w:rsidR="005360F3" w:rsidRPr="00F33F65" w:rsidRDefault="005360F3" w:rsidP="005360F3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Трудоемкость освоения </w:t>
      </w:r>
      <w:proofErr w:type="gramStart"/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 w:rsidRPr="00F33F65">
        <w:rPr>
          <w:rFonts w:ascii="Times New Roman" w:eastAsia="Times New Roman" w:hAnsi="Times New Roman" w:cs="Times New Roman"/>
          <w:sz w:val="24"/>
          <w:szCs w:val="24"/>
        </w:rPr>
        <w:t xml:space="preserve">___ академических часов, в том числе __________ </w:t>
      </w:r>
      <w:proofErr w:type="spellStart"/>
      <w:r w:rsidRPr="00F33F65"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 w:rsidRPr="00F33F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0F3" w:rsidRPr="00F33F65" w:rsidRDefault="005360F3" w:rsidP="005360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0F3" w:rsidRPr="00F33F65" w:rsidRDefault="005360F3" w:rsidP="005360F3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Форма обучения, режим и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занятий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860"/>
        <w:gridCol w:w="1521"/>
        <w:gridCol w:w="2301"/>
      </w:tblGrid>
      <w:tr w:rsidR="005360F3" w:rsidRPr="00F33F65" w:rsidTr="00611F94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:rsidR="005360F3" w:rsidRPr="00F33F65" w:rsidRDefault="005360F3" w:rsidP="005360F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 обучения</w:t>
            </w:r>
          </w:p>
          <w:p w:rsidR="005360F3" w:rsidRPr="00F33F65" w:rsidRDefault="005360F3" w:rsidP="005360F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60F3" w:rsidRPr="00F33F65" w:rsidRDefault="005360F3" w:rsidP="005360F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:rsidR="005360F3" w:rsidRPr="00F33F65" w:rsidRDefault="005360F3" w:rsidP="005360F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Ауд. часов </w:t>
            </w:r>
          </w:p>
          <w:p w:rsidR="005360F3" w:rsidRPr="00F33F65" w:rsidRDefault="005360F3" w:rsidP="005360F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день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:rsidR="005360F3" w:rsidRPr="00F33F65" w:rsidRDefault="005360F3" w:rsidP="005360F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Дней </w:t>
            </w:r>
          </w:p>
          <w:p w:rsidR="005360F3" w:rsidRPr="00F33F65" w:rsidRDefault="005360F3" w:rsidP="005360F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301" w:type="dxa"/>
            <w:shd w:val="clear" w:color="auto" w:fill="auto"/>
            <w:tcMar>
              <w:left w:w="28" w:type="dxa"/>
              <w:right w:w="28" w:type="dxa"/>
            </w:tcMar>
          </w:tcPr>
          <w:p w:rsidR="005360F3" w:rsidRPr="00F33F65" w:rsidRDefault="005360F3" w:rsidP="005360F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продолжительность программы, месяцев (час)</w:t>
            </w:r>
          </w:p>
        </w:tc>
      </w:tr>
      <w:tr w:rsidR="005360F3" w:rsidRPr="00F33F65" w:rsidTr="00611F94">
        <w:trPr>
          <w:trHeight w:val="944"/>
          <w:jc w:val="center"/>
        </w:trPr>
        <w:tc>
          <w:tcPr>
            <w:tcW w:w="3952" w:type="dxa"/>
            <w:shd w:val="clear" w:color="auto" w:fill="auto"/>
          </w:tcPr>
          <w:p w:rsidR="00C51E7F" w:rsidRDefault="00C51E7F" w:rsidP="005360F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Очная/очно-заочная</w:t>
            </w:r>
          </w:p>
          <w:p w:rsidR="005360F3" w:rsidRPr="00F33F65" w:rsidRDefault="00C51E7F" w:rsidP="005360F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5360F3" w:rsidRPr="00F33F65">
              <w:rPr>
                <w:rFonts w:ascii="Times New Roman" w:eastAsia="Times New Roman" w:hAnsi="Times New Roman" w:cs="Times New Roman"/>
                <w:sz w:val="24"/>
                <w:szCs w:val="24"/>
              </w:rPr>
              <w:t>с отрывом от работы, с частичным отрывом от работы и по индивидуальным формам обучения</w:t>
            </w:r>
          </w:p>
        </w:tc>
        <w:tc>
          <w:tcPr>
            <w:tcW w:w="1860" w:type="dxa"/>
            <w:shd w:val="clear" w:color="auto" w:fill="auto"/>
          </w:tcPr>
          <w:p w:rsidR="005360F3" w:rsidRPr="00F33F65" w:rsidRDefault="005360F3" w:rsidP="005360F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</w:tcPr>
          <w:p w:rsidR="005360F3" w:rsidRPr="00F33F65" w:rsidRDefault="005360F3" w:rsidP="005360F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5360F3" w:rsidRPr="00F33F65" w:rsidRDefault="005360F3" w:rsidP="005360F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60F3" w:rsidRPr="00F33F65" w:rsidRDefault="005360F3" w:rsidP="00536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80B" w:rsidRPr="008D6F42" w:rsidRDefault="00C4580B" w:rsidP="00C458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843AD" w:rsidRDefault="007F2FD9" w:rsidP="009966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843AD" w:rsidRPr="008D6F42">
        <w:rPr>
          <w:rFonts w:ascii="Times New Roman" w:eastAsia="Times New Roman" w:hAnsi="Times New Roman" w:cs="Times New Roman"/>
          <w:b/>
          <w:sz w:val="24"/>
          <w:szCs w:val="24"/>
        </w:rPr>
        <w:t>. ПЛАНИРУЕМЫЕ РЕЗУЛЬТАТЫ ОБУЧЕНИЯ</w:t>
      </w:r>
    </w:p>
    <w:p w:rsidR="00C843AD" w:rsidRDefault="00C843AD" w:rsidP="00996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A77" w:rsidRDefault="007F2FD9" w:rsidP="00C71795">
      <w:pPr>
        <w:tabs>
          <w:tab w:val="left" w:pos="1276"/>
          <w:tab w:val="left" w:pos="229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C717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</w:t>
      </w:r>
      <w:r w:rsidR="00DA42A1" w:rsidRPr="00DA42A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устанавливает общепрофессиональные компетенции (далее - ОПК) и индикаторы их достижения:</w:t>
      </w:r>
    </w:p>
    <w:p w:rsidR="00DA42A1" w:rsidRPr="00DA42A1" w:rsidRDefault="00DA42A1" w:rsidP="00DA42A1">
      <w:pPr>
        <w:tabs>
          <w:tab w:val="left" w:pos="1276"/>
          <w:tab w:val="left" w:pos="2296"/>
        </w:tabs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7"/>
        <w:gridCol w:w="6744"/>
      </w:tblGrid>
      <w:tr w:rsidR="00DA42A1" w:rsidRPr="00C71795" w:rsidTr="00060C9A">
        <w:tc>
          <w:tcPr>
            <w:tcW w:w="2607" w:type="dxa"/>
          </w:tcPr>
          <w:p w:rsidR="00DA42A1" w:rsidRPr="00C71795" w:rsidRDefault="00DA42A1" w:rsidP="00536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</w:rPr>
              <w:t>Код и наименование ОПК</w:t>
            </w:r>
          </w:p>
        </w:tc>
        <w:tc>
          <w:tcPr>
            <w:tcW w:w="6744" w:type="dxa"/>
          </w:tcPr>
          <w:p w:rsidR="00DA42A1" w:rsidRPr="00C71795" w:rsidRDefault="00DA42A1" w:rsidP="00536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 достижения ОПК</w:t>
            </w:r>
          </w:p>
        </w:tc>
      </w:tr>
      <w:tr w:rsidR="00DA42A1" w:rsidRPr="00C71795" w:rsidTr="00060C9A">
        <w:tc>
          <w:tcPr>
            <w:tcW w:w="2607" w:type="dxa"/>
          </w:tcPr>
          <w:p w:rsidR="00DA42A1" w:rsidRPr="00C71795" w:rsidRDefault="00DA42A1" w:rsidP="00536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ОПК-1. Способен применять основные принципы организации и управления в сфере охраны здоровья граждан с использованием основных медико-статистических показателей и информационно-коммуникационных технологий</w:t>
            </w:r>
          </w:p>
        </w:tc>
        <w:tc>
          <w:tcPr>
            <w:tcW w:w="6744" w:type="dxa"/>
          </w:tcPr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ОПК-1.1. Знает и применяет в своей профессиональной деятельности нормы законодательства Российской Федерации в сфере охраны здоровья граждан, в том числе при организации медицинской деятельности.</w:t>
            </w:r>
          </w:p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ОПК-1.2. Умеет анализировать медико-социальные характеристики демографических процессов и показатели заболеваемости населения, рассчитывать потребность населения в медицинской помощи.</w:t>
            </w:r>
          </w:p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ОПК-1.3. Умеет планировать и оценивать показатели деятельности медицинской организации и ее структурных подразделений с позиции системного подхода.</w:t>
            </w:r>
          </w:p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ОПК-1.4. Умеет организовывать документационное обеспечение управления в медицинской организации, в том числе с использованием специализированных информационных систем, в соответствии с законодательством в области информационной безопасности и защиты персональных данных.</w:t>
            </w:r>
          </w:p>
        </w:tc>
      </w:tr>
      <w:tr w:rsidR="00DA42A1" w:rsidRPr="00C71795" w:rsidTr="00060C9A">
        <w:tc>
          <w:tcPr>
            <w:tcW w:w="2607" w:type="dxa"/>
          </w:tcPr>
          <w:p w:rsidR="00DA42A1" w:rsidRPr="00C71795" w:rsidRDefault="00DA42A1" w:rsidP="005360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ОПК-2. Способен разрабатывать, внедрять и совершенствовать системы менеджмента качества и безопасности медицинской деятельности в медицинской организации</w:t>
            </w:r>
          </w:p>
        </w:tc>
        <w:tc>
          <w:tcPr>
            <w:tcW w:w="6744" w:type="dxa"/>
          </w:tcPr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ОПК-2.1. Знает нормативные правовые акты Российской Федерации, регламентирующие обеспечение качества и безопасности медицинской деятельности.</w:t>
            </w:r>
          </w:p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ОПК-2.2. Знает теоретические основы управления качеством и умеет применять в деятельности медицинской организации на основе положения международных и национальных стандартов в области систем менеджмента качества.</w:t>
            </w:r>
          </w:p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ОПК-2.3. Умеет организовывать и проводить внутренний контроль качества и безопасности медицинской деятельности в медицинской организации, а также оценивать качество оказания медицинской помощи.</w:t>
            </w:r>
          </w:p>
        </w:tc>
      </w:tr>
    </w:tbl>
    <w:p w:rsidR="00E814D8" w:rsidRDefault="00E814D8" w:rsidP="00C843AD">
      <w:pPr>
        <w:tabs>
          <w:tab w:val="left" w:pos="1276"/>
          <w:tab w:val="left" w:pos="229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42A1" w:rsidRPr="00C71795" w:rsidRDefault="007F2FD9" w:rsidP="00DA42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1795" w:rsidRPr="00C71795">
        <w:rPr>
          <w:rFonts w:ascii="Times New Roman" w:hAnsi="Times New Roman" w:cs="Times New Roman"/>
          <w:sz w:val="24"/>
          <w:szCs w:val="24"/>
        </w:rPr>
        <w:t>.2</w:t>
      </w:r>
      <w:r w:rsidR="00DA42A1" w:rsidRPr="00C71795">
        <w:rPr>
          <w:rFonts w:ascii="Times New Roman" w:hAnsi="Times New Roman" w:cs="Times New Roman"/>
          <w:sz w:val="24"/>
          <w:szCs w:val="24"/>
        </w:rPr>
        <w:t>. Программа устанавливает профессиональные компетенции (далее - ПК) и индикаторы их достижения:</w:t>
      </w:r>
    </w:p>
    <w:p w:rsidR="00DA42A1" w:rsidRDefault="00DA42A1" w:rsidP="00DA42A1">
      <w:pPr>
        <w:pStyle w:val="ConsPlusNormal"/>
        <w:ind w:firstLine="540"/>
        <w:jc w:val="both"/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800"/>
      </w:tblGrid>
      <w:tr w:rsidR="00DA42A1" w:rsidRPr="00C71795" w:rsidTr="00060C9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A1" w:rsidRPr="00C71795" w:rsidRDefault="00DA42A1" w:rsidP="00DA42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</w:rPr>
              <w:t>Код и наименование ПК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A1" w:rsidRPr="00C71795" w:rsidRDefault="00DA42A1" w:rsidP="00DA42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</w:rPr>
              <w:t>Код и наименование индикатора достижения ПК</w:t>
            </w:r>
          </w:p>
        </w:tc>
      </w:tr>
      <w:tr w:rsidR="00DA42A1" w:rsidRPr="00C71795" w:rsidTr="00060C9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ПК-1. Диагностика психических расстройств и расстройств поведения.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ПК-1.1. Знает и умеет использовать принципы оценки психического состояния пациентов с психическими расстройствами и расстройствами поведения, сбора анамнестических и катамнестических сведений у пациентов, их родственников (законных представителей).</w:t>
            </w:r>
          </w:p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ПК-1.2. Знает вопросы общей психопатологии: симптомы и синдромы психических расстройств.</w:t>
            </w:r>
          </w:p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ПК-1.3. Знает этиологию, патогенез, классификацию, клиническую картину, принципы диагностики, дифференциальной диагностики, лечения, медицинской реабилитации, осложнений, профилактики психических расстройств и расстройств поведения.</w:t>
            </w:r>
          </w:p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ПК-1.4. Знает принципы диагностики, дифференциальной диагностики, лечения, медицинской реабилитации, профилактики состояний, связанных с неотложными состояниями в психиатрии.</w:t>
            </w:r>
          </w:p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ПК-1.5. Знает этические принципы и правила проведения обследования пациентов с психическими расстройствами и расстройствами поведения с целью выявления психических расстройств и расстройств проведения.</w:t>
            </w:r>
          </w:p>
        </w:tc>
      </w:tr>
      <w:tr w:rsidR="00DA42A1" w:rsidRPr="00C71795" w:rsidTr="00060C9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ПК-2. Назначение и проведение лечения пациентам с психическими расстройствами и расстройствами поведения, контроль его эффективности и безопасности.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ПК-2.1. Знает и умеет разрабатывать и обосновывать тактику применения лекарственных препаратов и медицинских изделий с учетом индивидуальных особенностей пациентов с психическими расстройствами и расстройствами поведения и общих закономерностей течения психических расстройств и расстройств поведения.</w:t>
            </w:r>
          </w:p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ПК-2.2. Знает и умеет применять принципы лечения и профилактики (вторичной и третичной) психических расстройств и расстройств поведения, с учетом возраста пациентов с психическими расстройствами и расстройствами поведения.</w:t>
            </w:r>
          </w:p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ПК-2.3. Знает механизм действия лекарственных препаратов и медицинских изделий, применяемых в психиатрической практике, медицинские показания и медицинские противопоказания к их применению, осложнения, вызванные их применением.</w:t>
            </w:r>
          </w:p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ПК-2.4. Знает и умеет применять принципы и методы оказания скорой, в том числе скорой специализированной, медицинской помощи пациентам с психическими расстройствами и расстройствами поведения при работе в составе специализированной психиатрической выездной бригады скорой медицинской помощи.</w:t>
            </w:r>
          </w:p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ПК-2.5. Знает принципы и методы оказания медицинской помощи по профилю "Психиатрия" лицам при медицинской эвакуации.</w:t>
            </w:r>
          </w:p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ПК-2.6. Знает и умеет применять принципы терапии и профилактики (вторичной и третичной) состояний, являющихся наиболее тяжелым этапом в развитии психических расстройств и расстройств поведения.</w:t>
            </w:r>
          </w:p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ПК-2.7. Знает и умеет применять принципы и методы немедикаментозной терапии психических расстройств и расстройств поведения, побочные эффекты и осложнения немедикаментозной терапии психических расстройств и расстройств поведения, и методы их коррекции.</w:t>
            </w:r>
          </w:p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ПК-2.8. Знает и умеет применять основные направления психотерапии.</w:t>
            </w:r>
          </w:p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ПК-2.9. Знает и умеет применять основы, принципы и методы психосоциальной реабилитации.</w:t>
            </w:r>
          </w:p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ПК-2.10. Знает и умеет применять принципы организации психиатрической помощи, в том числе при оказании первичной медико-санитарной помощи, первичной специализированной медико-санитарной помощи, специализированной медицинской помощи, скорой, в том числе скорой специализированной медицинской помощи, при стихийных бедствиях и катастрофах.</w:t>
            </w:r>
          </w:p>
        </w:tc>
      </w:tr>
      <w:tr w:rsidR="00DA42A1" w:rsidRPr="00C71795" w:rsidTr="00060C9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A1" w:rsidRPr="00C71795" w:rsidTr="00060C9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A1" w:rsidRPr="00C71795" w:rsidTr="00060C9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795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Pr="00C71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A1" w:rsidRPr="00C71795" w:rsidRDefault="00DA42A1" w:rsidP="00536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2A1" w:rsidRPr="008D6F42" w:rsidRDefault="00DA42A1" w:rsidP="00C843AD">
      <w:pPr>
        <w:tabs>
          <w:tab w:val="left" w:pos="1276"/>
          <w:tab w:val="left" w:pos="229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843AD" w:rsidRPr="008D6F42" w:rsidRDefault="00C843AD" w:rsidP="009966DC">
      <w:pPr>
        <w:tabs>
          <w:tab w:val="left" w:pos="1276"/>
          <w:tab w:val="left" w:pos="22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7CCD" w:rsidRPr="008D6F42" w:rsidRDefault="004E7CCD" w:rsidP="004E7C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7CCD" w:rsidRDefault="004E7CCD" w:rsidP="004E7C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C9A" w:rsidRDefault="00060C9A" w:rsidP="004E7C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C9A" w:rsidRDefault="00060C9A" w:rsidP="004E7C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C9A" w:rsidRDefault="00060C9A" w:rsidP="004E7C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C9A" w:rsidRDefault="00060C9A" w:rsidP="004E7C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C9A" w:rsidRDefault="00060C9A" w:rsidP="004E7C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060C9A" w:rsidSect="00060C9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60C9A" w:rsidRPr="00F33F65" w:rsidRDefault="00060C9A" w:rsidP="00060C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166596847"/>
      <w:r w:rsidRPr="0002270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</w:t>
      </w: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. УЧЕБНЫЙ ПЛАН</w:t>
      </w:r>
    </w:p>
    <w:p w:rsidR="00060C9A" w:rsidRPr="00F33F65" w:rsidRDefault="00060C9A" w:rsidP="00060C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0C9A" w:rsidRPr="00F33F65" w:rsidRDefault="00060C9A" w:rsidP="00060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Категория обучающихся: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 </w:t>
      </w:r>
    </w:p>
    <w:p w:rsidR="00060C9A" w:rsidRPr="00F33F65" w:rsidRDefault="00060C9A" w:rsidP="00060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обучения: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</w:t>
      </w:r>
    </w:p>
    <w:p w:rsidR="00060C9A" w:rsidRDefault="00060C9A" w:rsidP="00060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060C9A" w:rsidRDefault="00060C9A" w:rsidP="00060C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Форма обучения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__________________________________________________</w:t>
      </w:r>
    </w:p>
    <w:p w:rsidR="00060C9A" w:rsidRDefault="00060C9A" w:rsidP="00060C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21"/>
        <w:gridCol w:w="2458"/>
        <w:gridCol w:w="825"/>
        <w:gridCol w:w="689"/>
        <w:gridCol w:w="688"/>
        <w:gridCol w:w="690"/>
        <w:gridCol w:w="706"/>
        <w:gridCol w:w="849"/>
        <w:gridCol w:w="824"/>
        <w:gridCol w:w="767"/>
        <w:gridCol w:w="709"/>
        <w:gridCol w:w="847"/>
        <w:gridCol w:w="1663"/>
        <w:gridCol w:w="2024"/>
      </w:tblGrid>
      <w:tr w:rsidR="00060C9A" w:rsidRPr="00856106" w:rsidTr="00C51E7F">
        <w:trPr>
          <w:trHeight w:val="900"/>
        </w:trPr>
        <w:tc>
          <w:tcPr>
            <w:tcW w:w="822" w:type="dxa"/>
            <w:vMerge w:val="restart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461" w:type="dxa"/>
            <w:vMerge w:val="restart"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Наименование модулей/тем</w:t>
            </w:r>
          </w:p>
        </w:tc>
        <w:tc>
          <w:tcPr>
            <w:tcW w:w="826" w:type="dxa"/>
            <w:vMerge w:val="restart"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3622" w:type="dxa"/>
            <w:gridSpan w:val="5"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Формы организации учебного процесса</w:t>
            </w:r>
          </w:p>
        </w:tc>
        <w:tc>
          <w:tcPr>
            <w:tcW w:w="824" w:type="dxa"/>
            <w:vMerge w:val="restart"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Часы ДОТ и ЭО</w:t>
            </w:r>
          </w:p>
        </w:tc>
        <w:tc>
          <w:tcPr>
            <w:tcW w:w="2323" w:type="dxa"/>
            <w:gridSpan w:val="3"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Формы организации учебного процесса (ДОТ и ЭО)</w:t>
            </w:r>
          </w:p>
        </w:tc>
        <w:tc>
          <w:tcPr>
            <w:tcW w:w="1657" w:type="dxa"/>
            <w:vMerge w:val="restart"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Формируемые компетенции</w:t>
            </w:r>
          </w:p>
        </w:tc>
        <w:tc>
          <w:tcPr>
            <w:tcW w:w="2025" w:type="dxa"/>
            <w:vMerge w:val="restart"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Формы контроля</w:t>
            </w:r>
          </w:p>
        </w:tc>
      </w:tr>
      <w:tr w:rsidR="00060C9A" w:rsidRPr="00856106" w:rsidTr="00C51E7F">
        <w:trPr>
          <w:trHeight w:val="615"/>
        </w:trPr>
        <w:tc>
          <w:tcPr>
            <w:tcW w:w="822" w:type="dxa"/>
            <w:vMerge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461" w:type="dxa"/>
            <w:vMerge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vMerge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ЛЗ</w:t>
            </w:r>
          </w:p>
        </w:tc>
        <w:tc>
          <w:tcPr>
            <w:tcW w:w="68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СЗ</w:t>
            </w:r>
          </w:p>
        </w:tc>
        <w:tc>
          <w:tcPr>
            <w:tcW w:w="690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704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ОСК</w:t>
            </w:r>
          </w:p>
        </w:tc>
        <w:tc>
          <w:tcPr>
            <w:tcW w:w="849" w:type="dxa"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Стаж</w:t>
            </w:r>
          </w:p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и</w:t>
            </w:r>
          </w:p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ровка</w:t>
            </w:r>
            <w:proofErr w:type="spellEnd"/>
          </w:p>
        </w:tc>
        <w:tc>
          <w:tcPr>
            <w:tcW w:w="824" w:type="dxa"/>
            <w:vMerge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6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ЛЗ</w:t>
            </w:r>
          </w:p>
        </w:tc>
        <w:tc>
          <w:tcPr>
            <w:tcW w:w="70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СЗ</w:t>
            </w:r>
          </w:p>
        </w:tc>
        <w:tc>
          <w:tcPr>
            <w:tcW w:w="84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1657" w:type="dxa"/>
            <w:vMerge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vMerge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060C9A" w:rsidRPr="00856106" w:rsidTr="00C51E7F">
        <w:trPr>
          <w:trHeight w:val="1333"/>
        </w:trPr>
        <w:tc>
          <w:tcPr>
            <w:tcW w:w="822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61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Модуль</w:t>
            </w: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 xml:space="preserve"> 1 </w:t>
            </w:r>
          </w:p>
        </w:tc>
        <w:tc>
          <w:tcPr>
            <w:tcW w:w="826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5" w:type="dxa"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 xml:space="preserve">ПА </w:t>
            </w:r>
            <w:r w:rsidRPr="00856106">
              <w:rPr>
                <w:rFonts w:eastAsia="Times New Roman"/>
                <w:bCs/>
                <w:sz w:val="18"/>
                <w:szCs w:val="18"/>
              </w:rPr>
              <w:t>(тестирование, собеседование по контрольным вопросам, решение ситуационных задач)</w:t>
            </w:r>
          </w:p>
        </w:tc>
      </w:tr>
      <w:tr w:rsidR="00060C9A" w:rsidRPr="00856106" w:rsidTr="00C51E7F">
        <w:trPr>
          <w:trHeight w:val="315"/>
        </w:trPr>
        <w:tc>
          <w:tcPr>
            <w:tcW w:w="822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461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5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 xml:space="preserve">ТК </w:t>
            </w:r>
          </w:p>
        </w:tc>
      </w:tr>
      <w:tr w:rsidR="00060C9A" w:rsidRPr="00856106" w:rsidTr="00C51E7F">
        <w:trPr>
          <w:trHeight w:val="315"/>
        </w:trPr>
        <w:tc>
          <w:tcPr>
            <w:tcW w:w="822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2461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5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060C9A" w:rsidRPr="00856106" w:rsidTr="00C51E7F">
        <w:trPr>
          <w:trHeight w:val="315"/>
        </w:trPr>
        <w:tc>
          <w:tcPr>
            <w:tcW w:w="822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1.3.</w:t>
            </w:r>
          </w:p>
        </w:tc>
        <w:tc>
          <w:tcPr>
            <w:tcW w:w="2461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5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060C9A" w:rsidRPr="00856106" w:rsidTr="00680D70">
        <w:trPr>
          <w:trHeight w:val="315"/>
        </w:trPr>
        <w:tc>
          <w:tcPr>
            <w:tcW w:w="14560" w:type="dxa"/>
            <w:gridSpan w:val="14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060C9A" w:rsidRPr="00856106" w:rsidTr="00C51E7F">
        <w:trPr>
          <w:trHeight w:val="1385"/>
        </w:trPr>
        <w:tc>
          <w:tcPr>
            <w:tcW w:w="822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61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Модуль</w:t>
            </w: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826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5" w:type="dxa"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 xml:space="preserve">ПА </w:t>
            </w:r>
            <w:r w:rsidRPr="00856106">
              <w:rPr>
                <w:rFonts w:eastAsia="Times New Roman"/>
                <w:bCs/>
                <w:sz w:val="18"/>
                <w:szCs w:val="18"/>
              </w:rPr>
              <w:t>(тестирование, собеседование по контрольным вопросам, решение ситуационных задач)</w:t>
            </w:r>
          </w:p>
        </w:tc>
      </w:tr>
      <w:tr w:rsidR="00060C9A" w:rsidRPr="00856106" w:rsidTr="00C51E7F">
        <w:trPr>
          <w:trHeight w:val="315"/>
        </w:trPr>
        <w:tc>
          <w:tcPr>
            <w:tcW w:w="822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461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5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ТК</w:t>
            </w:r>
          </w:p>
        </w:tc>
      </w:tr>
      <w:tr w:rsidR="00060C9A" w:rsidRPr="00856106" w:rsidTr="00C51E7F">
        <w:trPr>
          <w:trHeight w:val="315"/>
        </w:trPr>
        <w:tc>
          <w:tcPr>
            <w:tcW w:w="822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2.2.</w:t>
            </w:r>
          </w:p>
        </w:tc>
        <w:tc>
          <w:tcPr>
            <w:tcW w:w="2461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5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060C9A" w:rsidRPr="00856106" w:rsidTr="00C51E7F">
        <w:trPr>
          <w:trHeight w:val="315"/>
        </w:trPr>
        <w:tc>
          <w:tcPr>
            <w:tcW w:w="822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61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 т.д.</w:t>
            </w:r>
          </w:p>
        </w:tc>
        <w:tc>
          <w:tcPr>
            <w:tcW w:w="826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90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89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90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4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49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24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67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47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657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025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</w:p>
        </w:tc>
      </w:tr>
      <w:tr w:rsidR="00060C9A" w:rsidRPr="00856106" w:rsidTr="00C51E7F">
        <w:trPr>
          <w:trHeight w:val="315"/>
        </w:trPr>
        <w:tc>
          <w:tcPr>
            <w:tcW w:w="822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61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Выпускная аттестационная работа </w:t>
            </w:r>
          </w:p>
        </w:tc>
        <w:tc>
          <w:tcPr>
            <w:tcW w:w="826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690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89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90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4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49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24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67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47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657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025" w:type="dxa"/>
            <w:noWrap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Дипломная работа </w:t>
            </w:r>
          </w:p>
        </w:tc>
      </w:tr>
      <w:tr w:rsidR="00060C9A" w:rsidRPr="00856106" w:rsidTr="00C51E7F">
        <w:trPr>
          <w:trHeight w:val="303"/>
        </w:trPr>
        <w:tc>
          <w:tcPr>
            <w:tcW w:w="822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61" w:type="dxa"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Итоговая аттестация</w:t>
            </w:r>
          </w:p>
        </w:tc>
        <w:tc>
          <w:tcPr>
            <w:tcW w:w="826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90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5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экзамен</w:t>
            </w:r>
          </w:p>
        </w:tc>
      </w:tr>
      <w:tr w:rsidR="00060C9A" w:rsidRPr="00856106" w:rsidTr="00C51E7F">
        <w:trPr>
          <w:trHeight w:val="315"/>
        </w:trPr>
        <w:tc>
          <w:tcPr>
            <w:tcW w:w="822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61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26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0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4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4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5" w:type="dxa"/>
            <w:noWrap/>
            <w:hideMark/>
          </w:tcPr>
          <w:p w:rsidR="00060C9A" w:rsidRPr="00856106" w:rsidRDefault="00060C9A" w:rsidP="00680D70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856106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bookmarkEnd w:id="3"/>
    </w:tbl>
    <w:p w:rsidR="00060C9A" w:rsidRDefault="00060C9A" w:rsidP="00060C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  <w:sectPr w:rsidR="00060C9A" w:rsidSect="00060C9A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4E7CCD" w:rsidRPr="008D6F42" w:rsidRDefault="007F2FD9" w:rsidP="004E7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7</w:t>
      </w:r>
      <w:r w:rsidR="004E7CCD" w:rsidRPr="008D6F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 КАЛЕНДАРНЫЙ УЧЕБНЫЙ ГРАФИК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4"/>
        <w:gridCol w:w="768"/>
        <w:gridCol w:w="768"/>
        <w:gridCol w:w="768"/>
        <w:gridCol w:w="768"/>
        <w:gridCol w:w="768"/>
      </w:tblGrid>
      <w:tr w:rsidR="005C6F94" w:rsidRPr="008D6F42" w:rsidTr="00707E23">
        <w:trPr>
          <w:tblHeader/>
        </w:trPr>
        <w:tc>
          <w:tcPr>
            <w:tcW w:w="2945" w:type="pct"/>
            <w:vMerge w:val="restart"/>
            <w:vAlign w:val="center"/>
          </w:tcPr>
          <w:p w:rsidR="005C6F94" w:rsidRPr="008D6F42" w:rsidRDefault="005C6F94" w:rsidP="007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Учебные модули</w:t>
            </w:r>
          </w:p>
        </w:tc>
        <w:tc>
          <w:tcPr>
            <w:tcW w:w="2055" w:type="pct"/>
            <w:gridSpan w:val="5"/>
            <w:vAlign w:val="center"/>
          </w:tcPr>
          <w:p w:rsidR="005C6F94" w:rsidRPr="008D6F42" w:rsidRDefault="005C6F94" w:rsidP="007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Месяцы</w:t>
            </w:r>
          </w:p>
        </w:tc>
      </w:tr>
      <w:tr w:rsidR="005C6F94" w:rsidRPr="008D6F42" w:rsidTr="00707E23">
        <w:trPr>
          <w:tblHeader/>
        </w:trPr>
        <w:tc>
          <w:tcPr>
            <w:tcW w:w="2945" w:type="pct"/>
            <w:vMerge/>
            <w:vAlign w:val="center"/>
          </w:tcPr>
          <w:p w:rsidR="005C6F94" w:rsidRPr="008D6F42" w:rsidRDefault="005C6F94" w:rsidP="00707E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:rsidR="005C6F94" w:rsidRPr="008D6F42" w:rsidRDefault="005C6F94" w:rsidP="007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  <w:p w:rsidR="005C6F94" w:rsidRPr="008D6F42" w:rsidRDefault="005C6F94" w:rsidP="007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месяц</w:t>
            </w:r>
          </w:p>
        </w:tc>
        <w:tc>
          <w:tcPr>
            <w:tcW w:w="411" w:type="pct"/>
            <w:vAlign w:val="center"/>
          </w:tcPr>
          <w:p w:rsidR="005C6F94" w:rsidRPr="008D6F42" w:rsidRDefault="005C6F94" w:rsidP="007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  <w:p w:rsidR="005C6F94" w:rsidRPr="008D6F42" w:rsidRDefault="005C6F94" w:rsidP="007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месяц</w:t>
            </w:r>
          </w:p>
        </w:tc>
        <w:tc>
          <w:tcPr>
            <w:tcW w:w="411" w:type="pct"/>
            <w:vAlign w:val="center"/>
          </w:tcPr>
          <w:p w:rsidR="005C6F94" w:rsidRPr="008D6F42" w:rsidRDefault="005C6F94" w:rsidP="001A4E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 месяц</w:t>
            </w:r>
          </w:p>
        </w:tc>
        <w:tc>
          <w:tcPr>
            <w:tcW w:w="411" w:type="pct"/>
            <w:vAlign w:val="center"/>
          </w:tcPr>
          <w:p w:rsidR="005C6F94" w:rsidRPr="008D6F42" w:rsidRDefault="005C6F94" w:rsidP="007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4 </w:t>
            </w:r>
          </w:p>
          <w:p w:rsidR="005C6F94" w:rsidRPr="008D6F42" w:rsidRDefault="005C6F94" w:rsidP="007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месяц</w:t>
            </w:r>
          </w:p>
        </w:tc>
        <w:tc>
          <w:tcPr>
            <w:tcW w:w="411" w:type="pct"/>
          </w:tcPr>
          <w:p w:rsidR="005C6F94" w:rsidRPr="008D6F42" w:rsidRDefault="005C6F94" w:rsidP="007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n</w:t>
            </w:r>
            <w:r w:rsidRPr="008D6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5C6F94" w:rsidRPr="008D6F42" w:rsidRDefault="005C6F94" w:rsidP="007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F4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месяц</w:t>
            </w:r>
          </w:p>
        </w:tc>
      </w:tr>
      <w:tr w:rsidR="00707E23" w:rsidRPr="008D6F42" w:rsidTr="00707E23"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23" w:rsidRPr="008D6F42" w:rsidRDefault="00707E23" w:rsidP="00707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радиологических исследований органов и систем человеческого организма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23" w:rsidRPr="008D6F42" w:rsidRDefault="00707E23" w:rsidP="0070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23" w:rsidRPr="008D6F42" w:rsidRDefault="00707E23" w:rsidP="007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23" w:rsidRPr="008D6F42" w:rsidRDefault="00707E23" w:rsidP="007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23" w:rsidRPr="008D6F42" w:rsidRDefault="00707E23" w:rsidP="007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E23" w:rsidRPr="008D6F42" w:rsidRDefault="00707E23" w:rsidP="0070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E23" w:rsidRPr="008D6F42" w:rsidTr="00707E23"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23" w:rsidRPr="008D6F42" w:rsidRDefault="00707E23" w:rsidP="00707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комбинированных (совмещенных) с компьютерной и магнитно-резонансной томографией радиологических исследований органов и систем человеческого организма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23" w:rsidRPr="008D6F42" w:rsidRDefault="00707E23" w:rsidP="0070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23" w:rsidRPr="008D6F42" w:rsidRDefault="00707E23" w:rsidP="0070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23" w:rsidRPr="008D6F42" w:rsidRDefault="00707E23" w:rsidP="007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23" w:rsidRPr="008D6F42" w:rsidRDefault="00707E23" w:rsidP="0070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E23" w:rsidRPr="008D6F42" w:rsidRDefault="00707E23" w:rsidP="0070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7E23" w:rsidRPr="008D6F42" w:rsidTr="00707E23"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23" w:rsidRPr="008D6F42" w:rsidRDefault="00707E23" w:rsidP="00707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23" w:rsidRPr="008D6F42" w:rsidRDefault="00707E23" w:rsidP="007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23" w:rsidRPr="008D6F42" w:rsidRDefault="00707E23" w:rsidP="007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23" w:rsidRPr="008D6F42" w:rsidRDefault="00707E23" w:rsidP="0070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23" w:rsidRPr="008D6F42" w:rsidRDefault="00707E23" w:rsidP="007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E23" w:rsidRPr="008D6F42" w:rsidRDefault="00707E23" w:rsidP="0070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E23" w:rsidRPr="008D6F42" w:rsidTr="00707E23">
        <w:trPr>
          <w:trHeight w:val="128"/>
        </w:trPr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23" w:rsidRPr="008D6F42" w:rsidRDefault="00707E23" w:rsidP="00707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23" w:rsidRPr="008D6F42" w:rsidRDefault="00707E23" w:rsidP="007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23" w:rsidRPr="008D6F42" w:rsidRDefault="00707E23" w:rsidP="007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23" w:rsidRPr="008D6F42" w:rsidRDefault="00707E23" w:rsidP="0070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23" w:rsidRPr="008D6F42" w:rsidRDefault="00707E23" w:rsidP="007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E23" w:rsidRPr="008D6F42" w:rsidRDefault="00707E23" w:rsidP="0070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E23" w:rsidRPr="008D6F42" w:rsidTr="00707E23">
        <w:tc>
          <w:tcPr>
            <w:tcW w:w="2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E23" w:rsidRPr="008D6F42" w:rsidRDefault="00707E23" w:rsidP="00707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Ранняя диагностика онкологических заболеваний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23" w:rsidRPr="008D6F42" w:rsidRDefault="00707E23" w:rsidP="007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23" w:rsidRPr="008D6F42" w:rsidRDefault="00707E23" w:rsidP="0070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23" w:rsidRPr="008D6F42" w:rsidRDefault="00707E23" w:rsidP="0070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E23" w:rsidRPr="008D6F42" w:rsidRDefault="00707E23" w:rsidP="0070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E23" w:rsidRPr="008D6F42" w:rsidRDefault="00707E23" w:rsidP="0070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7E23" w:rsidRPr="008D6F42" w:rsidTr="00707E23">
        <w:tc>
          <w:tcPr>
            <w:tcW w:w="2945" w:type="pct"/>
          </w:tcPr>
          <w:p w:rsidR="00707E23" w:rsidRPr="008D6F42" w:rsidRDefault="00707E23" w:rsidP="00707E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411" w:type="pct"/>
          </w:tcPr>
          <w:p w:rsidR="00707E23" w:rsidRPr="008D6F42" w:rsidRDefault="00707E23" w:rsidP="007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707E23" w:rsidRPr="008D6F42" w:rsidRDefault="00707E23" w:rsidP="007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707E23" w:rsidRPr="008D6F42" w:rsidRDefault="00707E23" w:rsidP="007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707E23" w:rsidRPr="008D6F42" w:rsidRDefault="00707E23" w:rsidP="007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707E23" w:rsidRPr="008D6F42" w:rsidRDefault="00707E23" w:rsidP="007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23" w:rsidRPr="008D6F42" w:rsidTr="00707E23">
        <w:tc>
          <w:tcPr>
            <w:tcW w:w="2945" w:type="pct"/>
          </w:tcPr>
          <w:p w:rsidR="00707E23" w:rsidRPr="008D6F42" w:rsidRDefault="00707E23" w:rsidP="00707E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1" w:type="pct"/>
          </w:tcPr>
          <w:p w:rsidR="00707E23" w:rsidRPr="008D6F42" w:rsidRDefault="00707E23" w:rsidP="007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411" w:type="pct"/>
          </w:tcPr>
          <w:p w:rsidR="00707E23" w:rsidRPr="008D6F42" w:rsidRDefault="00707E23" w:rsidP="007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411" w:type="pct"/>
          </w:tcPr>
          <w:p w:rsidR="00707E23" w:rsidRPr="008D6F42" w:rsidRDefault="00707E23" w:rsidP="007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411" w:type="pct"/>
          </w:tcPr>
          <w:p w:rsidR="00707E23" w:rsidRPr="008D6F42" w:rsidRDefault="00707E23" w:rsidP="007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411" w:type="pct"/>
          </w:tcPr>
          <w:p w:rsidR="00707E23" w:rsidRPr="008D6F42" w:rsidRDefault="00707E23" w:rsidP="00707E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7CCD" w:rsidRPr="008D6F42" w:rsidRDefault="004E7CCD" w:rsidP="004E7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bookmarkStart w:id="4" w:name="_Hlk161157458"/>
    </w:p>
    <w:p w:rsidR="005C6F94" w:rsidRPr="005C6F94" w:rsidRDefault="007F2FD9" w:rsidP="005C6F9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8</w:t>
      </w:r>
      <w:r w:rsidR="005C6F94" w:rsidRPr="005C6F9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5C6F94">
        <w:rPr>
          <w:rFonts w:ascii="Times New Roman" w:eastAsia="Times New Roman" w:hAnsi="Times New Roman"/>
          <w:b/>
          <w:color w:val="000000"/>
          <w:sz w:val="24"/>
          <w:szCs w:val="24"/>
        </w:rPr>
        <w:t>СОДЕРЖАНИЕ</w:t>
      </w:r>
      <w:r w:rsidR="005C6F94" w:rsidRPr="005C6F9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УЧЕБНЫХ МОДУЛЕЙ</w:t>
      </w:r>
    </w:p>
    <w:p w:rsidR="005C6F94" w:rsidRPr="005C6F94" w:rsidRDefault="005C6F94" w:rsidP="005C6F9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C6F94" w:rsidRPr="005E282E" w:rsidRDefault="007F2FD9" w:rsidP="005C6F9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8</w:t>
      </w:r>
      <w:r w:rsidR="005C6F94" w:rsidRPr="005C6F94">
        <w:rPr>
          <w:rFonts w:ascii="Times New Roman" w:hAnsi="Times New Roman" w:cs="Times New Roman"/>
          <w:b/>
          <w:bCs/>
          <w:spacing w:val="-1"/>
          <w:sz w:val="24"/>
          <w:szCs w:val="24"/>
        </w:rPr>
        <w:t>.1</w:t>
      </w:r>
      <w:r w:rsidR="009815FA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="005C6F94" w:rsidRPr="005C6F9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C3BF0">
        <w:rPr>
          <w:rFonts w:ascii="Times New Roman" w:hAnsi="Times New Roman" w:cs="Times New Roman"/>
          <w:b/>
          <w:bCs/>
          <w:spacing w:val="-1"/>
          <w:sz w:val="24"/>
          <w:szCs w:val="24"/>
        </w:rPr>
        <w:t>У</w:t>
      </w:r>
      <w:r w:rsidR="00AC3BF0" w:rsidRPr="005C6F94">
        <w:rPr>
          <w:rFonts w:ascii="Times New Roman" w:hAnsi="Times New Roman" w:cs="Times New Roman"/>
          <w:b/>
          <w:bCs/>
          <w:spacing w:val="-1"/>
          <w:sz w:val="24"/>
          <w:szCs w:val="24"/>
        </w:rPr>
        <w:t>чебн</w:t>
      </w:r>
      <w:r w:rsidR="00AC3BF0">
        <w:rPr>
          <w:rFonts w:ascii="Times New Roman" w:hAnsi="Times New Roman" w:cs="Times New Roman"/>
          <w:b/>
          <w:bCs/>
          <w:spacing w:val="-1"/>
          <w:sz w:val="24"/>
          <w:szCs w:val="24"/>
        </w:rPr>
        <w:t>ый</w:t>
      </w:r>
      <w:r w:rsidR="00AC3BF0" w:rsidRPr="005C6F9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модул</w:t>
      </w:r>
      <w:r w:rsidR="00AC3BF0">
        <w:rPr>
          <w:rFonts w:ascii="Times New Roman" w:hAnsi="Times New Roman" w:cs="Times New Roman"/>
          <w:b/>
          <w:bCs/>
          <w:spacing w:val="-1"/>
          <w:sz w:val="24"/>
          <w:szCs w:val="24"/>
        </w:rPr>
        <w:t>ь</w:t>
      </w:r>
      <w:r w:rsidR="00AC3BF0" w:rsidRPr="005C6F9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C6F94" w:rsidRPr="005C6F94">
        <w:rPr>
          <w:rFonts w:ascii="Times New Roman" w:hAnsi="Times New Roman" w:cs="Times New Roman"/>
          <w:b/>
          <w:bCs/>
          <w:spacing w:val="-1"/>
          <w:sz w:val="24"/>
          <w:szCs w:val="24"/>
        </w:rPr>
        <w:t>1</w:t>
      </w:r>
      <w:r w:rsidR="00AC3BF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C6F94" w:rsidRPr="005E282E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«НАЗВАНИЕ»</w:t>
      </w:r>
    </w:p>
    <w:p w:rsidR="00AC3BF0" w:rsidRDefault="00AC3BF0" w:rsidP="005C6F9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8050"/>
      </w:tblGrid>
      <w:tr w:rsidR="00AC3BF0" w:rsidRPr="00AC3BF0" w:rsidTr="005360F3">
        <w:tc>
          <w:tcPr>
            <w:tcW w:w="1020" w:type="dxa"/>
          </w:tcPr>
          <w:p w:rsidR="00AC3BF0" w:rsidRPr="00AC3BF0" w:rsidRDefault="00AC3BF0" w:rsidP="00AC3B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050" w:type="dxa"/>
          </w:tcPr>
          <w:p w:rsidR="00AC3BF0" w:rsidRPr="00AC3BF0" w:rsidRDefault="00AC3BF0" w:rsidP="00AC3B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Наименование разделов, тем</w:t>
            </w:r>
          </w:p>
        </w:tc>
      </w:tr>
      <w:tr w:rsidR="00AC3BF0" w:rsidRPr="00AC3BF0" w:rsidTr="005360F3">
        <w:tc>
          <w:tcPr>
            <w:tcW w:w="1020" w:type="dxa"/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050" w:type="dxa"/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Общественное здоровье</w:t>
            </w:r>
          </w:p>
        </w:tc>
      </w:tr>
      <w:tr w:rsidR="00AC3BF0" w:rsidRPr="00AC3BF0" w:rsidTr="005360F3">
        <w:tc>
          <w:tcPr>
            <w:tcW w:w="1020" w:type="dxa"/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8050" w:type="dxa"/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Здоровье населения как социально-экономическая ценность</w:t>
            </w:r>
          </w:p>
        </w:tc>
      </w:tr>
      <w:tr w:rsidR="00AC3BF0" w:rsidRPr="00AC3BF0" w:rsidTr="005360F3">
        <w:tc>
          <w:tcPr>
            <w:tcW w:w="1020" w:type="dxa"/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8050" w:type="dxa"/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Исторические аспекты формирования общественного здоровья и здравоохранения</w:t>
            </w:r>
          </w:p>
        </w:tc>
      </w:tr>
      <w:tr w:rsidR="00AC3BF0" w:rsidRPr="00AC3BF0" w:rsidTr="005360F3">
        <w:tc>
          <w:tcPr>
            <w:tcW w:w="1020" w:type="dxa"/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050" w:type="dxa"/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Здоровье отдельных групп населения</w:t>
            </w:r>
          </w:p>
        </w:tc>
      </w:tr>
      <w:tr w:rsidR="00AC3BF0" w:rsidRPr="00AC3BF0" w:rsidTr="005360F3">
        <w:tc>
          <w:tcPr>
            <w:tcW w:w="1020" w:type="dxa"/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8050" w:type="dxa"/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Современные подходы и методы изучения здоровья населения</w:t>
            </w:r>
          </w:p>
        </w:tc>
      </w:tr>
      <w:tr w:rsidR="00AC3BF0" w:rsidRPr="00AC3BF0" w:rsidTr="005360F3">
        <w:tc>
          <w:tcPr>
            <w:tcW w:w="1020" w:type="dxa"/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8050" w:type="dxa"/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Основные факторы риска для здоровья</w:t>
            </w:r>
          </w:p>
        </w:tc>
      </w:tr>
      <w:tr w:rsidR="00AC3BF0" w:rsidRPr="00AC3BF0" w:rsidTr="005360F3">
        <w:tc>
          <w:tcPr>
            <w:tcW w:w="1020" w:type="dxa"/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8050" w:type="dxa"/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Демография: численность и состав населения. Естественное движение населения и миграция</w:t>
            </w:r>
          </w:p>
        </w:tc>
      </w:tr>
      <w:tr w:rsidR="00AC3BF0" w:rsidRPr="00AC3BF0" w:rsidTr="005360F3">
        <w:tc>
          <w:tcPr>
            <w:tcW w:w="1020" w:type="dxa"/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8050" w:type="dxa"/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Анализ потребности населения в медицинской помощи</w:t>
            </w:r>
          </w:p>
        </w:tc>
      </w:tr>
      <w:tr w:rsidR="00AC3BF0" w:rsidRPr="00AC3BF0" w:rsidTr="005360F3">
        <w:tc>
          <w:tcPr>
            <w:tcW w:w="1020" w:type="dxa"/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050" w:type="dxa"/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Организация охраны здоровья населения</w:t>
            </w:r>
          </w:p>
        </w:tc>
      </w:tr>
      <w:tr w:rsidR="00AC3BF0" w:rsidRPr="00AC3BF0" w:rsidTr="005360F3">
        <w:tc>
          <w:tcPr>
            <w:tcW w:w="1020" w:type="dxa"/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8050" w:type="dxa"/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Государственная политика в области профилактики заболеваний и формирования здорового образа жизни населения</w:t>
            </w:r>
          </w:p>
        </w:tc>
      </w:tr>
      <w:tr w:rsidR="00AC3BF0" w:rsidRPr="00AC3BF0" w:rsidTr="005360F3">
        <w:tc>
          <w:tcPr>
            <w:tcW w:w="1020" w:type="dxa"/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lastRenderedPageBreak/>
              <w:t>1.3.2</w:t>
            </w:r>
          </w:p>
        </w:tc>
        <w:tc>
          <w:tcPr>
            <w:tcW w:w="8050" w:type="dxa"/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Нормативные правовые акты Российской Федерации в сфере охраны здоровья граждан</w:t>
            </w:r>
          </w:p>
        </w:tc>
      </w:tr>
      <w:tr w:rsidR="00AC3BF0" w:rsidRPr="00AC3BF0" w:rsidTr="005360F3">
        <w:tc>
          <w:tcPr>
            <w:tcW w:w="1020" w:type="dxa"/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8050" w:type="dxa"/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Организация медицинских осмотров, диспансеризации, диспансерного наблюдения</w:t>
            </w:r>
          </w:p>
        </w:tc>
      </w:tr>
      <w:tr w:rsidR="00AC3BF0" w:rsidRPr="00AC3BF0" w:rsidTr="005360F3">
        <w:tc>
          <w:tcPr>
            <w:tcW w:w="1020" w:type="dxa"/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8050" w:type="dxa"/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Санитарно-эпидемиологическое благополучие населения</w:t>
            </w:r>
          </w:p>
        </w:tc>
      </w:tr>
    </w:tbl>
    <w:p w:rsidR="00060C9A" w:rsidRDefault="00060C9A" w:rsidP="005360F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Hlk162275843"/>
    </w:p>
    <w:p w:rsidR="005360F3" w:rsidRPr="005360F3" w:rsidRDefault="005360F3" w:rsidP="005360F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360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Фонд оценочных средств к учебному модулю </w:t>
      </w:r>
      <w:proofErr w:type="gramStart"/>
      <w:r w:rsidRPr="005360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  «</w:t>
      </w:r>
      <w:proofErr w:type="gramEnd"/>
      <w:r w:rsidRPr="005360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______»</w:t>
      </w:r>
    </w:p>
    <w:p w:rsidR="005360F3" w:rsidRPr="005360F3" w:rsidRDefault="005360F3" w:rsidP="005360F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5360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Тестовые задания / ситуационные задачи </w:t>
      </w:r>
      <w:r w:rsidRPr="005360F3">
        <w:rPr>
          <w:rFonts w:ascii="Times New Roman" w:hAnsi="Times New Roman" w:cs="Times New Roman"/>
          <w:b/>
          <w:bCs/>
          <w:color w:val="C00000"/>
          <w:sz w:val="24"/>
          <w:szCs w:val="24"/>
          <w:highlight w:val="yellow"/>
        </w:rPr>
        <w:t>(С эталонами ответов)</w:t>
      </w:r>
    </w:p>
    <w:p w:rsidR="00AC3BF0" w:rsidRPr="005360F3" w:rsidRDefault="005360F3" w:rsidP="005360F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5360F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Инструкция: выберите правильный вариант ответа</w:t>
      </w:r>
    </w:p>
    <w:bookmarkEnd w:id="5"/>
    <w:p w:rsidR="005C6F94" w:rsidRPr="005C6F94" w:rsidRDefault="005C6F94" w:rsidP="005C6F9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6F94" w:rsidRPr="005E282E" w:rsidRDefault="007F2FD9" w:rsidP="005C6F9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8</w:t>
      </w:r>
      <w:r w:rsidR="00AC3BF0">
        <w:rPr>
          <w:rFonts w:ascii="Times New Roman" w:hAnsi="Times New Roman" w:cs="Times New Roman"/>
          <w:b/>
          <w:bCs/>
          <w:spacing w:val="-3"/>
          <w:sz w:val="24"/>
          <w:szCs w:val="24"/>
        </w:rPr>
        <w:t>.2. У</w:t>
      </w:r>
      <w:r w:rsidR="005C6F94" w:rsidRPr="005C6F94">
        <w:rPr>
          <w:rFonts w:ascii="Times New Roman" w:hAnsi="Times New Roman" w:cs="Times New Roman"/>
          <w:b/>
          <w:bCs/>
          <w:spacing w:val="-3"/>
          <w:sz w:val="24"/>
          <w:szCs w:val="24"/>
        </w:rPr>
        <w:t>чебн</w:t>
      </w:r>
      <w:r w:rsidR="00AC3BF0">
        <w:rPr>
          <w:rFonts w:ascii="Times New Roman" w:hAnsi="Times New Roman" w:cs="Times New Roman"/>
          <w:b/>
          <w:bCs/>
          <w:spacing w:val="-3"/>
          <w:sz w:val="24"/>
          <w:szCs w:val="24"/>
        </w:rPr>
        <w:t>ый</w:t>
      </w:r>
      <w:r w:rsidR="005C6F94" w:rsidRPr="005C6F9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модул</w:t>
      </w:r>
      <w:r w:rsidR="00AC3BF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ь 2 </w:t>
      </w:r>
      <w:r w:rsidR="005C6F94" w:rsidRPr="005C6F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C6F94" w:rsidRPr="005E282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НАЗВАНИЕ»</w:t>
      </w:r>
    </w:p>
    <w:p w:rsidR="00AC3BF0" w:rsidRDefault="00AC3BF0" w:rsidP="005C6F9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7"/>
      </w:tblGrid>
      <w:tr w:rsidR="00AC3BF0" w:rsidRPr="00AC3BF0" w:rsidTr="005360F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0" w:rsidRPr="00AC3BF0" w:rsidRDefault="00AC3BF0" w:rsidP="00AC3B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0" w:rsidRPr="00AC3BF0" w:rsidRDefault="00AC3BF0" w:rsidP="00AC3B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Наименование разделов, тем</w:t>
            </w:r>
          </w:p>
        </w:tc>
      </w:tr>
      <w:tr w:rsidR="00AC3BF0" w:rsidRPr="00AC3BF0" w:rsidTr="005360F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Клинико-психопатологическое исследование</w:t>
            </w:r>
          </w:p>
        </w:tc>
      </w:tr>
      <w:tr w:rsidR="00AC3BF0" w:rsidRPr="00AC3BF0" w:rsidTr="005360F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Клинико-психопатологическое исследование</w:t>
            </w:r>
          </w:p>
        </w:tc>
      </w:tr>
      <w:tr w:rsidR="00AC3BF0" w:rsidRPr="00AC3BF0" w:rsidTr="005360F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Оформление полученных данных в историю болезни</w:t>
            </w:r>
          </w:p>
        </w:tc>
      </w:tr>
      <w:tr w:rsidR="00AC3BF0" w:rsidRPr="00AC3BF0" w:rsidTr="005360F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Оформление полученных данных в историю болезни</w:t>
            </w:r>
          </w:p>
        </w:tc>
      </w:tr>
      <w:tr w:rsidR="00AC3BF0" w:rsidRPr="00AC3BF0" w:rsidTr="005360F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Лабораторные, генетические и морфологические методы исследования</w:t>
            </w:r>
          </w:p>
        </w:tc>
      </w:tr>
      <w:tr w:rsidR="00AC3BF0" w:rsidRPr="00AC3BF0" w:rsidTr="005360F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F0" w:rsidRPr="00AC3BF0" w:rsidRDefault="00AC3BF0" w:rsidP="00AC3B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BF0">
              <w:rPr>
                <w:rFonts w:ascii="Times New Roman" w:hAnsi="Times New Roman" w:cs="Times New Roman"/>
              </w:rPr>
              <w:t>Лабораторные, генетические и морфологические методы исследования</w:t>
            </w:r>
          </w:p>
        </w:tc>
      </w:tr>
    </w:tbl>
    <w:p w:rsidR="00AC3BF0" w:rsidRPr="005C6F94" w:rsidRDefault="00AC3BF0" w:rsidP="00AC3B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60F3" w:rsidRPr="005360F3" w:rsidRDefault="005360F3" w:rsidP="005360F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360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Фонд оценочных средств к учебному модулю </w:t>
      </w:r>
      <w:proofErr w:type="gramStart"/>
      <w:r w:rsidRPr="005360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  «</w:t>
      </w:r>
      <w:proofErr w:type="gramEnd"/>
      <w:r w:rsidRPr="005360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______»</w:t>
      </w:r>
    </w:p>
    <w:p w:rsidR="005360F3" w:rsidRPr="005360F3" w:rsidRDefault="005360F3" w:rsidP="005360F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5360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Тестовые задания / ситуационные задачи </w:t>
      </w:r>
      <w:r w:rsidRPr="005360F3">
        <w:rPr>
          <w:rFonts w:ascii="Times New Roman" w:hAnsi="Times New Roman" w:cs="Times New Roman"/>
          <w:b/>
          <w:bCs/>
          <w:color w:val="C00000"/>
          <w:sz w:val="24"/>
          <w:szCs w:val="24"/>
          <w:highlight w:val="yellow"/>
        </w:rPr>
        <w:t>(С эталонами ответов)</w:t>
      </w:r>
    </w:p>
    <w:p w:rsidR="005360F3" w:rsidRPr="005360F3" w:rsidRDefault="005360F3" w:rsidP="005360F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5360F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Инструкция: выберите правильный вариант ответа</w:t>
      </w:r>
    </w:p>
    <w:p w:rsidR="005C6F94" w:rsidRPr="005C6F94" w:rsidRDefault="005C6F94" w:rsidP="005C6F9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6F94" w:rsidRPr="005C6F94" w:rsidRDefault="005C6F94" w:rsidP="005C6F9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5C6F94" w:rsidRPr="005C6F94" w:rsidRDefault="007F2FD9" w:rsidP="005C6F9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8</w:t>
      </w:r>
      <w:r w:rsidR="005C6F94" w:rsidRPr="005C6F94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="00AC3BF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3. </w:t>
      </w:r>
      <w:r w:rsidR="005C6F94" w:rsidRPr="005C6F9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C3BF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Учебный </w:t>
      </w:r>
      <w:r w:rsidR="00AC3BF0" w:rsidRPr="005C6F94">
        <w:rPr>
          <w:rFonts w:ascii="Times New Roman" w:hAnsi="Times New Roman" w:cs="Times New Roman"/>
          <w:b/>
          <w:bCs/>
          <w:spacing w:val="-1"/>
          <w:sz w:val="24"/>
          <w:szCs w:val="24"/>
        </w:rPr>
        <w:t>модул</w:t>
      </w:r>
      <w:r w:rsidR="00AC3BF0">
        <w:rPr>
          <w:rFonts w:ascii="Times New Roman" w:hAnsi="Times New Roman" w:cs="Times New Roman"/>
          <w:b/>
          <w:bCs/>
          <w:spacing w:val="-1"/>
          <w:sz w:val="24"/>
          <w:szCs w:val="24"/>
        </w:rPr>
        <w:t>ь</w:t>
      </w:r>
      <w:r w:rsidR="00AC3BF0" w:rsidRPr="005C6F9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AC3BF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3 </w:t>
      </w:r>
      <w:r w:rsidR="005C6F94" w:rsidRPr="005C6F94">
        <w:rPr>
          <w:rFonts w:ascii="Times New Roman" w:hAnsi="Times New Roman" w:cs="Times New Roman"/>
          <w:b/>
          <w:bCs/>
          <w:sz w:val="24"/>
          <w:szCs w:val="24"/>
        </w:rPr>
        <w:t>«Название»</w:t>
      </w:r>
    </w:p>
    <w:p w:rsidR="005C6F94" w:rsidRPr="005C6F94" w:rsidRDefault="005C6F94" w:rsidP="005C6F9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F94">
        <w:rPr>
          <w:rFonts w:ascii="Times New Roman" w:hAnsi="Times New Roman" w:cs="Times New Roman"/>
          <w:b/>
          <w:bCs/>
          <w:sz w:val="24"/>
          <w:szCs w:val="24"/>
        </w:rPr>
        <w:t>и т.д.</w:t>
      </w:r>
    </w:p>
    <w:p w:rsidR="005C6F94" w:rsidRDefault="005C6F94" w:rsidP="004E7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C6F94" w:rsidRDefault="005C6F94" w:rsidP="004E7C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E7CCD" w:rsidRPr="008D6F42" w:rsidRDefault="007F2FD9" w:rsidP="00AC3BF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4A4691" w:rsidRPr="008D6F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AC3BF0" w:rsidRPr="00AC3BF0">
        <w:rPr>
          <w:b/>
          <w:bCs/>
        </w:rPr>
        <w:t xml:space="preserve"> </w:t>
      </w:r>
      <w:r w:rsidR="004E7CCD" w:rsidRPr="008D6F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ОРГАНИЗАЦИОННО-ПЕДАГОГИЧЕСКИЕ УСЛОВИЯ РЕАЛИЗАЦИИ ПРОГРАММЫ</w:t>
      </w:r>
    </w:p>
    <w:p w:rsidR="00E814D8" w:rsidRPr="008D6F42" w:rsidRDefault="007F2FD9" w:rsidP="00E814D8">
      <w:pPr>
        <w:pStyle w:val="11"/>
        <w:shd w:val="clear" w:color="auto" w:fill="auto"/>
        <w:spacing w:after="0"/>
        <w:ind w:firstLine="709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9</w:t>
      </w:r>
      <w:r w:rsidR="00E814D8" w:rsidRPr="008D6F42">
        <w:rPr>
          <w:b/>
          <w:bCs/>
          <w:color w:val="000000"/>
          <w:sz w:val="24"/>
          <w:szCs w:val="24"/>
          <w:lang w:eastAsia="ru-RU" w:bidi="ru-RU"/>
        </w:rPr>
        <w:t>.1. Методические материалы и методика,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E814D8" w:rsidRPr="008D6F42" w:rsidRDefault="00E814D8" w:rsidP="00E814D8">
      <w:pPr>
        <w:pStyle w:val="11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8D6F42">
        <w:rPr>
          <w:color w:val="000000"/>
          <w:sz w:val="24"/>
          <w:szCs w:val="24"/>
          <w:lang w:eastAsia="ru-RU" w:bidi="ru-RU"/>
        </w:rPr>
        <w:t xml:space="preserve">Специфика формирования компетенций и их измерение определяется структурированием информации о состоянии уровня подготовки обучающихся. Алгоритмы отбора и конструирования заданий для оценки достижений в предметной области, техника конструирования заданий, способы организации и проведения стандартизированный оценочных процедур, методика шкалирования и методы обработки и интерпретации результатов оценивания позволяют обучающимся освоить </w:t>
      </w:r>
      <w:proofErr w:type="spellStart"/>
      <w:r w:rsidRPr="008D6F42">
        <w:rPr>
          <w:color w:val="000000"/>
          <w:sz w:val="24"/>
          <w:szCs w:val="24"/>
          <w:lang w:eastAsia="ru-RU" w:bidi="ru-RU"/>
        </w:rPr>
        <w:t>компетентностно</w:t>
      </w:r>
      <w:proofErr w:type="spellEnd"/>
      <w:r w:rsidRPr="008D6F42">
        <w:rPr>
          <w:color w:val="000000"/>
          <w:sz w:val="24"/>
          <w:szCs w:val="24"/>
          <w:lang w:eastAsia="ru-RU" w:bidi="ru-RU"/>
        </w:rPr>
        <w:t>-ориентированные программы дисциплин.</w:t>
      </w:r>
    </w:p>
    <w:p w:rsidR="00E814D8" w:rsidRPr="008D6F42" w:rsidRDefault="00E814D8" w:rsidP="00E814D8">
      <w:pPr>
        <w:pStyle w:val="11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8D6F42">
        <w:rPr>
          <w:color w:val="000000"/>
          <w:sz w:val="24"/>
          <w:szCs w:val="24"/>
          <w:lang w:eastAsia="ru-RU" w:bidi="ru-RU"/>
        </w:rPr>
        <w:t>Итоговая аттестация включает три части:</w:t>
      </w:r>
    </w:p>
    <w:p w:rsidR="00E814D8" w:rsidRPr="008D6F42" w:rsidRDefault="00E814D8" w:rsidP="00E814D8">
      <w:pPr>
        <w:pStyle w:val="11"/>
        <w:shd w:val="clear" w:color="auto" w:fill="auto"/>
        <w:spacing w:after="0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8D6F42">
        <w:rPr>
          <w:color w:val="000000"/>
          <w:sz w:val="24"/>
          <w:szCs w:val="24"/>
          <w:lang w:eastAsia="ru-RU" w:bidi="ru-RU"/>
        </w:rPr>
        <w:t>1-я часть экзамена: выполнение тестирования (аттестационное испытание промежуточной аттестации с использованием тестовых заданий);</w:t>
      </w:r>
    </w:p>
    <w:p w:rsidR="00E814D8" w:rsidRPr="008D6F42" w:rsidRDefault="00E814D8" w:rsidP="00E814D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D6F42">
        <w:rPr>
          <w:rFonts w:ascii="Times New Roman" w:hAnsi="Times New Roman" w:cs="Times New Roman"/>
          <w:sz w:val="24"/>
          <w:szCs w:val="24"/>
        </w:rPr>
        <w:t>2-я часть экзамена:</w:t>
      </w:r>
      <w:r w:rsidRPr="008D6F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D6F42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 освоения практических навыков</w:t>
      </w:r>
      <w:r w:rsidRPr="008D6F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(решение ситуационных задач и др.)</w:t>
      </w:r>
    </w:p>
    <w:p w:rsidR="00E814D8" w:rsidRPr="008D6F42" w:rsidRDefault="00E814D8" w:rsidP="00E814D8">
      <w:pPr>
        <w:pStyle w:val="11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8D6F42">
        <w:rPr>
          <w:color w:val="000000"/>
          <w:sz w:val="24"/>
          <w:szCs w:val="24"/>
          <w:lang w:eastAsia="ru-RU" w:bidi="ru-RU"/>
        </w:rPr>
        <w:t xml:space="preserve">3-я часть экзамена: собеседование по контрольным вопросам (аттестационное </w:t>
      </w:r>
      <w:r w:rsidRPr="008D6F42">
        <w:rPr>
          <w:color w:val="000000"/>
          <w:sz w:val="24"/>
          <w:szCs w:val="24"/>
          <w:lang w:eastAsia="ru-RU" w:bidi="ru-RU"/>
        </w:rPr>
        <w:lastRenderedPageBreak/>
        <w:t>испытание промежуточной аттестации, проводимое устно).</w:t>
      </w:r>
    </w:p>
    <w:p w:rsidR="00E814D8" w:rsidRPr="008D6F42" w:rsidRDefault="00E814D8" w:rsidP="00E814D8">
      <w:pPr>
        <w:pStyle w:val="11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8D6F42">
        <w:rPr>
          <w:b/>
          <w:bCs/>
          <w:color w:val="000000"/>
          <w:sz w:val="24"/>
          <w:szCs w:val="24"/>
          <w:lang w:eastAsia="ru-RU" w:bidi="ru-RU"/>
        </w:rPr>
        <w:t>1.Описание шкалы оценивания тестирования:</w:t>
      </w:r>
    </w:p>
    <w:p w:rsidR="00E814D8" w:rsidRPr="008D6F42" w:rsidRDefault="00E814D8" w:rsidP="00E814D8">
      <w:pPr>
        <w:pStyle w:val="11"/>
        <w:numPr>
          <w:ilvl w:val="0"/>
          <w:numId w:val="41"/>
        </w:numPr>
        <w:shd w:val="clear" w:color="auto" w:fill="auto"/>
        <w:tabs>
          <w:tab w:val="left" w:pos="260"/>
        </w:tabs>
        <w:spacing w:after="0"/>
        <w:ind w:firstLine="709"/>
        <w:jc w:val="both"/>
        <w:rPr>
          <w:sz w:val="24"/>
          <w:szCs w:val="24"/>
        </w:rPr>
      </w:pPr>
      <w:r w:rsidRPr="008D6F42">
        <w:rPr>
          <w:color w:val="000000"/>
          <w:sz w:val="24"/>
          <w:szCs w:val="24"/>
          <w:lang w:eastAsia="ru-RU" w:bidi="ru-RU"/>
        </w:rPr>
        <w:t>от 0 до 49,9% выполненных заданий - неудовлетворительно;</w:t>
      </w:r>
    </w:p>
    <w:p w:rsidR="00E814D8" w:rsidRPr="008D6F42" w:rsidRDefault="00E814D8" w:rsidP="00E814D8">
      <w:pPr>
        <w:pStyle w:val="11"/>
        <w:numPr>
          <w:ilvl w:val="0"/>
          <w:numId w:val="41"/>
        </w:numPr>
        <w:shd w:val="clear" w:color="auto" w:fill="auto"/>
        <w:tabs>
          <w:tab w:val="left" w:pos="260"/>
        </w:tabs>
        <w:spacing w:after="0"/>
        <w:ind w:firstLine="709"/>
        <w:jc w:val="both"/>
        <w:rPr>
          <w:sz w:val="24"/>
          <w:szCs w:val="24"/>
        </w:rPr>
      </w:pPr>
      <w:r w:rsidRPr="008D6F42">
        <w:rPr>
          <w:color w:val="000000"/>
          <w:sz w:val="24"/>
          <w:szCs w:val="24"/>
          <w:lang w:eastAsia="ru-RU" w:bidi="ru-RU"/>
        </w:rPr>
        <w:t>от 50 до 69,9% - удовлетворительно;</w:t>
      </w:r>
    </w:p>
    <w:p w:rsidR="00E814D8" w:rsidRPr="008D6F42" w:rsidRDefault="00E814D8" w:rsidP="00E814D8">
      <w:pPr>
        <w:pStyle w:val="11"/>
        <w:numPr>
          <w:ilvl w:val="0"/>
          <w:numId w:val="41"/>
        </w:numPr>
        <w:shd w:val="clear" w:color="auto" w:fill="auto"/>
        <w:tabs>
          <w:tab w:val="left" w:pos="260"/>
        </w:tabs>
        <w:spacing w:after="0"/>
        <w:ind w:firstLine="709"/>
        <w:jc w:val="both"/>
        <w:rPr>
          <w:sz w:val="24"/>
          <w:szCs w:val="24"/>
        </w:rPr>
      </w:pPr>
      <w:r w:rsidRPr="008D6F42">
        <w:rPr>
          <w:color w:val="000000"/>
          <w:sz w:val="24"/>
          <w:szCs w:val="24"/>
          <w:lang w:eastAsia="ru-RU" w:bidi="ru-RU"/>
        </w:rPr>
        <w:t>от 70 до 89,9% - хорошо;</w:t>
      </w:r>
    </w:p>
    <w:p w:rsidR="00E814D8" w:rsidRPr="008D6F42" w:rsidRDefault="00E814D8" w:rsidP="00E814D8">
      <w:pPr>
        <w:pStyle w:val="11"/>
        <w:numPr>
          <w:ilvl w:val="0"/>
          <w:numId w:val="41"/>
        </w:numPr>
        <w:shd w:val="clear" w:color="auto" w:fill="auto"/>
        <w:tabs>
          <w:tab w:val="left" w:pos="260"/>
        </w:tabs>
        <w:spacing w:after="0"/>
        <w:ind w:firstLine="709"/>
        <w:jc w:val="both"/>
        <w:rPr>
          <w:sz w:val="24"/>
          <w:szCs w:val="24"/>
        </w:rPr>
      </w:pPr>
      <w:r w:rsidRPr="008D6F42">
        <w:rPr>
          <w:color w:val="000000"/>
          <w:sz w:val="24"/>
          <w:szCs w:val="24"/>
          <w:lang w:eastAsia="ru-RU" w:bidi="ru-RU"/>
        </w:rPr>
        <w:t>от 90 до 100% - отлично</w:t>
      </w:r>
    </w:p>
    <w:p w:rsidR="00E814D8" w:rsidRPr="008D6F42" w:rsidRDefault="00E814D8" w:rsidP="00E814D8">
      <w:pPr>
        <w:pStyle w:val="11"/>
        <w:numPr>
          <w:ilvl w:val="0"/>
          <w:numId w:val="42"/>
        </w:numPr>
        <w:shd w:val="clear" w:color="auto" w:fill="auto"/>
        <w:tabs>
          <w:tab w:val="left" w:pos="322"/>
        </w:tabs>
        <w:spacing w:after="0"/>
        <w:ind w:firstLine="709"/>
        <w:jc w:val="both"/>
        <w:rPr>
          <w:sz w:val="24"/>
          <w:szCs w:val="24"/>
        </w:rPr>
      </w:pPr>
      <w:r w:rsidRPr="008D6F42">
        <w:rPr>
          <w:b/>
          <w:bCs/>
          <w:color w:val="000000"/>
          <w:sz w:val="24"/>
          <w:szCs w:val="24"/>
          <w:lang w:eastAsia="ru-RU" w:bidi="ru-RU"/>
        </w:rPr>
        <w:t>Критерии оценивания преподавателем собеседования по контрольным вопросам:</w:t>
      </w:r>
    </w:p>
    <w:p w:rsidR="00E814D8" w:rsidRPr="008D6F42" w:rsidRDefault="00E814D8" w:rsidP="00E814D8">
      <w:pPr>
        <w:pStyle w:val="11"/>
        <w:numPr>
          <w:ilvl w:val="0"/>
          <w:numId w:val="41"/>
        </w:numPr>
        <w:shd w:val="clear" w:color="auto" w:fill="auto"/>
        <w:tabs>
          <w:tab w:val="left" w:pos="260"/>
        </w:tabs>
        <w:spacing w:after="0"/>
        <w:ind w:firstLine="709"/>
        <w:jc w:val="both"/>
        <w:rPr>
          <w:sz w:val="24"/>
          <w:szCs w:val="24"/>
        </w:rPr>
      </w:pPr>
      <w:r w:rsidRPr="008D6F42">
        <w:rPr>
          <w:color w:val="000000"/>
          <w:sz w:val="24"/>
          <w:szCs w:val="24"/>
          <w:lang w:eastAsia="ru-RU" w:bidi="ru-RU"/>
        </w:rPr>
        <w:t>соответствие содержания ответа заданию, полнота раскрытия темы/задания (оценка соответствия содержания ответа теме/заданию);</w:t>
      </w:r>
    </w:p>
    <w:p w:rsidR="00E814D8" w:rsidRPr="008D6F42" w:rsidRDefault="00E814D8" w:rsidP="00E814D8">
      <w:pPr>
        <w:pStyle w:val="11"/>
        <w:numPr>
          <w:ilvl w:val="0"/>
          <w:numId w:val="41"/>
        </w:numPr>
        <w:shd w:val="clear" w:color="auto" w:fill="auto"/>
        <w:tabs>
          <w:tab w:val="left" w:pos="222"/>
        </w:tabs>
        <w:spacing w:after="0"/>
        <w:ind w:firstLine="709"/>
        <w:jc w:val="both"/>
        <w:rPr>
          <w:sz w:val="24"/>
          <w:szCs w:val="24"/>
        </w:rPr>
      </w:pPr>
      <w:r w:rsidRPr="008D6F42">
        <w:rPr>
          <w:color w:val="000000"/>
          <w:sz w:val="24"/>
          <w:szCs w:val="24"/>
          <w:lang w:eastAsia="ru-RU" w:bidi="ru-RU"/>
        </w:rPr>
        <w:t>умение проводить аналитический анализ прочитанной учебной и научной литературы, сопоставлять теорию и практику;</w:t>
      </w:r>
    </w:p>
    <w:p w:rsidR="00E814D8" w:rsidRPr="008D6F42" w:rsidRDefault="00E814D8" w:rsidP="00E814D8">
      <w:pPr>
        <w:pStyle w:val="11"/>
        <w:numPr>
          <w:ilvl w:val="0"/>
          <w:numId w:val="41"/>
        </w:numPr>
        <w:shd w:val="clear" w:color="auto" w:fill="auto"/>
        <w:tabs>
          <w:tab w:val="left" w:pos="222"/>
        </w:tabs>
        <w:spacing w:after="0"/>
        <w:ind w:firstLine="709"/>
        <w:jc w:val="both"/>
        <w:rPr>
          <w:sz w:val="24"/>
          <w:szCs w:val="24"/>
        </w:rPr>
      </w:pPr>
      <w:r w:rsidRPr="008D6F42">
        <w:rPr>
          <w:color w:val="000000"/>
          <w:sz w:val="24"/>
          <w:szCs w:val="24"/>
          <w:lang w:eastAsia="ru-RU" w:bidi="ru-RU"/>
        </w:rPr>
        <w:t>логичность, последовательность изложения ответа;</w:t>
      </w:r>
    </w:p>
    <w:p w:rsidR="00E814D8" w:rsidRPr="008D6F42" w:rsidRDefault="00E814D8" w:rsidP="00E814D8">
      <w:pPr>
        <w:pStyle w:val="11"/>
        <w:numPr>
          <w:ilvl w:val="0"/>
          <w:numId w:val="41"/>
        </w:numPr>
        <w:shd w:val="clear" w:color="auto" w:fill="auto"/>
        <w:tabs>
          <w:tab w:val="left" w:pos="222"/>
        </w:tabs>
        <w:spacing w:after="0"/>
        <w:ind w:firstLine="709"/>
        <w:jc w:val="both"/>
        <w:rPr>
          <w:sz w:val="24"/>
          <w:szCs w:val="24"/>
        </w:rPr>
      </w:pPr>
      <w:r w:rsidRPr="008D6F42">
        <w:rPr>
          <w:color w:val="000000"/>
          <w:sz w:val="24"/>
          <w:szCs w:val="24"/>
          <w:lang w:eastAsia="ru-RU" w:bidi="ru-RU"/>
        </w:rPr>
        <w:t>наличие собственного отношения обучающегося к теме/заданию;</w:t>
      </w:r>
    </w:p>
    <w:p w:rsidR="00E814D8" w:rsidRPr="008D6F42" w:rsidRDefault="00E814D8" w:rsidP="00E814D8">
      <w:pPr>
        <w:pStyle w:val="11"/>
        <w:numPr>
          <w:ilvl w:val="0"/>
          <w:numId w:val="41"/>
        </w:numPr>
        <w:shd w:val="clear" w:color="auto" w:fill="auto"/>
        <w:tabs>
          <w:tab w:val="left" w:pos="222"/>
        </w:tabs>
        <w:spacing w:after="0"/>
        <w:ind w:firstLine="709"/>
        <w:jc w:val="both"/>
        <w:rPr>
          <w:sz w:val="24"/>
          <w:szCs w:val="24"/>
        </w:rPr>
      </w:pPr>
      <w:r w:rsidRPr="008D6F42">
        <w:rPr>
          <w:color w:val="000000"/>
          <w:sz w:val="24"/>
          <w:szCs w:val="24"/>
          <w:lang w:eastAsia="ru-RU" w:bidi="ru-RU"/>
        </w:rPr>
        <w:t>аргументированность, доказательность излагаемого материала.</w:t>
      </w:r>
    </w:p>
    <w:p w:rsidR="00E814D8" w:rsidRPr="008D6F42" w:rsidRDefault="00E814D8" w:rsidP="00E814D8">
      <w:pPr>
        <w:pStyle w:val="11"/>
        <w:numPr>
          <w:ilvl w:val="0"/>
          <w:numId w:val="42"/>
        </w:numPr>
        <w:shd w:val="clear" w:color="auto" w:fill="auto"/>
        <w:tabs>
          <w:tab w:val="left" w:pos="322"/>
        </w:tabs>
        <w:spacing w:after="0"/>
        <w:ind w:firstLine="709"/>
        <w:jc w:val="both"/>
        <w:rPr>
          <w:sz w:val="24"/>
          <w:szCs w:val="24"/>
        </w:rPr>
      </w:pPr>
      <w:r w:rsidRPr="008D6F42">
        <w:rPr>
          <w:b/>
          <w:bCs/>
          <w:color w:val="000000"/>
          <w:sz w:val="24"/>
          <w:szCs w:val="24"/>
          <w:lang w:eastAsia="ru-RU" w:bidi="ru-RU"/>
        </w:rPr>
        <w:t>Описание шкалы оценивания собеседования по контрольным вопросам</w:t>
      </w:r>
    </w:p>
    <w:p w:rsidR="00E814D8" w:rsidRPr="008D6F42" w:rsidRDefault="00E814D8" w:rsidP="00E814D8">
      <w:pPr>
        <w:pStyle w:val="11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8D6F42">
        <w:rPr>
          <w:color w:val="000000"/>
          <w:sz w:val="24"/>
          <w:szCs w:val="24"/>
          <w:lang w:eastAsia="ru-RU" w:bidi="ru-RU"/>
        </w:rPr>
        <w:t>Оценка «отлично» выставляется за ответ, в котором содержание соответствует теме или заданию, обучающийся глубоко и прочно усвоил учебный материал, последовательно, четко и логически стройно излагает его, демонстрирует собственные суждения и размышления на заданную тему, делает соответствующие выводы; умеет тесно увязывать теорию с практикой, свободно справляется с задачами, вопросами и другими видами применения знаний, не затрудняется с ответом при видоизменении заданий, приводит материалы различных научных источников, правильно обосновывает принятое решение, владеет разносторонними навыками и приемами выполнения задания, показывает должный уровень сформированности компетенций.</w:t>
      </w:r>
    </w:p>
    <w:p w:rsidR="00E814D8" w:rsidRPr="008D6F42" w:rsidRDefault="00E814D8" w:rsidP="00E814D8">
      <w:pPr>
        <w:pStyle w:val="11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8D6F42">
        <w:rPr>
          <w:color w:val="000000"/>
          <w:sz w:val="24"/>
          <w:szCs w:val="24"/>
          <w:lang w:eastAsia="ru-RU" w:bidi="ru-RU"/>
        </w:rPr>
        <w:t>Оценка «хорошо» выставляется обучающемуся, если его ответ соответствует и раскрывает тему или задание, обучающийся показывает знание учебного материала, грамотно и по существу излагает его, не допуская существенных неточностей при выполнении задания, правильно применяет теоретические положения при выполнения задания, владеет необходимыми навыками и приемами его выполнения, однако испытывает небольшие затруднения при формулировке собственного мнения, показывает должный уровень сформированности компетенций.</w:t>
      </w:r>
    </w:p>
    <w:p w:rsidR="00E814D8" w:rsidRPr="008D6F42" w:rsidRDefault="00E814D8" w:rsidP="00E814D8">
      <w:pPr>
        <w:pStyle w:val="11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8D6F42">
        <w:rPr>
          <w:color w:val="000000"/>
          <w:sz w:val="24"/>
          <w:szCs w:val="24"/>
          <w:lang w:eastAsia="ru-RU" w:bidi="ru-RU"/>
        </w:rPr>
        <w:t>Оценка «удовлетворительно» выставляется обучающемуся, если ответ в полной мере раскрывает тему/задание, обучающийся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учебного материала по заданию, его собственные суждения и размышления на заданную тему носят поверхностный характер.</w:t>
      </w:r>
    </w:p>
    <w:p w:rsidR="00E814D8" w:rsidRPr="008D6F42" w:rsidRDefault="00E814D8" w:rsidP="00E814D8">
      <w:pPr>
        <w:pStyle w:val="11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8D6F42">
        <w:rPr>
          <w:color w:val="000000"/>
          <w:sz w:val="24"/>
          <w:szCs w:val="24"/>
          <w:lang w:eastAsia="ru-RU" w:bidi="ru-RU"/>
        </w:rPr>
        <w:t xml:space="preserve">Оценка «неудовлетворительно» выставляется обучающемуся, если не раскрыта тема, содержание ответа не соответствует теме, обучающийся не обладает знаниями по значительной части учебного материала и не может грамотно изложить ответ на поставленное задание, не высказывает своего мнения по теме, допускает существенные ошибки, ответ выстроен непоследовательно, </w:t>
      </w:r>
      <w:proofErr w:type="spellStart"/>
      <w:r w:rsidRPr="008D6F42">
        <w:rPr>
          <w:color w:val="000000"/>
          <w:sz w:val="24"/>
          <w:szCs w:val="24"/>
          <w:lang w:eastAsia="ru-RU" w:bidi="ru-RU"/>
        </w:rPr>
        <w:t>неаргументированно</w:t>
      </w:r>
      <w:proofErr w:type="spellEnd"/>
      <w:r w:rsidRPr="008D6F42">
        <w:rPr>
          <w:color w:val="000000"/>
          <w:sz w:val="24"/>
          <w:szCs w:val="24"/>
          <w:lang w:eastAsia="ru-RU" w:bidi="ru-RU"/>
        </w:rPr>
        <w:t>.</w:t>
      </w:r>
    </w:p>
    <w:p w:rsidR="00E814D8" w:rsidRPr="008D6F42" w:rsidRDefault="00E814D8" w:rsidP="00E814D8">
      <w:pPr>
        <w:pStyle w:val="11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8D6F42">
        <w:rPr>
          <w:color w:val="000000"/>
          <w:sz w:val="24"/>
          <w:szCs w:val="24"/>
          <w:lang w:eastAsia="ru-RU" w:bidi="ru-RU"/>
        </w:rPr>
        <w:t>Итоговая оценка за экзамен выставляется преподавателем в совокупности на основе оценивания результатов электронного тестирования обучающихся и выполнения ими практико-ориентированной части экзамена.</w:t>
      </w:r>
    </w:p>
    <w:p w:rsidR="00E814D8" w:rsidRPr="008D6F42" w:rsidRDefault="00E814D8" w:rsidP="00E814D8">
      <w:pPr>
        <w:tabs>
          <w:tab w:val="center" w:pos="4819"/>
          <w:tab w:val="right" w:pos="96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E814D8" w:rsidRPr="008D6F42" w:rsidRDefault="007F2FD9" w:rsidP="00E814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E814D8" w:rsidRPr="008D6F4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.2.</w:t>
      </w:r>
      <w:r w:rsidR="00E814D8" w:rsidRPr="008D6F42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Законодательные и нормативно-правовые документы в соответствии с профилем специальности</w:t>
      </w:r>
    </w:p>
    <w:p w:rsidR="00E814D8" w:rsidRPr="008D6F42" w:rsidRDefault="00E814D8" w:rsidP="00E814D8">
      <w:pPr>
        <w:pStyle w:val="a4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6F42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29 декабря 2012 г. № 273-ФЗ "Об образовании в Российской Федерации". </w:t>
      </w:r>
    </w:p>
    <w:p w:rsidR="00E814D8" w:rsidRPr="008D6F42" w:rsidRDefault="00E814D8" w:rsidP="00E814D8">
      <w:pPr>
        <w:pStyle w:val="a4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6F42">
        <w:rPr>
          <w:rFonts w:ascii="Times New Roman" w:hAnsi="Times New Roman"/>
          <w:sz w:val="24"/>
          <w:szCs w:val="24"/>
        </w:rPr>
        <w:lastRenderedPageBreak/>
        <w:t>Федеральный закон Российской Федерации от 21 ноября 2011 г. N 323-ФЗ "Об основах охраны здоровья граждан в Российской Федерации".</w:t>
      </w:r>
    </w:p>
    <w:p w:rsidR="00E814D8" w:rsidRPr="008D6F42" w:rsidRDefault="00E814D8" w:rsidP="00F349EC">
      <w:pPr>
        <w:pStyle w:val="a4"/>
        <w:numPr>
          <w:ilvl w:val="0"/>
          <w:numId w:val="19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D6F42">
        <w:rPr>
          <w:rFonts w:ascii="Times New Roman" w:hAnsi="Times New Roman"/>
          <w:sz w:val="24"/>
          <w:szCs w:val="24"/>
        </w:rPr>
        <w:t xml:space="preserve">Приказ Минздравсоцразвития РФ от 23.07.2010 N 541н "Об утверждении единого квалификационного справочника должностей руководителей, специалистов и служащих, раздел "Квалификационные </w:t>
      </w:r>
      <w:r w:rsidRPr="008D6F42">
        <w:rPr>
          <w:rFonts w:ascii="Times New Roman" w:hAnsi="Times New Roman"/>
          <w:sz w:val="24"/>
          <w:szCs w:val="24"/>
          <w:highlight w:val="yellow"/>
        </w:rPr>
        <w:t>характеристики должностей работников в сфере Здравоохранения".</w:t>
      </w:r>
    </w:p>
    <w:p w:rsidR="00E814D8" w:rsidRPr="008D6F42" w:rsidRDefault="00E814D8" w:rsidP="00E814D8">
      <w:pPr>
        <w:pStyle w:val="a4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814D8" w:rsidRPr="008D6F42" w:rsidRDefault="00E814D8" w:rsidP="00E814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8D6F42">
        <w:rPr>
          <w:rFonts w:ascii="Times New Roman" w:hAnsi="Times New Roman" w:cs="Times New Roman"/>
          <w:i/>
          <w:color w:val="0000FF"/>
          <w:sz w:val="24"/>
          <w:szCs w:val="24"/>
          <w:highlight w:val="yellow"/>
        </w:rPr>
        <w:t xml:space="preserve">+ </w:t>
      </w:r>
      <w:r w:rsidRPr="008D6F42">
        <w:rPr>
          <w:rFonts w:ascii="Times New Roman" w:hAnsi="Times New Roman" w:cs="Times New Roman"/>
          <w:b/>
          <w:i/>
          <w:color w:val="0070C0"/>
          <w:sz w:val="24"/>
          <w:szCs w:val="24"/>
          <w:highlight w:val="yellow"/>
        </w:rPr>
        <w:t>ФГОС,</w:t>
      </w:r>
      <w:r w:rsidRPr="008D6F42"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  <w:t xml:space="preserve"> </w:t>
      </w:r>
      <w:r w:rsidRPr="008D6F42">
        <w:rPr>
          <w:rFonts w:ascii="Times New Roman" w:hAnsi="Times New Roman" w:cs="Times New Roman"/>
          <w:b/>
          <w:sz w:val="24"/>
          <w:szCs w:val="24"/>
          <w:highlight w:val="yellow"/>
        </w:rPr>
        <w:t>нормативные документы</w:t>
      </w:r>
      <w:r w:rsidRPr="008D6F4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по Вашей специальности (</w:t>
      </w:r>
      <w:r w:rsidRPr="008D6F42">
        <w:rPr>
          <w:rFonts w:ascii="Times New Roman" w:hAnsi="Times New Roman" w:cs="Times New Roman"/>
          <w:i/>
          <w:color w:val="0000FF"/>
          <w:sz w:val="24"/>
          <w:szCs w:val="24"/>
          <w:highlight w:val="yellow"/>
        </w:rPr>
        <w:t>действующие!)</w:t>
      </w:r>
    </w:p>
    <w:p w:rsidR="00E814D8" w:rsidRPr="008D6F42" w:rsidRDefault="00E814D8" w:rsidP="00E814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6F42">
        <w:rPr>
          <w:rFonts w:ascii="Times New Roman" w:hAnsi="Times New Roman" w:cs="Times New Roman"/>
          <w:i/>
          <w:color w:val="0000FF"/>
          <w:sz w:val="24"/>
          <w:szCs w:val="24"/>
          <w:highlight w:val="yellow"/>
        </w:rPr>
        <w:t xml:space="preserve">+ </w:t>
      </w:r>
      <w:r w:rsidRPr="008D6F42">
        <w:rPr>
          <w:rFonts w:ascii="Times New Roman" w:hAnsi="Times New Roman" w:cs="Times New Roman"/>
          <w:b/>
          <w:sz w:val="24"/>
          <w:szCs w:val="24"/>
          <w:highlight w:val="yellow"/>
        </w:rPr>
        <w:t>порядки и стандарты оказания медицинской помощи по Вашей специальности</w:t>
      </w:r>
      <w:r w:rsidRPr="008D6F42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(</w:t>
      </w:r>
      <w:r w:rsidRPr="008D6F42">
        <w:rPr>
          <w:rFonts w:ascii="Times New Roman" w:hAnsi="Times New Roman" w:cs="Times New Roman"/>
          <w:i/>
          <w:color w:val="0000FF"/>
          <w:sz w:val="24"/>
          <w:szCs w:val="24"/>
          <w:highlight w:val="yellow"/>
        </w:rPr>
        <w:t>действующие!)</w:t>
      </w:r>
    </w:p>
    <w:p w:rsidR="00E814D8" w:rsidRPr="008D6F42" w:rsidRDefault="007F2FD9" w:rsidP="00E814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  <w:t>9</w:t>
      </w:r>
      <w:r w:rsidR="00E814D8" w:rsidRPr="008D6F42"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  <w:t>.3.  Базы данных, информационно-справочные и поисковые системы - ресурсы</w:t>
      </w:r>
    </w:p>
    <w:p w:rsidR="00E814D8" w:rsidRPr="008D6F42" w:rsidRDefault="00E814D8" w:rsidP="00E814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</w:pPr>
      <w:r w:rsidRPr="008D6F42"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  <w:t>информационно-телекоммуникационной сети «Интернет»</w:t>
      </w:r>
    </w:p>
    <w:p w:rsidR="00E814D8" w:rsidRPr="008D6F42" w:rsidRDefault="00E814D8" w:rsidP="00E814D8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8D6F42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Научная библиотека БГМУ http://library.bashgmu.ru</w:t>
      </w:r>
    </w:p>
    <w:p w:rsidR="00E814D8" w:rsidRPr="008D6F42" w:rsidRDefault="00E814D8" w:rsidP="00E814D8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8D6F42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Учебный портал БГМУ </w:t>
      </w:r>
      <w:hyperlink r:id="rId8" w:history="1">
        <w:r w:rsidRPr="008D6F42">
          <w:rPr>
            <w:rStyle w:val="a5"/>
            <w:rFonts w:eastAsiaTheme="minorHAnsi"/>
            <w:sz w:val="24"/>
            <w:szCs w:val="24"/>
            <w:lang w:eastAsia="en-US"/>
          </w:rPr>
          <w:t>https://edu.bashgmu.ru/</w:t>
        </w:r>
      </w:hyperlink>
    </w:p>
    <w:p w:rsidR="00E814D8" w:rsidRPr="008D6F42" w:rsidRDefault="00E814D8" w:rsidP="00E814D8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8D6F42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Федеральный портал «Российское образование» https://edu.ru</w:t>
      </w:r>
    </w:p>
    <w:p w:rsidR="00E814D8" w:rsidRPr="00C43D53" w:rsidRDefault="00E814D8" w:rsidP="00E814D8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C43D53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Портал непрерывного медицинского и фармацевтического образования Минздрава</w:t>
      </w:r>
      <w:r w:rsidR="00C43D53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 </w:t>
      </w:r>
      <w:r w:rsidRPr="00C43D53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России https://edu.rosminzdrav.ru</w:t>
      </w:r>
    </w:p>
    <w:p w:rsidR="00E814D8" w:rsidRPr="00C43D53" w:rsidRDefault="00E814D8" w:rsidP="00E814D8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C43D53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Координационный совет по развитию непрерывного медицинского и фармацевтического образования Минздрава России https://sovetnmo.ru</w:t>
      </w:r>
    </w:p>
    <w:p w:rsidR="00E814D8" w:rsidRPr="008D6F42" w:rsidRDefault="00E814D8" w:rsidP="00E814D8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8D6F42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Научная электронная библиотека eLIBRARY.RU https://elibrary.ru</w:t>
      </w:r>
    </w:p>
    <w:p w:rsidR="00E814D8" w:rsidRPr="008D6F42" w:rsidRDefault="00E814D8" w:rsidP="00E814D8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8D6F42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Федеральная электронная медицинская библиотека http://feml.scsml.rssi.ru/feml</w:t>
      </w:r>
    </w:p>
    <w:p w:rsidR="00E814D8" w:rsidRPr="008D6F42" w:rsidRDefault="00E814D8" w:rsidP="00E814D8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8D6F42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Всемирная организация здравоохранения https://who.int/en</w:t>
      </w:r>
    </w:p>
    <w:p w:rsidR="00E814D8" w:rsidRPr="008D6F42" w:rsidRDefault="00E814D8" w:rsidP="00E814D8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8D6F42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Реферативная и </w:t>
      </w:r>
      <w:proofErr w:type="spellStart"/>
      <w:r w:rsidRPr="008D6F42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наукометрическая</w:t>
      </w:r>
      <w:proofErr w:type="spellEnd"/>
      <w:r w:rsidRPr="008D6F42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 база данных </w:t>
      </w:r>
      <w:proofErr w:type="spellStart"/>
      <w:r w:rsidRPr="008D6F42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Scopus</w:t>
      </w:r>
      <w:proofErr w:type="spellEnd"/>
      <w:r w:rsidRPr="008D6F42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 https://scopus.com</w:t>
      </w:r>
    </w:p>
    <w:p w:rsidR="00E814D8" w:rsidRPr="008D6F42" w:rsidRDefault="00E814D8" w:rsidP="00E814D8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8D6F42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Общество специалистов доказательной медицины https://osdm.org</w:t>
      </w:r>
    </w:p>
    <w:p w:rsidR="00E814D8" w:rsidRPr="008D6F42" w:rsidRDefault="00E814D8" w:rsidP="00E814D8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8D6F42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Библиотека </w:t>
      </w:r>
      <w:proofErr w:type="spellStart"/>
      <w:r w:rsidRPr="008D6F42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pubmed</w:t>
      </w:r>
      <w:proofErr w:type="spellEnd"/>
      <w:r w:rsidRPr="008D6F42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 https://pubmed.gov</w:t>
      </w:r>
    </w:p>
    <w:p w:rsidR="00E814D8" w:rsidRPr="008D6F42" w:rsidRDefault="00E814D8" w:rsidP="00E814D8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r w:rsidRPr="008D6F42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Библиотека </w:t>
      </w:r>
      <w:proofErr w:type="spellStart"/>
      <w:r w:rsidRPr="008D6F42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univadis</w:t>
      </w:r>
      <w:proofErr w:type="spellEnd"/>
      <w:r w:rsidRPr="008D6F42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 https://univadis.ru</w:t>
      </w:r>
    </w:p>
    <w:p w:rsidR="00E814D8" w:rsidRPr="008D6F42" w:rsidRDefault="00E814D8" w:rsidP="00E814D8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</w:pPr>
      <w:proofErr w:type="spellStart"/>
      <w:r w:rsidRPr="008D6F42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>Кокрейновская</w:t>
      </w:r>
      <w:proofErr w:type="spellEnd"/>
      <w:r w:rsidRPr="008D6F42">
        <w:rPr>
          <w:rFonts w:ascii="Times New Roman" w:eastAsiaTheme="minorHAnsi" w:hAnsi="Times New Roman" w:cs="Times New Roman"/>
          <w:color w:val="00000A"/>
          <w:sz w:val="24"/>
          <w:szCs w:val="24"/>
          <w:lang w:eastAsia="en-US"/>
        </w:rPr>
        <w:t xml:space="preserve"> библиотека </w:t>
      </w:r>
      <w:hyperlink r:id="rId9" w:history="1">
        <w:r w:rsidRPr="008D6F42">
          <w:rPr>
            <w:rStyle w:val="a5"/>
            <w:rFonts w:eastAsiaTheme="minorHAnsi"/>
            <w:sz w:val="24"/>
            <w:szCs w:val="24"/>
            <w:lang w:eastAsia="en-US"/>
          </w:rPr>
          <w:t>https://сochrane.org</w:t>
        </w:r>
      </w:hyperlink>
    </w:p>
    <w:p w:rsidR="00E814D8" w:rsidRPr="008D6F42" w:rsidRDefault="00E814D8" w:rsidP="00E814D8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b/>
          <w:i/>
          <w:color w:val="00B0F0"/>
          <w:sz w:val="24"/>
          <w:szCs w:val="24"/>
          <w:lang w:eastAsia="en-US"/>
        </w:rPr>
      </w:pPr>
      <w:r w:rsidRPr="008D6F42">
        <w:rPr>
          <w:rFonts w:ascii="Times New Roman" w:eastAsiaTheme="minorHAnsi" w:hAnsi="Times New Roman" w:cs="Times New Roman"/>
          <w:b/>
          <w:i/>
          <w:color w:val="00B0F0"/>
          <w:sz w:val="24"/>
          <w:szCs w:val="24"/>
          <w:lang w:eastAsia="en-US"/>
        </w:rPr>
        <w:t>ДОБАВИТЬ !!!!!Интернет-ресурсы по вашей специальности</w:t>
      </w:r>
    </w:p>
    <w:p w:rsidR="00E814D8" w:rsidRPr="008D6F42" w:rsidRDefault="00E814D8" w:rsidP="00E814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i/>
          <w:color w:val="00B0F0"/>
          <w:sz w:val="24"/>
          <w:szCs w:val="24"/>
          <w:lang w:eastAsia="en-US"/>
        </w:rPr>
      </w:pPr>
    </w:p>
    <w:p w:rsidR="00E814D8" w:rsidRDefault="007F2FD9" w:rsidP="00E814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color w:val="00B0F0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</w:t>
      </w:r>
      <w:r w:rsidR="00C43D53" w:rsidRPr="00C43D5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.4 </w:t>
      </w:r>
      <w:r w:rsidR="00C43D5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Список</w:t>
      </w:r>
      <w:proofErr w:type="gramEnd"/>
      <w:r w:rsidR="00C43D5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литературы по специальности </w:t>
      </w:r>
      <w:r w:rsidR="00C43D53" w:rsidRPr="001313F1">
        <w:rPr>
          <w:rFonts w:ascii="Times New Roman" w:eastAsiaTheme="minorHAnsi" w:hAnsi="Times New Roman" w:cs="Times New Roman"/>
          <w:b/>
          <w:color w:val="00B0F0"/>
          <w:sz w:val="24"/>
          <w:szCs w:val="24"/>
          <w:lang w:eastAsia="en-US"/>
        </w:rPr>
        <w:t>(</w:t>
      </w:r>
      <w:r w:rsidR="001313F1" w:rsidRPr="001313F1">
        <w:rPr>
          <w:rFonts w:ascii="Times New Roman" w:eastAsiaTheme="minorHAnsi" w:hAnsi="Times New Roman" w:cs="Times New Roman"/>
          <w:b/>
          <w:color w:val="00B0F0"/>
          <w:sz w:val="24"/>
          <w:szCs w:val="24"/>
          <w:lang w:eastAsia="en-US"/>
        </w:rPr>
        <w:t xml:space="preserve">можно </w:t>
      </w:r>
      <w:r w:rsidR="00C43D53" w:rsidRPr="001313F1">
        <w:rPr>
          <w:rFonts w:ascii="Times New Roman" w:eastAsiaTheme="minorHAnsi" w:hAnsi="Times New Roman" w:cs="Times New Roman"/>
          <w:b/>
          <w:color w:val="00B0F0"/>
          <w:sz w:val="24"/>
          <w:szCs w:val="24"/>
          <w:lang w:eastAsia="en-US"/>
        </w:rPr>
        <w:t>ссылк</w:t>
      </w:r>
      <w:r w:rsidR="001313F1" w:rsidRPr="001313F1">
        <w:rPr>
          <w:rFonts w:ascii="Times New Roman" w:eastAsiaTheme="minorHAnsi" w:hAnsi="Times New Roman" w:cs="Times New Roman"/>
          <w:b/>
          <w:color w:val="00B0F0"/>
          <w:sz w:val="24"/>
          <w:szCs w:val="24"/>
          <w:lang w:eastAsia="en-US"/>
        </w:rPr>
        <w:t>у</w:t>
      </w:r>
      <w:r w:rsidR="00C43D53" w:rsidRPr="001313F1">
        <w:rPr>
          <w:rFonts w:ascii="Times New Roman" w:eastAsiaTheme="minorHAnsi" w:hAnsi="Times New Roman" w:cs="Times New Roman"/>
          <w:b/>
          <w:color w:val="00B0F0"/>
          <w:sz w:val="24"/>
          <w:szCs w:val="24"/>
          <w:lang w:eastAsia="en-US"/>
        </w:rPr>
        <w:t xml:space="preserve"> на </w:t>
      </w:r>
      <w:r w:rsidR="001313F1" w:rsidRPr="001313F1">
        <w:rPr>
          <w:rFonts w:ascii="Times New Roman" w:eastAsiaTheme="minorHAnsi" w:hAnsi="Times New Roman" w:cs="Times New Roman"/>
          <w:b/>
          <w:color w:val="00B0F0"/>
          <w:sz w:val="24"/>
          <w:szCs w:val="24"/>
          <w:lang w:eastAsia="en-US"/>
        </w:rPr>
        <w:t>литературу научной библиотеки по вашей специальности</w:t>
      </w:r>
      <w:r w:rsidR="00C43D53" w:rsidRPr="001313F1">
        <w:rPr>
          <w:rFonts w:ascii="Times New Roman" w:eastAsiaTheme="minorHAnsi" w:hAnsi="Times New Roman" w:cs="Times New Roman"/>
          <w:b/>
          <w:color w:val="00B0F0"/>
          <w:sz w:val="24"/>
          <w:szCs w:val="24"/>
          <w:lang w:eastAsia="en-US"/>
        </w:rPr>
        <w:t>)</w:t>
      </w:r>
      <w:r w:rsidR="005360F3">
        <w:rPr>
          <w:rFonts w:ascii="Times New Roman" w:eastAsiaTheme="minorHAnsi" w:hAnsi="Times New Roman" w:cs="Times New Roman"/>
          <w:b/>
          <w:color w:val="00B0F0"/>
          <w:sz w:val="24"/>
          <w:szCs w:val="24"/>
          <w:lang w:eastAsia="en-US"/>
        </w:rPr>
        <w:t>:</w:t>
      </w:r>
    </w:p>
    <w:p w:rsidR="005360F3" w:rsidRPr="005360F3" w:rsidRDefault="005360F3" w:rsidP="00E814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color w:val="C00000"/>
          <w:sz w:val="24"/>
          <w:szCs w:val="24"/>
          <w:lang w:eastAsia="en-US"/>
        </w:rPr>
      </w:pPr>
      <w:r w:rsidRPr="005360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Основная</w:t>
      </w:r>
      <w:r>
        <w:rPr>
          <w:rFonts w:ascii="Times New Roman" w:eastAsiaTheme="minorHAnsi" w:hAnsi="Times New Roman" w:cs="Times New Roman"/>
          <w:b/>
          <w:color w:val="00B0F0"/>
          <w:sz w:val="24"/>
          <w:szCs w:val="24"/>
          <w:lang w:eastAsia="en-US"/>
        </w:rPr>
        <w:t xml:space="preserve"> </w:t>
      </w:r>
      <w:r w:rsidRPr="005360F3">
        <w:rPr>
          <w:rFonts w:ascii="Times New Roman" w:eastAsiaTheme="minorHAnsi" w:hAnsi="Times New Roman" w:cs="Times New Roman"/>
          <w:b/>
          <w:color w:val="C00000"/>
          <w:sz w:val="24"/>
          <w:szCs w:val="24"/>
          <w:highlight w:val="yellow"/>
          <w:lang w:eastAsia="en-US"/>
        </w:rPr>
        <w:t>(5 лет)</w:t>
      </w:r>
    </w:p>
    <w:p w:rsidR="005360F3" w:rsidRPr="001313F1" w:rsidRDefault="005360F3" w:rsidP="00E814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color w:val="00B0F0"/>
          <w:sz w:val="24"/>
          <w:szCs w:val="24"/>
          <w:lang w:eastAsia="en-US"/>
        </w:rPr>
      </w:pPr>
      <w:r w:rsidRPr="005360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Дополнительная</w:t>
      </w:r>
      <w:r>
        <w:rPr>
          <w:rFonts w:ascii="Times New Roman" w:eastAsiaTheme="minorHAnsi" w:hAnsi="Times New Roman" w:cs="Times New Roman"/>
          <w:b/>
          <w:color w:val="00B0F0"/>
          <w:sz w:val="24"/>
          <w:szCs w:val="24"/>
          <w:lang w:eastAsia="en-US"/>
        </w:rPr>
        <w:t xml:space="preserve"> </w:t>
      </w:r>
      <w:r w:rsidRPr="005360F3">
        <w:rPr>
          <w:rFonts w:ascii="Times New Roman" w:eastAsiaTheme="minorHAnsi" w:hAnsi="Times New Roman" w:cs="Times New Roman"/>
          <w:b/>
          <w:color w:val="00B0F0"/>
          <w:sz w:val="24"/>
          <w:szCs w:val="24"/>
          <w:highlight w:val="yellow"/>
          <w:lang w:eastAsia="en-US"/>
        </w:rPr>
        <w:t>(10 лет)</w:t>
      </w:r>
    </w:p>
    <w:p w:rsidR="001313F1" w:rsidRPr="00C43D53" w:rsidRDefault="001313F1" w:rsidP="00E814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814D8" w:rsidRPr="008D6F42" w:rsidRDefault="007F2FD9" w:rsidP="00E814D8">
      <w:pPr>
        <w:pStyle w:val="af"/>
        <w:tabs>
          <w:tab w:val="center" w:pos="4819"/>
          <w:tab w:val="right" w:pos="963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E814D8" w:rsidRPr="008D6F4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313F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814D8" w:rsidRPr="008D6F42">
        <w:rPr>
          <w:rFonts w:ascii="Times New Roman" w:eastAsia="Times New Roman" w:hAnsi="Times New Roman" w:cs="Times New Roman"/>
          <w:b/>
          <w:sz w:val="24"/>
          <w:szCs w:val="24"/>
        </w:rPr>
        <w:t>. Кадровое обеспечение образовательного процесса</w:t>
      </w:r>
    </w:p>
    <w:p w:rsidR="00E814D8" w:rsidRPr="008D6F42" w:rsidRDefault="00E814D8" w:rsidP="00E814D8">
      <w:pPr>
        <w:tabs>
          <w:tab w:val="center" w:pos="4819"/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148"/>
        <w:gridCol w:w="2342"/>
        <w:gridCol w:w="1843"/>
        <w:gridCol w:w="2268"/>
      </w:tblGrid>
      <w:tr w:rsidR="001313F1" w:rsidRPr="008D6F42" w:rsidTr="001313F1">
        <w:tc>
          <w:tcPr>
            <w:tcW w:w="642" w:type="dxa"/>
            <w:shd w:val="clear" w:color="auto" w:fill="auto"/>
            <w:vAlign w:val="center"/>
          </w:tcPr>
          <w:p w:rsidR="001313F1" w:rsidRPr="008D6F42" w:rsidRDefault="001313F1" w:rsidP="00E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313F1" w:rsidRPr="008D6F42" w:rsidRDefault="001313F1" w:rsidP="00E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1313F1" w:rsidRPr="008D6F42" w:rsidRDefault="001313F1" w:rsidP="00E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модулей (дисциплин, модулей, разделов, тем)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1313F1" w:rsidRPr="008D6F42" w:rsidRDefault="001313F1" w:rsidP="00E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отчество,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3F1" w:rsidRPr="008D6F42" w:rsidRDefault="001313F1" w:rsidP="00E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13F1" w:rsidRPr="008D6F42" w:rsidRDefault="001313F1" w:rsidP="00E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место работы, должность</w:t>
            </w:r>
          </w:p>
        </w:tc>
      </w:tr>
      <w:tr w:rsidR="001313F1" w:rsidRPr="008D6F42" w:rsidTr="001313F1">
        <w:tc>
          <w:tcPr>
            <w:tcW w:w="642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3F1" w:rsidRPr="008D6F42" w:rsidTr="001313F1">
        <w:tc>
          <w:tcPr>
            <w:tcW w:w="642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3F1" w:rsidRPr="008D6F42" w:rsidTr="001313F1">
        <w:tc>
          <w:tcPr>
            <w:tcW w:w="642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3F1" w:rsidRPr="008D6F42" w:rsidTr="001313F1">
        <w:tc>
          <w:tcPr>
            <w:tcW w:w="642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3F1" w:rsidRPr="008D6F42" w:rsidTr="001313F1">
        <w:tc>
          <w:tcPr>
            <w:tcW w:w="642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13F1" w:rsidRPr="008D6F42" w:rsidTr="001313F1">
        <w:tc>
          <w:tcPr>
            <w:tcW w:w="642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313F1" w:rsidRPr="008D6F42" w:rsidRDefault="001313F1" w:rsidP="00E8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4D8" w:rsidRPr="008D6F42" w:rsidRDefault="00E814D8" w:rsidP="00E814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i/>
          <w:color w:val="00B0F0"/>
          <w:sz w:val="24"/>
          <w:szCs w:val="24"/>
          <w:lang w:eastAsia="en-US"/>
        </w:rPr>
      </w:pPr>
    </w:p>
    <w:p w:rsidR="00E814D8" w:rsidRPr="008D6F42" w:rsidRDefault="00E814D8" w:rsidP="00E814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</w:pPr>
    </w:p>
    <w:p w:rsidR="00F349EC" w:rsidRPr="008D6F42" w:rsidRDefault="00F349EC" w:rsidP="00E814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</w:pPr>
    </w:p>
    <w:p w:rsidR="00E814D8" w:rsidRPr="008D6F42" w:rsidRDefault="007F2FD9" w:rsidP="00E814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  <w:lastRenderedPageBreak/>
        <w:t>9</w:t>
      </w:r>
      <w:r w:rsidR="00E814D8" w:rsidRPr="008D6F42"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  <w:t>.</w:t>
      </w:r>
      <w:r w:rsidR="009815FA"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  <w:t>6</w:t>
      </w:r>
      <w:r w:rsidR="00E814D8" w:rsidRPr="008D6F42"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  <w:t xml:space="preserve">. </w:t>
      </w:r>
      <w:r w:rsidR="00E814D8" w:rsidRPr="008D6F42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Материально-технические базы, </w:t>
      </w:r>
      <w:r w:rsidR="00E814D8" w:rsidRPr="008D6F42"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  <w:t xml:space="preserve">используемые для </w:t>
      </w:r>
      <w:r w:rsidR="00F349EC" w:rsidRPr="008D6F42">
        <w:rPr>
          <w:rFonts w:ascii="Times New Roman" w:eastAsiaTheme="minorHAnsi" w:hAnsi="Times New Roman" w:cs="Times New Roman"/>
          <w:b/>
          <w:bCs/>
          <w:color w:val="00000A"/>
          <w:sz w:val="24"/>
          <w:szCs w:val="24"/>
          <w:lang w:eastAsia="en-US"/>
        </w:rPr>
        <w:t>реализации дополнительной</w:t>
      </w:r>
      <w:r w:rsidR="00E814D8" w:rsidRPr="008D6F42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профессиональной программы профессиональной переподготовки</w:t>
      </w:r>
    </w:p>
    <w:p w:rsidR="00E814D8" w:rsidRPr="005360F3" w:rsidRDefault="00E814D8" w:rsidP="00E814D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5360F3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Данные взять из таблицы МТО отчета по самообследованию</w:t>
      </w:r>
    </w:p>
    <w:p w:rsidR="00E814D8" w:rsidRPr="008D6F42" w:rsidRDefault="00E814D8" w:rsidP="00E814D8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2409"/>
        <w:gridCol w:w="6266"/>
      </w:tblGrid>
      <w:tr w:rsidR="00E814D8" w:rsidRPr="008D6F42" w:rsidTr="00E814D8">
        <w:tc>
          <w:tcPr>
            <w:tcW w:w="640" w:type="dxa"/>
          </w:tcPr>
          <w:p w:rsidR="00E814D8" w:rsidRPr="008D6F42" w:rsidRDefault="00E814D8" w:rsidP="00E81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D6F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09" w:type="dxa"/>
          </w:tcPr>
          <w:p w:rsidR="00E814D8" w:rsidRPr="008D6F42" w:rsidRDefault="00E814D8" w:rsidP="00E8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</w:pPr>
            <w:r w:rsidRPr="008D6F42">
              <w:rPr>
                <w:rFonts w:ascii="Times New Roman" w:eastAsiaTheme="minorHAnsi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  <w:t>Наименование</w:t>
            </w:r>
          </w:p>
          <w:p w:rsidR="00E814D8" w:rsidRPr="008D6F42" w:rsidRDefault="00E814D8" w:rsidP="00E8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</w:pPr>
            <w:r w:rsidRPr="008D6F42">
              <w:rPr>
                <w:rFonts w:ascii="Times New Roman" w:eastAsiaTheme="minorHAnsi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  <w:t>подразделения</w:t>
            </w:r>
          </w:p>
          <w:p w:rsidR="00E814D8" w:rsidRPr="008D6F42" w:rsidRDefault="00E814D8" w:rsidP="00E81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</w:tcPr>
          <w:p w:rsidR="00E814D8" w:rsidRPr="008D6F42" w:rsidRDefault="00E814D8" w:rsidP="00E8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D6F42">
              <w:rPr>
                <w:rFonts w:ascii="Times New Roman" w:eastAsiaTheme="minorHAnsi" w:hAnsi="Times New Roman" w:cs="Times New Roman"/>
                <w:b/>
                <w:bCs/>
                <w:color w:val="00000A"/>
                <w:sz w:val="24"/>
                <w:szCs w:val="24"/>
                <w:lang w:eastAsia="en-US"/>
              </w:rPr>
              <w:t xml:space="preserve">Наименование помещений для проведения всех видов учебной деятельности, предусмотренных учебным планом с указанием перечня основного оборудования, учебно-наглядных пособий и используемого программного обеспечения </w:t>
            </w:r>
          </w:p>
        </w:tc>
      </w:tr>
      <w:tr w:rsidR="00E814D8" w:rsidRPr="008D6F42" w:rsidTr="00E814D8">
        <w:tc>
          <w:tcPr>
            <w:tcW w:w="640" w:type="dxa"/>
          </w:tcPr>
          <w:p w:rsidR="00E814D8" w:rsidRPr="008D6F42" w:rsidRDefault="00E814D8" w:rsidP="00E8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09" w:type="dxa"/>
          </w:tcPr>
          <w:p w:rsidR="00E814D8" w:rsidRPr="008D6F42" w:rsidRDefault="00E814D8" w:rsidP="00E8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D6F42"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  <w:t>Кафедра название</w:t>
            </w:r>
          </w:p>
          <w:p w:rsidR="00E814D8" w:rsidRPr="008D6F42" w:rsidRDefault="00E814D8" w:rsidP="00E8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  <w:p w:rsidR="00E814D8" w:rsidRPr="008D6F42" w:rsidRDefault="00E814D8" w:rsidP="00E8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D6F42"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  <w:t>Клинические базы</w:t>
            </w:r>
          </w:p>
          <w:p w:rsidR="00E814D8" w:rsidRPr="008D6F42" w:rsidRDefault="00E814D8" w:rsidP="00E81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</w:tcPr>
          <w:p w:rsidR="00E814D8" w:rsidRPr="008D6F42" w:rsidRDefault="00E814D8" w:rsidP="00E8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E814D8" w:rsidRPr="008D6F42" w:rsidTr="00E814D8">
        <w:tc>
          <w:tcPr>
            <w:tcW w:w="640" w:type="dxa"/>
          </w:tcPr>
          <w:p w:rsidR="00E814D8" w:rsidRPr="008D6F42" w:rsidRDefault="00E814D8" w:rsidP="00E81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6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09" w:type="dxa"/>
          </w:tcPr>
          <w:p w:rsidR="00E814D8" w:rsidRPr="008D6F42" w:rsidRDefault="00E814D8" w:rsidP="00E8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D6F42">
              <w:rPr>
                <w:rFonts w:ascii="Times New Roman" w:eastAsiaTheme="minorHAnsi" w:hAnsi="Times New Roman" w:cs="Times New Roman"/>
                <w:color w:val="00000A"/>
                <w:sz w:val="24"/>
                <w:szCs w:val="24"/>
                <w:lang w:eastAsia="en-US"/>
              </w:rPr>
              <w:t>Клинические базы</w:t>
            </w:r>
          </w:p>
          <w:p w:rsidR="00E814D8" w:rsidRPr="008D6F42" w:rsidRDefault="00E814D8" w:rsidP="00E81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66" w:type="dxa"/>
          </w:tcPr>
          <w:p w:rsidR="00E814D8" w:rsidRPr="008D6F42" w:rsidRDefault="00E814D8" w:rsidP="00E81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</w:tbl>
    <w:p w:rsidR="00E814D8" w:rsidRPr="008D6F42" w:rsidRDefault="00E814D8" w:rsidP="00E81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3F1" w:rsidRPr="009815FA" w:rsidRDefault="007F2FD9" w:rsidP="001313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313F1" w:rsidRPr="009815FA">
        <w:rPr>
          <w:rFonts w:ascii="Times New Roman" w:hAnsi="Times New Roman" w:cs="Times New Roman"/>
          <w:b/>
          <w:sz w:val="24"/>
          <w:szCs w:val="24"/>
        </w:rPr>
        <w:t>.</w:t>
      </w:r>
      <w:r w:rsidR="009815FA" w:rsidRPr="009815FA">
        <w:rPr>
          <w:rFonts w:ascii="Times New Roman" w:hAnsi="Times New Roman" w:cs="Times New Roman"/>
          <w:b/>
          <w:sz w:val="24"/>
          <w:szCs w:val="24"/>
        </w:rPr>
        <w:t>7</w:t>
      </w:r>
      <w:r w:rsidR="001313F1" w:rsidRPr="009815FA">
        <w:rPr>
          <w:rFonts w:ascii="Times New Roman" w:hAnsi="Times New Roman" w:cs="Times New Roman"/>
          <w:b/>
          <w:sz w:val="24"/>
          <w:szCs w:val="24"/>
        </w:rPr>
        <w:t>. Реализация Программы осуществляется с применением ОСК для приобретения и отработки практических навыков и умений для их использования в профессиональной деятельности.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На занятиях ОСК использ</w:t>
      </w:r>
      <w:r>
        <w:rPr>
          <w:rFonts w:ascii="Times New Roman" w:hAnsi="Times New Roman" w:cs="Times New Roman"/>
          <w:sz w:val="24"/>
          <w:szCs w:val="24"/>
        </w:rPr>
        <w:t>уют</w:t>
      </w:r>
      <w:r w:rsidRPr="001313F1">
        <w:rPr>
          <w:rFonts w:ascii="Times New Roman" w:hAnsi="Times New Roman" w:cs="Times New Roman"/>
          <w:sz w:val="24"/>
          <w:szCs w:val="24"/>
        </w:rPr>
        <w:t>ся муляжи, манекены, виртуальные тренажеры с использованием моделируемых лечебно-диагностических процедур и манипуляций согласно разработанным клиническим сценариям и программам.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 xml:space="preserve">ОСК проводится в форме </w:t>
      </w:r>
      <w:proofErr w:type="spellStart"/>
      <w:r w:rsidRPr="001313F1">
        <w:rPr>
          <w:rFonts w:ascii="Times New Roman" w:hAnsi="Times New Roman" w:cs="Times New Roman"/>
          <w:sz w:val="24"/>
          <w:szCs w:val="24"/>
        </w:rPr>
        <w:t>симуляционных</w:t>
      </w:r>
      <w:proofErr w:type="spellEnd"/>
      <w:r w:rsidRPr="001313F1">
        <w:rPr>
          <w:rFonts w:ascii="Times New Roman" w:hAnsi="Times New Roman" w:cs="Times New Roman"/>
          <w:sz w:val="24"/>
          <w:szCs w:val="24"/>
        </w:rPr>
        <w:t xml:space="preserve"> тренингов различных типов: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3F1">
        <w:rPr>
          <w:rFonts w:ascii="Times New Roman" w:hAnsi="Times New Roman" w:cs="Times New Roman"/>
          <w:color w:val="00B0F0"/>
          <w:sz w:val="24"/>
          <w:szCs w:val="24"/>
        </w:rPr>
        <w:t>(выбрать)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- тренинг технических навыков;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- клинический сценарий (с возможностью его изменения);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- отработка коммуникативных навыков;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- командный тренинг;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- междисциплинарный тренинг.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Перечень симуляционного оборудования для реализации 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3F1">
        <w:rPr>
          <w:rFonts w:ascii="Times New Roman" w:hAnsi="Times New Roman" w:cs="Times New Roman"/>
          <w:color w:val="00B0F0"/>
          <w:sz w:val="24"/>
          <w:szCs w:val="24"/>
        </w:rPr>
        <w:t>(выбрать или описать оборудование по вашей специальности)!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а) манекен с возможностью регистрации (по завершении) следующих показателей (в процентах):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- глубина компрессий;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- положение рук при компрессиях;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- высвобождение рук между компрессиями;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- частота компрессий;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- дыхательный объем;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- скорость вдоха;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б) учебный автоматический наружный дефибриллятор (АНД);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313F1">
        <w:rPr>
          <w:rFonts w:ascii="Times New Roman" w:hAnsi="Times New Roman" w:cs="Times New Roman"/>
          <w:sz w:val="24"/>
          <w:szCs w:val="24"/>
        </w:rPr>
        <w:t>полноростовой</w:t>
      </w:r>
      <w:proofErr w:type="spellEnd"/>
      <w:r w:rsidRPr="001313F1">
        <w:rPr>
          <w:rFonts w:ascii="Times New Roman" w:hAnsi="Times New Roman" w:cs="Times New Roman"/>
          <w:sz w:val="24"/>
          <w:szCs w:val="24"/>
        </w:rPr>
        <w:t xml:space="preserve"> манекен человека в возрасте старше 8 лет с возможностью имитации следующих показателей: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- имитация дыхательных звуков и шумов;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- визуализация экскурсии грудной клетки;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- имитация пульсации центральных и периферических артерий;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- отображение заданной электрокардиограммы на медицинское оборудование;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 xml:space="preserve">- желательно: речевое сопровождение, моргание глаз и изменение просвета зрачков, имитация цианоза, имитация </w:t>
      </w:r>
      <w:proofErr w:type="spellStart"/>
      <w:r w:rsidRPr="001313F1">
        <w:rPr>
          <w:rFonts w:ascii="Times New Roman" w:hAnsi="Times New Roman" w:cs="Times New Roman"/>
          <w:sz w:val="24"/>
          <w:szCs w:val="24"/>
        </w:rPr>
        <w:t>аускультативной</w:t>
      </w:r>
      <w:proofErr w:type="spellEnd"/>
      <w:r w:rsidRPr="001313F1">
        <w:rPr>
          <w:rFonts w:ascii="Times New Roman" w:hAnsi="Times New Roman" w:cs="Times New Roman"/>
          <w:sz w:val="24"/>
          <w:szCs w:val="24"/>
        </w:rPr>
        <w:t xml:space="preserve"> картины работы сердца, тонов/шумов сердца, имитация потоотделения, имитация изменения капиллярного наполнения и температуры кожных покровов, имитация показателей сатурации, частоты сердечных сокращений через настоящий </w:t>
      </w:r>
      <w:proofErr w:type="spellStart"/>
      <w:r w:rsidRPr="001313F1">
        <w:rPr>
          <w:rFonts w:ascii="Times New Roman" w:hAnsi="Times New Roman" w:cs="Times New Roman"/>
          <w:sz w:val="24"/>
          <w:szCs w:val="24"/>
        </w:rPr>
        <w:t>пульсоксиметр</w:t>
      </w:r>
      <w:proofErr w:type="spellEnd"/>
      <w:r w:rsidRPr="001313F1">
        <w:rPr>
          <w:rFonts w:ascii="Times New Roman" w:hAnsi="Times New Roman" w:cs="Times New Roman"/>
          <w:sz w:val="24"/>
          <w:szCs w:val="24"/>
        </w:rPr>
        <w:t>; имитация показателей артериального давления и температуры тела через симуляционный монитор пациента;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 xml:space="preserve">г) монитор пациента, воспроизводящий заданные в сценарии параметры (в случае их </w:t>
      </w:r>
      <w:r w:rsidRPr="001313F1">
        <w:rPr>
          <w:rFonts w:ascii="Times New Roman" w:hAnsi="Times New Roman" w:cs="Times New Roman"/>
          <w:sz w:val="24"/>
          <w:szCs w:val="24"/>
        </w:rPr>
        <w:lastRenderedPageBreak/>
        <w:t>измерения);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д) фантом руки с возможностью проведения внутривенных инъекций.</w:t>
      </w:r>
    </w:p>
    <w:p w:rsidR="00E814D8" w:rsidRDefault="00E814D8" w:rsidP="00E814D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13F1" w:rsidRPr="001313F1" w:rsidRDefault="001313F1" w:rsidP="001313F1">
      <w:pPr>
        <w:widowControl w:val="0"/>
        <w:autoSpaceDE w:val="0"/>
        <w:autoSpaceDN w:val="0"/>
        <w:spacing w:after="160" w:line="259" w:lineRule="auto"/>
        <w:ind w:left="1070"/>
        <w:contextualSpacing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</w:pPr>
      <w:bookmarkStart w:id="6" w:name="_Hlk131780958"/>
    </w:p>
    <w:p w:rsidR="005C3D80" w:rsidRPr="005C3D80" w:rsidRDefault="007F2FD9" w:rsidP="005C3D80">
      <w:pPr>
        <w:widowControl w:val="0"/>
        <w:autoSpaceDE w:val="0"/>
        <w:autoSpaceDN w:val="0"/>
        <w:spacing w:after="160" w:line="259" w:lineRule="auto"/>
        <w:ind w:left="710"/>
        <w:contextualSpacing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  <w:t>9</w:t>
      </w:r>
      <w:r w:rsidR="005C3D80" w:rsidRPr="005C3D8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  <w:t>.</w:t>
      </w:r>
      <w:r w:rsidR="009815F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  <w:t>8</w:t>
      </w:r>
      <w:r w:rsidR="005C3D80" w:rsidRPr="005C3D8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en-US"/>
        </w:rPr>
        <w:t>. Правовые основы использования ДОТ:</w:t>
      </w:r>
    </w:p>
    <w:p w:rsidR="005C3D80" w:rsidRPr="005C3D80" w:rsidRDefault="005C3D80" w:rsidP="005C3D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3D80">
        <w:rPr>
          <w:rFonts w:ascii="Times New Roman" w:eastAsia="Times New Roman" w:hAnsi="Times New Roman" w:cs="Times New Roman"/>
          <w:sz w:val="24"/>
          <w:szCs w:val="24"/>
          <w:lang w:eastAsia="en-US"/>
        </w:rPr>
        <w:t>- Федеральный закон от 29 декабря 2012 г. № 273-ФЗ «Об образовании в Российской Федерации»;</w:t>
      </w:r>
    </w:p>
    <w:p w:rsidR="005C3D80" w:rsidRPr="005C3D80" w:rsidRDefault="005C3D80" w:rsidP="005C3D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5C3D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Приказ Минобрнауки РФ от 6 мая 2005 г. № 137 «Об использовании дистанционных образовательных технологий»;</w:t>
      </w:r>
    </w:p>
    <w:p w:rsidR="005C3D80" w:rsidRPr="005C3D80" w:rsidRDefault="005C3D80" w:rsidP="005C3D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5C3D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ГОСТ Р 53620-2009 «Информационно-коммуникационные технологии в образовании. Электронные образовательные ресурсы. Общие положения»;</w:t>
      </w:r>
    </w:p>
    <w:p w:rsidR="005C3D80" w:rsidRPr="005C3D80" w:rsidRDefault="005C3D80" w:rsidP="005C3D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C3D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Приказ Министерства образования и науки от 01 июля 2013 г. № 499 «</w:t>
      </w:r>
      <w:r w:rsidRPr="005C3D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5C3D80" w:rsidRPr="005C3D80" w:rsidRDefault="005C3D80" w:rsidP="005C3D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C3D8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- Письмо Минобрнауки России от 21.04.2015 г. № ВК-1013/06 «О направлении методических рекомендаций по реализации дополнительных профессиональных программ». «Методические рекомендации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форме».</w:t>
      </w:r>
    </w:p>
    <w:p w:rsidR="005C3D80" w:rsidRPr="005C3D80" w:rsidRDefault="005C3D80" w:rsidP="005C3D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3D8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Целью дистанционного обучения</w:t>
      </w:r>
      <w:r w:rsidRPr="005C3D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является предоставление слушателям возможности освоения дополнительной профессиональной программы в максимально удобной форме – непосредственно по месту его пребывания. </w:t>
      </w:r>
    </w:p>
    <w:p w:rsidR="005C3D80" w:rsidRDefault="005C3D80" w:rsidP="005C3D8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3D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Основными дистанционными образовательными технологиями на цикле являются: интернет-технология с методикой синхронного дистанционного обучения. </w:t>
      </w:r>
      <w:r w:rsidRPr="005C3D8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Методика синхронного дистанционного обучения</w:t>
      </w:r>
      <w:r w:rsidRPr="005C3D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предусматривает </w:t>
      </w:r>
      <w:proofErr w:type="spellStart"/>
      <w:r w:rsidRPr="005C3D80">
        <w:rPr>
          <w:rFonts w:ascii="Times New Roman" w:eastAsia="Times New Roman" w:hAnsi="Times New Roman" w:cs="Times New Roman"/>
          <w:sz w:val="24"/>
          <w:szCs w:val="24"/>
          <w:lang w:eastAsia="en-US"/>
        </w:rPr>
        <w:t>on-line</w:t>
      </w:r>
      <w:proofErr w:type="spellEnd"/>
      <w:r w:rsidRPr="005C3D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общение, которое реализуется при технической возможности слушателей в виде вебинара, онлайн-чата, видеоконференции. Каждый слушатель получает свой оригинальный пароль, который дает доступ к учебным материалам портала и к электронной информационно-образовательной среде. </w:t>
      </w:r>
    </w:p>
    <w:p w:rsidR="00B82404" w:rsidRPr="005C3D80" w:rsidRDefault="00B82404" w:rsidP="005C3D8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bookmarkEnd w:id="6"/>
    <w:p w:rsidR="00B82404" w:rsidRPr="008D6F42" w:rsidRDefault="007F2FD9" w:rsidP="00B8240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B82404" w:rsidRPr="008D6F4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815FA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="00B82404" w:rsidRPr="008D6F42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РЕАЛИЗАЦИЯ ПРОГРАММЫ В ФОРМЕ СТАЖИРОВКИ</w:t>
      </w:r>
      <w:r w:rsidR="00B824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2404" w:rsidRPr="008D6F42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(ЕСЛИ ЕСТЬ)</w:t>
      </w:r>
    </w:p>
    <w:p w:rsidR="00B82404" w:rsidRPr="008D6F42" w:rsidRDefault="00B82404" w:rsidP="00B82404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B82404" w:rsidRPr="008D6F42" w:rsidRDefault="00B82404" w:rsidP="00B82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8D6F4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Стажировка осуществляется в целях изучения передового опыта, а также закрепления теоретических знаний, полученных при освоении программы повышения </w:t>
      </w:r>
      <w:proofErr w:type="spellStart"/>
      <w:r w:rsidRPr="008D6F42">
        <w:rPr>
          <w:rFonts w:ascii="Times New Roman" w:hAnsi="Times New Roman" w:cs="Times New Roman"/>
          <w:sz w:val="24"/>
          <w:szCs w:val="24"/>
          <w:lang w:eastAsia="en-US" w:bidi="en-US"/>
        </w:rPr>
        <w:t>квалификаци</w:t>
      </w:r>
      <w:proofErr w:type="spellEnd"/>
      <w:r w:rsidRPr="008D6F42">
        <w:rPr>
          <w:rFonts w:ascii="Times New Roman" w:hAnsi="Times New Roman" w:cs="Times New Roman"/>
          <w:sz w:val="24"/>
          <w:szCs w:val="24"/>
          <w:lang w:eastAsia="en-US" w:bidi="en-US"/>
        </w:rPr>
        <w:t>, и приобретение практических навыков и умений для их эффективного использования при исполнении своих должностных обязанностей врача. Стажировка носит индивидуальный или групповой характер.</w:t>
      </w:r>
    </w:p>
    <w:p w:rsidR="00B82404" w:rsidRPr="008D6F42" w:rsidRDefault="00B82404" w:rsidP="00B82404">
      <w:pPr>
        <w:pStyle w:val="af"/>
        <w:tabs>
          <w:tab w:val="left" w:pos="186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42">
        <w:rPr>
          <w:rFonts w:ascii="Times New Roman" w:hAnsi="Times New Roman" w:cs="Times New Roman"/>
          <w:sz w:val="24"/>
          <w:szCs w:val="24"/>
        </w:rPr>
        <w:t>Стажировка (___ часов) реализуется на клинических базах: ________________:</w:t>
      </w:r>
    </w:p>
    <w:p w:rsidR="00B82404" w:rsidRPr="008D6F42" w:rsidRDefault="00B82404" w:rsidP="00B8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42">
        <w:rPr>
          <w:rFonts w:ascii="Times New Roman" w:hAnsi="Times New Roman" w:cs="Times New Roman"/>
          <w:sz w:val="24"/>
          <w:szCs w:val="24"/>
        </w:rPr>
        <w:t xml:space="preserve">Цель стажировки – совершенствование трудовых функций _____________. </w:t>
      </w:r>
    </w:p>
    <w:p w:rsidR="00B82404" w:rsidRPr="008D6F42" w:rsidRDefault="00B82404" w:rsidP="00B8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42">
        <w:rPr>
          <w:rFonts w:ascii="Times New Roman" w:hAnsi="Times New Roman" w:cs="Times New Roman"/>
          <w:sz w:val="24"/>
          <w:szCs w:val="24"/>
        </w:rPr>
        <w:t>Задачи стажировки:</w:t>
      </w:r>
    </w:p>
    <w:p w:rsidR="00B82404" w:rsidRPr="008D6F42" w:rsidRDefault="00B82404" w:rsidP="00B82404">
      <w:pPr>
        <w:pStyle w:val="af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42">
        <w:rPr>
          <w:rFonts w:ascii="Times New Roman" w:hAnsi="Times New Roman" w:cs="Times New Roman"/>
          <w:sz w:val="24"/>
          <w:szCs w:val="24"/>
        </w:rPr>
        <w:t>Совершенствование имеющихся профессиональных знаний и умений по квалифицированному ведению________________________________________.</w:t>
      </w:r>
      <w:r w:rsidRPr="008D6F42">
        <w:rPr>
          <w:rStyle w:val="FontStyle14"/>
          <w:sz w:val="24"/>
          <w:szCs w:val="24"/>
        </w:rPr>
        <w:t xml:space="preserve"> </w:t>
      </w:r>
    </w:p>
    <w:p w:rsidR="00B82404" w:rsidRPr="008D6F42" w:rsidRDefault="00B82404" w:rsidP="00B82404">
      <w:pPr>
        <w:pStyle w:val="af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42">
        <w:rPr>
          <w:rFonts w:ascii="Times New Roman" w:hAnsi="Times New Roman" w:cs="Times New Roman"/>
          <w:sz w:val="24"/>
          <w:szCs w:val="24"/>
        </w:rPr>
        <w:t>Совершенствование методов ____________________________________</w:t>
      </w:r>
      <w:r w:rsidRPr="008D6F42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:rsidR="00B82404" w:rsidRPr="008D6F42" w:rsidRDefault="00B82404" w:rsidP="00B82404">
      <w:pPr>
        <w:pStyle w:val="af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42">
        <w:rPr>
          <w:rFonts w:ascii="Times New Roman" w:hAnsi="Times New Roman" w:cs="Times New Roman"/>
          <w:sz w:val="24"/>
          <w:szCs w:val="24"/>
        </w:rPr>
        <w:t xml:space="preserve">Совершенствование практических навыков по вопросам __________________. </w:t>
      </w:r>
    </w:p>
    <w:p w:rsidR="00B82404" w:rsidRPr="008D6F42" w:rsidRDefault="00B82404" w:rsidP="00B824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F42">
        <w:rPr>
          <w:rFonts w:ascii="Times New Roman" w:hAnsi="Times New Roman" w:cs="Times New Roman"/>
          <w:sz w:val="24"/>
          <w:szCs w:val="24"/>
        </w:rPr>
        <w:t xml:space="preserve">В процессе стажировки врач-___________ получит </w:t>
      </w:r>
      <w:r w:rsidRPr="008D6F42">
        <w:rPr>
          <w:rFonts w:ascii="Times New Roman" w:hAnsi="Times New Roman" w:cs="Times New Roman"/>
          <w:b/>
          <w:sz w:val="24"/>
          <w:szCs w:val="24"/>
        </w:rPr>
        <w:t xml:space="preserve">трудовые функции: </w:t>
      </w:r>
    </w:p>
    <w:p w:rsidR="00B82404" w:rsidRPr="008D6F42" w:rsidRDefault="00B82404" w:rsidP="00B82404">
      <w:pPr>
        <w:pStyle w:val="af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6F4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8D6F4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82404" w:rsidRPr="008D6F42" w:rsidRDefault="00B82404" w:rsidP="00B82404">
      <w:pPr>
        <w:pStyle w:val="af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6F4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___________________________________________;</w:t>
      </w:r>
    </w:p>
    <w:p w:rsidR="00B82404" w:rsidRPr="008D6F42" w:rsidRDefault="00B82404" w:rsidP="00B82404">
      <w:pPr>
        <w:pStyle w:val="af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6F42">
        <w:rPr>
          <w:rFonts w:ascii="Times New Roman" w:hAnsi="Times New Roman" w:cs="Times New Roman"/>
          <w:sz w:val="24"/>
          <w:szCs w:val="24"/>
        </w:rPr>
        <w:t>Совершенствует т</w:t>
      </w:r>
      <w:r w:rsidRPr="008D6F42">
        <w:rPr>
          <w:rFonts w:ascii="Times New Roman" w:hAnsi="Times New Roman" w:cs="Times New Roman"/>
          <w:b/>
          <w:sz w:val="24"/>
          <w:szCs w:val="24"/>
        </w:rPr>
        <w:t>рудовые действия</w:t>
      </w:r>
      <w:r w:rsidRPr="008D6F42">
        <w:rPr>
          <w:rFonts w:ascii="Times New Roman" w:hAnsi="Times New Roman" w:cs="Times New Roman"/>
          <w:sz w:val="24"/>
          <w:szCs w:val="24"/>
        </w:rPr>
        <w:t xml:space="preserve"> по </w:t>
      </w:r>
      <w:r w:rsidRPr="008D6F42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__________________________________.</w:t>
      </w:r>
    </w:p>
    <w:p w:rsidR="00B82404" w:rsidRDefault="00B82404" w:rsidP="00B8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F42">
        <w:rPr>
          <w:rFonts w:ascii="Times New Roman" w:hAnsi="Times New Roman" w:cs="Times New Roman"/>
          <w:sz w:val="24"/>
          <w:szCs w:val="24"/>
        </w:rPr>
        <w:t>Куратор: _______________________.</w:t>
      </w:r>
    </w:p>
    <w:p w:rsidR="007F2FD9" w:rsidRPr="008D6F42" w:rsidRDefault="007F2FD9" w:rsidP="00B8240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313F1" w:rsidRPr="001313F1" w:rsidRDefault="007F2FD9" w:rsidP="001313F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 w:rsidR="001313F1" w:rsidRPr="001313F1">
        <w:rPr>
          <w:rFonts w:ascii="Times New Roman" w:hAnsi="Times New Roman" w:cs="Times New Roman"/>
          <w:b/>
          <w:bCs/>
          <w:sz w:val="24"/>
          <w:szCs w:val="24"/>
        </w:rPr>
        <w:t>. Формы аттестации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3F1" w:rsidRPr="001313F1" w:rsidRDefault="009815FA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2FD9">
        <w:rPr>
          <w:rFonts w:ascii="Times New Roman" w:hAnsi="Times New Roman" w:cs="Times New Roman"/>
          <w:sz w:val="24"/>
          <w:szCs w:val="24"/>
        </w:rPr>
        <w:t>0</w:t>
      </w:r>
      <w:r w:rsidR="001313F1" w:rsidRPr="001313F1">
        <w:rPr>
          <w:rFonts w:ascii="Times New Roman" w:hAnsi="Times New Roman" w:cs="Times New Roman"/>
          <w:sz w:val="24"/>
          <w:szCs w:val="24"/>
        </w:rPr>
        <w:t>.1. Текущий контроль осуществляется в форме собеседования, проверки правильности формирования практических умений.</w:t>
      </w:r>
    </w:p>
    <w:p w:rsidR="001313F1" w:rsidRPr="001313F1" w:rsidRDefault="009815FA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2F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13F1" w:rsidRPr="001313F1">
        <w:rPr>
          <w:rFonts w:ascii="Times New Roman" w:hAnsi="Times New Roman" w:cs="Times New Roman"/>
          <w:sz w:val="24"/>
          <w:szCs w:val="24"/>
        </w:rPr>
        <w:t>2. Промежуточная аттестация осуществляется в форме тестирования, собеседования, проверки практических умений и решения ситуационных задач.</w:t>
      </w:r>
    </w:p>
    <w:p w:rsidR="001313F1" w:rsidRDefault="009815FA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2FD9">
        <w:rPr>
          <w:rFonts w:ascii="Times New Roman" w:hAnsi="Times New Roman" w:cs="Times New Roman"/>
          <w:sz w:val="24"/>
          <w:szCs w:val="24"/>
        </w:rPr>
        <w:t>0</w:t>
      </w:r>
      <w:r w:rsidR="001313F1" w:rsidRPr="001313F1">
        <w:rPr>
          <w:rFonts w:ascii="Times New Roman" w:hAnsi="Times New Roman" w:cs="Times New Roman"/>
          <w:sz w:val="24"/>
          <w:szCs w:val="24"/>
        </w:rPr>
        <w:t>.3. Итоговая аттестация по Программе проводится в форме экзамена и должна выявлять теоретическую и практическую подготовку врача-психиатра к профессиональной деятельности по специальности.</w:t>
      </w:r>
    </w:p>
    <w:p w:rsidR="00060C9A" w:rsidRPr="00F33F65" w:rsidRDefault="00060C9A" w:rsidP="00060C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3F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 этап – </w:t>
      </w:r>
      <w:r w:rsidRPr="00F33F65">
        <w:rPr>
          <w:rFonts w:ascii="Times New Roman" w:hAnsi="Times New Roman" w:cs="Times New Roman"/>
          <w:sz w:val="24"/>
          <w:szCs w:val="24"/>
          <w:shd w:val="clear" w:color="auto" w:fill="FFFFFF"/>
        </w:rPr>
        <w:t>тестирование</w:t>
      </w:r>
    </w:p>
    <w:p w:rsidR="00060C9A" w:rsidRPr="00F33F65" w:rsidRDefault="00060C9A" w:rsidP="00060C9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33F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 этап – </w:t>
      </w:r>
      <w:r w:rsidRPr="00F33F65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 освоения практических навыков/</w:t>
      </w:r>
      <w:r w:rsidRPr="00F33F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33F65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ситуационных задач</w:t>
      </w:r>
    </w:p>
    <w:p w:rsidR="00060C9A" w:rsidRPr="001313F1" w:rsidRDefault="00060C9A" w:rsidP="00060C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F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 этап – </w:t>
      </w:r>
      <w:r w:rsidRPr="00F33F65">
        <w:rPr>
          <w:rFonts w:ascii="Times New Roman" w:hAnsi="Times New Roman" w:cs="Times New Roman"/>
          <w:sz w:val="24"/>
          <w:szCs w:val="24"/>
          <w:shd w:val="clear" w:color="auto" w:fill="FFFFFF"/>
        </w:rPr>
        <w:t>собеседование</w:t>
      </w:r>
    </w:p>
    <w:p w:rsidR="001313F1" w:rsidRPr="001313F1" w:rsidRDefault="009815FA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2FD9">
        <w:rPr>
          <w:rFonts w:ascii="Times New Roman" w:hAnsi="Times New Roman" w:cs="Times New Roman"/>
          <w:sz w:val="24"/>
          <w:szCs w:val="24"/>
        </w:rPr>
        <w:t>0</w:t>
      </w:r>
      <w:r w:rsidR="001313F1" w:rsidRPr="001313F1">
        <w:rPr>
          <w:rFonts w:ascii="Times New Roman" w:hAnsi="Times New Roman" w:cs="Times New Roman"/>
          <w:sz w:val="24"/>
          <w:szCs w:val="24"/>
        </w:rPr>
        <w:t>.4. Обучающийся допускается к итоговой аттестации после изучения дисциплин в объеме, предусмотренном учебным планом.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3F1" w:rsidRPr="001313F1" w:rsidRDefault="009815FA" w:rsidP="001313F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F2FD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313F1" w:rsidRPr="001313F1">
        <w:rPr>
          <w:rFonts w:ascii="Times New Roman" w:hAnsi="Times New Roman" w:cs="Times New Roman"/>
          <w:b/>
          <w:bCs/>
          <w:sz w:val="24"/>
          <w:szCs w:val="24"/>
        </w:rPr>
        <w:t>. Оценочные материалы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3F1" w:rsidRPr="001313F1" w:rsidRDefault="009815FA" w:rsidP="001313F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F2FD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313F1" w:rsidRPr="001313F1">
        <w:rPr>
          <w:rFonts w:ascii="Times New Roman" w:hAnsi="Times New Roman" w:cs="Times New Roman"/>
          <w:b/>
          <w:bCs/>
          <w:sz w:val="24"/>
          <w:szCs w:val="24"/>
        </w:rPr>
        <w:t>.1. Примерная тематика контрольных вопросов: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 xml:space="preserve">1. Расстройства сознания. Формы помрачения сознания. Деперсонализация, </w:t>
      </w:r>
      <w:proofErr w:type="spellStart"/>
      <w:r w:rsidRPr="001313F1">
        <w:rPr>
          <w:rFonts w:ascii="Times New Roman" w:hAnsi="Times New Roman" w:cs="Times New Roman"/>
          <w:sz w:val="24"/>
          <w:szCs w:val="24"/>
        </w:rPr>
        <w:t>дереализация</w:t>
      </w:r>
      <w:proofErr w:type="spellEnd"/>
      <w:r w:rsidRPr="001313F1">
        <w:rPr>
          <w:rFonts w:ascii="Times New Roman" w:hAnsi="Times New Roman" w:cs="Times New Roman"/>
          <w:sz w:val="24"/>
          <w:szCs w:val="24"/>
        </w:rPr>
        <w:t>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2. Шизофрения в детском и подростковом возрасте: особенности клиники, диагностики, дифференциальная диагностика.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3. Эпидемиология психических расстройств. Факторы, влияющие на психическое здоровье населения. Распространенность психических расстройств.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4. Шизофрения: основные клинические формы, типы течения.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5. Нейрохимические аспекты психических расстройств. Иммунохимические нарушения у пациентов с психическими расстройствами и расстройствами поведения. Генетические исследования в психиатрии.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6. Исключительные состояния. Клиника, типология, судебно-психиатрическая оценка.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7. Расстройства восприятия. Основные синдромы.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8. Умственная отсталость: этиология, систематика, клиническая картина, дифференциальная диагностика.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9. Психотерапия: классификация основных направлений, показания к применению.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10. Расстройства мышления: клинические характеристики при различных психических расстройствах.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11. Органические расстройства личности и поведения: классификация, диагностические критерии.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12. Инструментальные методы исследования функционального состояния головного мозга.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3F1" w:rsidRPr="001313F1" w:rsidRDefault="009815FA" w:rsidP="001313F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F2FD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313F1" w:rsidRPr="001313F1">
        <w:rPr>
          <w:rFonts w:ascii="Times New Roman" w:hAnsi="Times New Roman" w:cs="Times New Roman"/>
          <w:b/>
          <w:bCs/>
          <w:sz w:val="24"/>
          <w:szCs w:val="24"/>
        </w:rPr>
        <w:t>.2. Примеры заданий, выявляющих уровень практической подготовки обучающихся: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1. Оказание помощи при психомоторном возбуждении. Комплекс мероприятий и необходимые препараты.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2. Осуществление перевода из соматического в психиатрический стационар, показания для перевода.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3. Алгоритм действий при оказании неотложной медицинской помощи при эпилептическом припадке и эпилептическом статусе.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4. Проведение недобровольной госпитализации пациента в психиатрический стационар, показания.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 xml:space="preserve">5. Тактика ведения пациента с меланхолическим </w:t>
      </w:r>
      <w:proofErr w:type="spellStart"/>
      <w:r w:rsidRPr="001313F1">
        <w:rPr>
          <w:rFonts w:ascii="Times New Roman" w:hAnsi="Times New Roman" w:cs="Times New Roman"/>
          <w:sz w:val="24"/>
          <w:szCs w:val="24"/>
        </w:rPr>
        <w:t>раптусом</w:t>
      </w:r>
      <w:proofErr w:type="spellEnd"/>
      <w:r w:rsidRPr="001313F1">
        <w:rPr>
          <w:rFonts w:ascii="Times New Roman" w:hAnsi="Times New Roman" w:cs="Times New Roman"/>
          <w:sz w:val="24"/>
          <w:szCs w:val="24"/>
        </w:rPr>
        <w:t>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lastRenderedPageBreak/>
        <w:t>6. Описание показаний к проведению электросудорожной терапии.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7. Методика проведения сеанса электросудорожной терапии.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8. Выявление признаков суицидального риска при депрессии.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 xml:space="preserve">9. Описание клинической картины </w:t>
      </w:r>
      <w:proofErr w:type="spellStart"/>
      <w:r w:rsidRPr="001313F1">
        <w:rPr>
          <w:rFonts w:ascii="Times New Roman" w:hAnsi="Times New Roman" w:cs="Times New Roman"/>
          <w:sz w:val="24"/>
          <w:szCs w:val="24"/>
        </w:rPr>
        <w:t>кататонического</w:t>
      </w:r>
      <w:proofErr w:type="spellEnd"/>
      <w:r w:rsidRPr="001313F1">
        <w:rPr>
          <w:rFonts w:ascii="Times New Roman" w:hAnsi="Times New Roman" w:cs="Times New Roman"/>
          <w:sz w:val="24"/>
          <w:szCs w:val="24"/>
        </w:rPr>
        <w:t xml:space="preserve"> ступора и возбуждения, тактика лечения.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10. Коммуникативные навыки взаимодействия с пациентом в режиме реального времени.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3F1" w:rsidRPr="001313F1" w:rsidRDefault="009815FA" w:rsidP="001313F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F2FD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313F1" w:rsidRPr="001313F1">
        <w:rPr>
          <w:rFonts w:ascii="Times New Roman" w:hAnsi="Times New Roman" w:cs="Times New Roman"/>
          <w:b/>
          <w:bCs/>
          <w:sz w:val="24"/>
          <w:szCs w:val="24"/>
        </w:rPr>
        <w:t>.3. Примеры тестовых заданий: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Выберите один или несколько правильных ответов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313F1">
        <w:rPr>
          <w:rFonts w:ascii="Times New Roman" w:hAnsi="Times New Roman" w:cs="Times New Roman"/>
          <w:sz w:val="24"/>
          <w:szCs w:val="24"/>
        </w:rPr>
        <w:t>Парабулия</w:t>
      </w:r>
      <w:proofErr w:type="spellEnd"/>
      <w:r w:rsidRPr="001313F1">
        <w:rPr>
          <w:rFonts w:ascii="Times New Roman" w:hAnsi="Times New Roman" w:cs="Times New Roman"/>
          <w:sz w:val="24"/>
          <w:szCs w:val="24"/>
        </w:rPr>
        <w:t xml:space="preserve"> представляет собой: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А. Объединение несопоставимых, противоречивых идей, обстоятельств, положений, с непроизвольной подменой одних идей другими.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 xml:space="preserve">Б. Ответы на поставленные вопросы невпопад, не по существу, возникающие у больных с </w:t>
      </w:r>
      <w:proofErr w:type="spellStart"/>
      <w:r w:rsidRPr="001313F1">
        <w:rPr>
          <w:rFonts w:ascii="Times New Roman" w:hAnsi="Times New Roman" w:cs="Times New Roman"/>
          <w:sz w:val="24"/>
          <w:szCs w:val="24"/>
        </w:rPr>
        <w:t>кататоническими</w:t>
      </w:r>
      <w:proofErr w:type="spellEnd"/>
      <w:r w:rsidRPr="001313F1">
        <w:rPr>
          <w:rFonts w:ascii="Times New Roman" w:hAnsi="Times New Roman" w:cs="Times New Roman"/>
          <w:sz w:val="24"/>
          <w:szCs w:val="24"/>
        </w:rPr>
        <w:t xml:space="preserve"> расстройствами.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В. Ложные воспоминания, возникающие в результате слияния актуального восприятия, впечатления с мнимым, бывшим якобы в прошлом.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Г. Извращение волевой активности, проявляющееся неадекватным поведением в виде негативизма, импульсивности, вычурности движений.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Д. Аффект качественно и количественно не соответствующий его причине.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Правильный ответ: Г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313F1">
        <w:rPr>
          <w:rFonts w:ascii="Times New Roman" w:hAnsi="Times New Roman" w:cs="Times New Roman"/>
          <w:sz w:val="24"/>
          <w:szCs w:val="24"/>
        </w:rPr>
        <w:t>Парэйдолии</w:t>
      </w:r>
      <w:proofErr w:type="spellEnd"/>
      <w:r w:rsidRPr="001313F1">
        <w:rPr>
          <w:rFonts w:ascii="Times New Roman" w:hAnsi="Times New Roman" w:cs="Times New Roman"/>
          <w:sz w:val="24"/>
          <w:szCs w:val="24"/>
        </w:rPr>
        <w:t xml:space="preserve"> представляют собой: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А. Зрительные иллюзии фантастического содержания.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Б. Нарушение сознания легкой степени, характеризующееся колебанием уровня сознания, с периодами его прояснения.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В. Расстройство мышления, сопровождающееся отчетливо неприятным субъективным переживанием внезапного исчезновения нужной мысли.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Г. Неспособность разделения главного и второстепенного, застревание на несущественных деталях.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Д. Крайнее обеднение запаса слов.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 xml:space="preserve">Правильный ответ: </w:t>
      </w:r>
      <w:proofErr w:type="gramStart"/>
      <w:r w:rsidRPr="001313F1">
        <w:rPr>
          <w:rFonts w:ascii="Times New Roman" w:hAnsi="Times New Roman" w:cs="Times New Roman"/>
          <w:sz w:val="24"/>
          <w:szCs w:val="24"/>
        </w:rPr>
        <w:t>А</w:t>
      </w:r>
      <w:proofErr w:type="gramEnd"/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 xml:space="preserve">3. Персеверация </w:t>
      </w:r>
      <w:proofErr w:type="gramStart"/>
      <w:r w:rsidRPr="001313F1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1313F1">
        <w:rPr>
          <w:rFonts w:ascii="Times New Roman" w:hAnsi="Times New Roman" w:cs="Times New Roman"/>
          <w:sz w:val="24"/>
          <w:szCs w:val="24"/>
        </w:rPr>
        <w:t>: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А. Застревание в сознании какой-либо мысли или представления с монотонным их повторением в ответ на вновь задаваемые вопросы, не имеющие отношения к первоначальному.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1313F1">
        <w:rPr>
          <w:rFonts w:ascii="Times New Roman" w:hAnsi="Times New Roman" w:cs="Times New Roman"/>
          <w:sz w:val="24"/>
          <w:szCs w:val="24"/>
        </w:rPr>
        <w:t>Мимоговорение</w:t>
      </w:r>
      <w:proofErr w:type="spellEnd"/>
      <w:r w:rsidRPr="001313F1">
        <w:rPr>
          <w:rFonts w:ascii="Times New Roman" w:hAnsi="Times New Roman" w:cs="Times New Roman"/>
          <w:sz w:val="24"/>
          <w:szCs w:val="24"/>
        </w:rPr>
        <w:t>, во время которого больной на заданный вопрос отвечает неправильно, хотя по содержанию ответа можно заключить, что вопрос был понят верно.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В. Убежденность больного, что окружающие, родные и знакомые являются совершенно посторонними, неизвестными ему людьми, но загримированными под близких и знакомых.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Г. Расстройство мышления, сопровождающееся отчетливо неприятным субъективным переживанием внезапного исчезновения нужной мысли.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Д. Неспособность разделения главного и второстепенного, застревание на несущественных деталях.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 xml:space="preserve">Правильный ответ: </w:t>
      </w:r>
      <w:proofErr w:type="gramStart"/>
      <w:r w:rsidRPr="001313F1">
        <w:rPr>
          <w:rFonts w:ascii="Times New Roman" w:hAnsi="Times New Roman" w:cs="Times New Roman"/>
          <w:sz w:val="24"/>
          <w:szCs w:val="24"/>
        </w:rPr>
        <w:t>А</w:t>
      </w:r>
      <w:proofErr w:type="gramEnd"/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4. Резонерством обозначают: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 xml:space="preserve">А. Затруднение ассоциативного процесса, проявляющееся в нечетком оформлении мыслей, непоследовательности, </w:t>
      </w:r>
      <w:proofErr w:type="spellStart"/>
      <w:r w:rsidRPr="001313F1">
        <w:rPr>
          <w:rFonts w:ascii="Times New Roman" w:hAnsi="Times New Roman" w:cs="Times New Roman"/>
          <w:sz w:val="24"/>
          <w:szCs w:val="24"/>
        </w:rPr>
        <w:t>соскальзываниях</w:t>
      </w:r>
      <w:proofErr w:type="spellEnd"/>
      <w:r w:rsidRPr="001313F1">
        <w:rPr>
          <w:rFonts w:ascii="Times New Roman" w:hAnsi="Times New Roman" w:cs="Times New Roman"/>
          <w:sz w:val="24"/>
          <w:szCs w:val="24"/>
        </w:rPr>
        <w:t>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Б. Употребление больным им созданных отдельных слов, языка или особого шифра (криптография).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В. Тип мышления, характеризующийся склонностью к пустым, бесплодным, формальным аналогиям.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lastRenderedPageBreak/>
        <w:t>Г. Нарушение сознания легкой степени, характеризующееся колебанием уровня сознания, с периодами его прояснения.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Д. Неспособность разделения главного и второстепенного, застревание на несущественных деталях.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 xml:space="preserve">Правильный ответ: </w:t>
      </w:r>
      <w:proofErr w:type="gramStart"/>
      <w:r w:rsidRPr="001313F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313F1">
        <w:rPr>
          <w:rFonts w:ascii="Times New Roman" w:hAnsi="Times New Roman" w:cs="Times New Roman"/>
          <w:sz w:val="24"/>
          <w:szCs w:val="24"/>
        </w:rPr>
        <w:t>Сенестопатиями</w:t>
      </w:r>
      <w:proofErr w:type="spellEnd"/>
      <w:r w:rsidRPr="001313F1">
        <w:rPr>
          <w:rFonts w:ascii="Times New Roman" w:hAnsi="Times New Roman" w:cs="Times New Roman"/>
          <w:sz w:val="24"/>
          <w:szCs w:val="24"/>
        </w:rPr>
        <w:t xml:space="preserve"> обозначают: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А. Усиление ощущений кожного чувства.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Б. Разнообразные нарушения со стороны моторной сферы, имеющие субъективный характер и не получающие отражения в данных объективного исследования: чувство потери равновесия, шаткости походки и так далее.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В. Нарушение восприятия "схемы тела" - искаженное восприятие собственного тела, физического (телесного) "Я".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Г. Разнообразные, крайне неприятные тягостные ощущения, исходящие из разных областей тела, отдельных внутренних органов, без реальных соматических причин.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Д. Ощущения ползания по телу насекомых, появления на поверхности тела или под кожей посторонних предметов.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Правильный ответ: Г</w:t>
      </w:r>
    </w:p>
    <w:p w:rsidR="001313F1" w:rsidRPr="001313F1" w:rsidRDefault="001313F1" w:rsidP="001313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13F1" w:rsidRPr="001313F1" w:rsidRDefault="009815FA" w:rsidP="001313F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F2FD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313F1" w:rsidRPr="001313F1">
        <w:rPr>
          <w:rFonts w:ascii="Times New Roman" w:hAnsi="Times New Roman" w:cs="Times New Roman"/>
          <w:b/>
          <w:bCs/>
          <w:sz w:val="24"/>
          <w:szCs w:val="24"/>
        </w:rPr>
        <w:t>.4. Пример ситуационной задачи:</w:t>
      </w:r>
    </w:p>
    <w:p w:rsidR="001313F1" w:rsidRPr="001313F1" w:rsidRDefault="001313F1" w:rsidP="001313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Задача N 1.</w:t>
      </w:r>
    </w:p>
    <w:p w:rsidR="001313F1" w:rsidRPr="001313F1" w:rsidRDefault="001313F1" w:rsidP="00131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В медицинскую организацию поступило письменное обращение от гражданина В. Его супруге было проведено искусственное прерывание беременности по желанию женщины на сроке восемь недель. Суть претензии состоит в том, что лечащий врач не спросил согласия супруга на проведение операции по прерыванию беременности, тем самым были нарушены его права на отцовство.</w:t>
      </w:r>
    </w:p>
    <w:p w:rsidR="001313F1" w:rsidRPr="001313F1" w:rsidRDefault="001313F1" w:rsidP="00131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Задание: Составьте обоснованный ответ на обращение.</w:t>
      </w:r>
    </w:p>
    <w:p w:rsidR="001313F1" w:rsidRPr="001313F1" w:rsidRDefault="001313F1" w:rsidP="00131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 xml:space="preserve">Ответ: В соответствии с положениями Федерального </w:t>
      </w:r>
      <w:hyperlink r:id="rId10">
        <w:r w:rsidRPr="001313F1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313F1">
        <w:rPr>
          <w:rFonts w:ascii="Times New Roman" w:hAnsi="Times New Roman" w:cs="Times New Roman"/>
          <w:sz w:val="24"/>
          <w:szCs w:val="24"/>
        </w:rPr>
        <w:t xml:space="preserve"> от 21.11.2011 N 323-ФЗ "Об основах охраны здоровья граждан в Российской Федерации" каждая женщина самостоятельно решает вопрос о материнстве.</w:t>
      </w:r>
    </w:p>
    <w:p w:rsidR="001313F1" w:rsidRPr="001313F1" w:rsidRDefault="001313F1" w:rsidP="00131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Искусственное прерывание беременности проводится по желанию женщины при наличии информированного добровольного согласия при сроке беременности до двенадцати недель.</w:t>
      </w:r>
    </w:p>
    <w:p w:rsidR="001313F1" w:rsidRPr="001313F1" w:rsidRDefault="001313F1" w:rsidP="00131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Таким образом, претензия является необоснованной, согласие супруга на прерывание беременности законодательством не предусмотрено.</w:t>
      </w:r>
    </w:p>
    <w:p w:rsidR="001313F1" w:rsidRPr="001313F1" w:rsidRDefault="001313F1" w:rsidP="00131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Задача N 2.</w:t>
      </w:r>
    </w:p>
    <w:p w:rsidR="001313F1" w:rsidRPr="001313F1" w:rsidRDefault="001313F1" w:rsidP="00131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В детскую поликлинику обратилась бабушка с внуком 7-ми лет для проведения вакцинации. Лечащий врач настоял на присутствии одного из родителей для оформления информированного добровольного согласия на оказание медицинской помощи. Бабушка, не являясь законным представителем ребенка, обратилась с жалобой к главному врачу поликлиники. Суть претензии: бабушка является близким родственником и может давать согласие на оказание медицинской помощи внуку.</w:t>
      </w:r>
    </w:p>
    <w:p w:rsidR="001313F1" w:rsidRPr="001313F1" w:rsidRDefault="001313F1" w:rsidP="00131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Задание: Составьте обоснованный ответ на обращение.</w:t>
      </w:r>
    </w:p>
    <w:p w:rsidR="001313F1" w:rsidRPr="001313F1" w:rsidRDefault="001313F1" w:rsidP="00131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 xml:space="preserve">Ответ: Согласно положениям положениями Федерального </w:t>
      </w:r>
      <w:hyperlink r:id="rId11">
        <w:r w:rsidRPr="001313F1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1313F1">
        <w:rPr>
          <w:rFonts w:ascii="Times New Roman" w:hAnsi="Times New Roman" w:cs="Times New Roman"/>
          <w:sz w:val="24"/>
          <w:szCs w:val="24"/>
        </w:rPr>
        <w:t xml:space="preserve"> от 21.11.2011 N 323-ФЗ "Об основах охраны здоровья граждан в Российской Федерации", информированное добровольное согласие на медицинское вмешательство дает один из родителей или иной </w:t>
      </w:r>
      <w:r w:rsidRPr="001313F1">
        <w:rPr>
          <w:rFonts w:ascii="Times New Roman" w:hAnsi="Times New Roman" w:cs="Times New Roman"/>
          <w:sz w:val="24"/>
          <w:szCs w:val="24"/>
        </w:rPr>
        <w:lastRenderedPageBreak/>
        <w:t xml:space="preserve">законный представитель в отношении лица, не достигшего возраста, установленного </w:t>
      </w:r>
      <w:hyperlink r:id="rId12">
        <w:r w:rsidRPr="001313F1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47</w:t>
        </w:r>
      </w:hyperlink>
      <w:r w:rsidRPr="001313F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1313F1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54</w:t>
        </w:r>
      </w:hyperlink>
      <w:r w:rsidRPr="001313F1">
        <w:rPr>
          <w:rFonts w:ascii="Times New Roman" w:hAnsi="Times New Roman" w:cs="Times New Roman"/>
          <w:sz w:val="24"/>
          <w:szCs w:val="24"/>
        </w:rPr>
        <w:t xml:space="preserve"> указанного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вмешательство.</w:t>
      </w:r>
    </w:p>
    <w:p w:rsidR="001313F1" w:rsidRPr="001313F1" w:rsidRDefault="001313F1" w:rsidP="00131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В данном случае бабушка не является законным представителем и неправомочна давать информированное добровольное согласие на оказание медицинской помощи внуку.</w:t>
      </w:r>
    </w:p>
    <w:p w:rsidR="001313F1" w:rsidRPr="001313F1" w:rsidRDefault="001313F1" w:rsidP="00131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Задача N 3.</w:t>
      </w:r>
    </w:p>
    <w:p w:rsidR="001313F1" w:rsidRPr="001313F1" w:rsidRDefault="001313F1" w:rsidP="00131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Несмотря на решение врачебной комиссии, пациент отказывается от направления на медико-социальную экспертизу (далее - МСЭ) без объяснения причин и просит о продлении листка нетрудоспособности.</w:t>
      </w:r>
    </w:p>
    <w:p w:rsidR="001313F1" w:rsidRPr="001313F1" w:rsidRDefault="001313F1" w:rsidP="00131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Задание: Обоснуйте правильное решение в отношении просьбы пациента.</w:t>
      </w:r>
    </w:p>
    <w:p w:rsidR="001313F1" w:rsidRPr="001313F1" w:rsidRDefault="001313F1" w:rsidP="00131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 xml:space="preserve">Ответ: В соответствии с положениями </w:t>
      </w:r>
      <w:hyperlink r:id="rId14">
        <w:r w:rsidRPr="001313F1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1313F1">
        <w:rPr>
          <w:rFonts w:ascii="Times New Roman" w:hAnsi="Times New Roman" w:cs="Times New Roman"/>
          <w:sz w:val="24"/>
          <w:szCs w:val="24"/>
        </w:rPr>
        <w:t xml:space="preserve"> Минздрава России от 23.11.2021 N 1089н "Об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Федерации", при отказе гражданина от направления на МСЭ или неявке без уважительных причин в назначенный срок на МСЭ листок нетрудоспособности не продлевается со дня отказа от направления на МСЭ или неявки на МСЭ; сведения об этом указываются в листке нетрудоспособности и в медицинской карте пациента, получающего медицинскую помощь в амбулаторных условиях, либо в истории болезни стационарного больного или иной медицинской документации, обосновывающей необходимость временного освобождения от работы.</w:t>
      </w:r>
    </w:p>
    <w:p w:rsidR="001313F1" w:rsidRPr="001313F1" w:rsidRDefault="001313F1" w:rsidP="00131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13F1">
        <w:rPr>
          <w:rFonts w:ascii="Times New Roman" w:hAnsi="Times New Roman" w:cs="Times New Roman"/>
          <w:sz w:val="24"/>
          <w:szCs w:val="24"/>
        </w:rPr>
        <w:t>Таким образом, просьба пациента о продлении листка нетрудоспособности не является правомочной. Листок нетрудоспособности закрывается с заполнением строки "Иное", с кодом "35-отказ от проведения медико-социальной экспертизы" и выдается на руки пациенту.".</w:t>
      </w:r>
    </w:p>
    <w:p w:rsidR="001313F1" w:rsidRDefault="001313F1" w:rsidP="001313F1">
      <w:pPr>
        <w:pStyle w:val="ConsPlusNormal"/>
        <w:jc w:val="both"/>
      </w:pPr>
    </w:p>
    <w:p w:rsidR="001313F1" w:rsidRPr="001313F1" w:rsidRDefault="001313F1" w:rsidP="001313F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4E7CCD" w:rsidRPr="008D6F42" w:rsidRDefault="009815FA" w:rsidP="008E735E">
      <w:pPr>
        <w:pStyle w:val="af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F2FD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349EC" w:rsidRPr="008D6F42">
        <w:rPr>
          <w:rFonts w:ascii="Times New Roman" w:eastAsia="Times New Roman" w:hAnsi="Times New Roman" w:cs="Times New Roman"/>
          <w:b/>
          <w:sz w:val="24"/>
          <w:szCs w:val="24"/>
        </w:rPr>
        <w:t>. ОСНОВНЫЕ СВЕДЕНИЯ О ПРОГРАММЕ</w:t>
      </w:r>
    </w:p>
    <w:p w:rsidR="004E7CCD" w:rsidRPr="008D6F42" w:rsidRDefault="004E7CCD" w:rsidP="004E7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7CCD" w:rsidRPr="008D6F42" w:rsidRDefault="004E7CCD" w:rsidP="004E7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F42">
        <w:rPr>
          <w:rFonts w:ascii="Times New Roman" w:eastAsia="Times New Roman" w:hAnsi="Times New Roman" w:cs="Times New Roman"/>
          <w:sz w:val="24"/>
          <w:szCs w:val="24"/>
        </w:rPr>
        <w:t xml:space="preserve">Сведения о программе предназначены для размещения материалов на сайте </w:t>
      </w:r>
      <w:r w:rsidR="00F31878">
        <w:rPr>
          <w:rFonts w:ascii="Times New Roman" w:eastAsia="Times New Roman" w:hAnsi="Times New Roman" w:cs="Times New Roman"/>
          <w:sz w:val="24"/>
          <w:szCs w:val="24"/>
        </w:rPr>
        <w:t>ИРО</w:t>
      </w:r>
      <w:r w:rsidRPr="008D6F42">
        <w:rPr>
          <w:rFonts w:ascii="Times New Roman" w:eastAsia="Times New Roman" w:hAnsi="Times New Roman" w:cs="Times New Roman"/>
          <w:sz w:val="24"/>
          <w:szCs w:val="24"/>
        </w:rPr>
        <w:t xml:space="preserve">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</w:p>
    <w:p w:rsidR="004E7CCD" w:rsidRPr="008D6F42" w:rsidRDefault="004E7CCD" w:rsidP="004E7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583"/>
        <w:gridCol w:w="4104"/>
      </w:tblGrid>
      <w:tr w:rsidR="004E7CCD" w:rsidRPr="008D6F42" w:rsidTr="005C3D80">
        <w:tc>
          <w:tcPr>
            <w:tcW w:w="657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83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4104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4E7CCD" w:rsidRPr="008D6F42" w:rsidTr="005C3D80">
        <w:tc>
          <w:tcPr>
            <w:tcW w:w="657" w:type="dxa"/>
            <w:shd w:val="clear" w:color="auto" w:fill="auto"/>
          </w:tcPr>
          <w:p w:rsidR="004E7CCD" w:rsidRPr="008D6F42" w:rsidRDefault="004E7CCD" w:rsidP="00C040B8">
            <w:pPr>
              <w:numPr>
                <w:ilvl w:val="3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104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8D6F42" w:rsidTr="005C3D80">
        <w:tc>
          <w:tcPr>
            <w:tcW w:w="657" w:type="dxa"/>
            <w:shd w:val="clear" w:color="auto" w:fill="auto"/>
          </w:tcPr>
          <w:p w:rsidR="004E7CCD" w:rsidRPr="008D6F42" w:rsidRDefault="004E7CCD" w:rsidP="00C040B8">
            <w:pPr>
              <w:numPr>
                <w:ilvl w:val="3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4104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8D6F42" w:rsidTr="005C3D80">
        <w:tc>
          <w:tcPr>
            <w:tcW w:w="657" w:type="dxa"/>
            <w:shd w:val="clear" w:color="auto" w:fill="auto"/>
          </w:tcPr>
          <w:p w:rsidR="004E7CCD" w:rsidRPr="008D6F42" w:rsidRDefault="004E7CCD" w:rsidP="00C040B8">
            <w:pPr>
              <w:numPr>
                <w:ilvl w:val="3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</w:p>
        </w:tc>
        <w:tc>
          <w:tcPr>
            <w:tcW w:w="4104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8D6F42" w:rsidTr="005C3D80">
        <w:tc>
          <w:tcPr>
            <w:tcW w:w="657" w:type="dxa"/>
            <w:shd w:val="clear" w:color="auto" w:fill="auto"/>
          </w:tcPr>
          <w:p w:rsidR="004E7CCD" w:rsidRPr="008D6F42" w:rsidRDefault="004E7CCD" w:rsidP="00C040B8">
            <w:pPr>
              <w:numPr>
                <w:ilvl w:val="3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>с отрывом от работы (очная)</w:t>
            </w:r>
          </w:p>
        </w:tc>
        <w:tc>
          <w:tcPr>
            <w:tcW w:w="4104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8D6F42" w:rsidTr="005C3D80">
        <w:tc>
          <w:tcPr>
            <w:tcW w:w="657" w:type="dxa"/>
            <w:shd w:val="clear" w:color="auto" w:fill="auto"/>
          </w:tcPr>
          <w:p w:rsidR="004E7CCD" w:rsidRPr="008D6F42" w:rsidRDefault="004E7CCD" w:rsidP="00C040B8">
            <w:pPr>
              <w:numPr>
                <w:ilvl w:val="3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4E7CCD" w:rsidRPr="008D6F42" w:rsidRDefault="004E7CCD" w:rsidP="00CE6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частичным отрывом от работы </w:t>
            </w:r>
          </w:p>
        </w:tc>
        <w:tc>
          <w:tcPr>
            <w:tcW w:w="4104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8D6F42" w:rsidTr="005C3D80">
        <w:tc>
          <w:tcPr>
            <w:tcW w:w="657" w:type="dxa"/>
            <w:shd w:val="clear" w:color="auto" w:fill="auto"/>
          </w:tcPr>
          <w:p w:rsidR="004E7CCD" w:rsidRPr="008D6F42" w:rsidRDefault="004E7CCD" w:rsidP="00C040B8">
            <w:pPr>
              <w:numPr>
                <w:ilvl w:val="3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4104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8D6F42" w:rsidTr="005C3D80">
        <w:tc>
          <w:tcPr>
            <w:tcW w:w="657" w:type="dxa"/>
            <w:shd w:val="clear" w:color="auto" w:fill="auto"/>
          </w:tcPr>
          <w:p w:rsidR="004E7CCD" w:rsidRPr="008D6F42" w:rsidRDefault="004E7CCD" w:rsidP="00C040B8">
            <w:pPr>
              <w:numPr>
                <w:ilvl w:val="3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уровню и </w:t>
            </w:r>
            <w:proofErr w:type="gramStart"/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профилю  предшествующего</w:t>
            </w:r>
            <w:proofErr w:type="gramEnd"/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профессионального образования обучающихся</w:t>
            </w:r>
          </w:p>
        </w:tc>
        <w:tc>
          <w:tcPr>
            <w:tcW w:w="4104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8D6F42" w:rsidTr="005C3D80">
        <w:tc>
          <w:tcPr>
            <w:tcW w:w="657" w:type="dxa"/>
            <w:shd w:val="clear" w:color="auto" w:fill="auto"/>
          </w:tcPr>
          <w:p w:rsidR="004E7CCD" w:rsidRPr="008D6F42" w:rsidRDefault="004E7CCD" w:rsidP="00C040B8">
            <w:pPr>
              <w:numPr>
                <w:ilvl w:val="3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обучающихся</w:t>
            </w:r>
          </w:p>
        </w:tc>
        <w:tc>
          <w:tcPr>
            <w:tcW w:w="4104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8D6F42" w:rsidTr="005C3D80">
        <w:tc>
          <w:tcPr>
            <w:tcW w:w="657" w:type="dxa"/>
            <w:shd w:val="clear" w:color="auto" w:fill="auto"/>
          </w:tcPr>
          <w:p w:rsidR="004E7CCD" w:rsidRPr="008D6F42" w:rsidRDefault="004E7CCD" w:rsidP="00C040B8">
            <w:pPr>
              <w:numPr>
                <w:ilvl w:val="3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Структурное </w:t>
            </w:r>
            <w:proofErr w:type="gramStart"/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подразделение,   </w:t>
            </w:r>
            <w:proofErr w:type="gramEnd"/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реализующее программу</w:t>
            </w:r>
          </w:p>
        </w:tc>
        <w:tc>
          <w:tcPr>
            <w:tcW w:w="4104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8D6F42" w:rsidTr="005C3D80">
        <w:tc>
          <w:tcPr>
            <w:tcW w:w="657" w:type="dxa"/>
            <w:shd w:val="clear" w:color="auto" w:fill="auto"/>
          </w:tcPr>
          <w:p w:rsidR="004E7CCD" w:rsidRPr="008D6F42" w:rsidRDefault="004E7CCD" w:rsidP="00C040B8">
            <w:pPr>
              <w:numPr>
                <w:ilvl w:val="3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4104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8D6F42" w:rsidTr="005C3D80">
        <w:tc>
          <w:tcPr>
            <w:tcW w:w="657" w:type="dxa"/>
            <w:shd w:val="clear" w:color="auto" w:fill="auto"/>
          </w:tcPr>
          <w:p w:rsidR="004E7CCD" w:rsidRPr="008D6F42" w:rsidRDefault="004E7CCD" w:rsidP="00C040B8">
            <w:pPr>
              <w:numPr>
                <w:ilvl w:val="3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4104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8D6F42" w:rsidTr="005C3D80">
        <w:tc>
          <w:tcPr>
            <w:tcW w:w="657" w:type="dxa"/>
            <w:shd w:val="clear" w:color="auto" w:fill="auto"/>
          </w:tcPr>
          <w:p w:rsidR="004E7CCD" w:rsidRPr="008D6F42" w:rsidRDefault="004E7CCD" w:rsidP="00C040B8">
            <w:pPr>
              <w:numPr>
                <w:ilvl w:val="3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4104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8D6F42" w:rsidTr="005C3D80">
        <w:tc>
          <w:tcPr>
            <w:tcW w:w="657" w:type="dxa"/>
            <w:shd w:val="clear" w:color="auto" w:fill="auto"/>
          </w:tcPr>
          <w:p w:rsidR="004E7CCD" w:rsidRPr="008D6F42" w:rsidRDefault="004E7CCD" w:rsidP="00C040B8">
            <w:pPr>
              <w:numPr>
                <w:ilvl w:val="3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4104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8D6F42" w:rsidTr="005C3D80">
        <w:tc>
          <w:tcPr>
            <w:tcW w:w="657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3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4104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8D6F42" w:rsidTr="005C3D80">
        <w:tc>
          <w:tcPr>
            <w:tcW w:w="657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3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4104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8D6F42" w:rsidTr="005C3D80">
        <w:tc>
          <w:tcPr>
            <w:tcW w:w="657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3" w:type="dxa"/>
            <w:shd w:val="clear" w:color="auto" w:fill="auto"/>
          </w:tcPr>
          <w:p w:rsidR="005C3D80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Уникальность программы, ее отличительные особенности,</w:t>
            </w:r>
          </w:p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4104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7CCD" w:rsidRPr="008D6F42" w:rsidTr="005C3D80">
        <w:tc>
          <w:tcPr>
            <w:tcW w:w="657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83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4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104" w:type="dxa"/>
            <w:shd w:val="clear" w:color="auto" w:fill="auto"/>
          </w:tcPr>
          <w:p w:rsidR="004E7CCD" w:rsidRPr="008D6F42" w:rsidRDefault="004E7CCD" w:rsidP="00C04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:rsidR="00435580" w:rsidRPr="008D6F42" w:rsidRDefault="00435580" w:rsidP="009966DC">
      <w:pPr>
        <w:rPr>
          <w:sz w:val="24"/>
          <w:szCs w:val="24"/>
        </w:rPr>
      </w:pPr>
    </w:p>
    <w:sectPr w:rsidR="00435580" w:rsidRPr="008D6F42" w:rsidSect="005B188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AB3" w:rsidRDefault="00801AB3" w:rsidP="004E7CCD">
      <w:pPr>
        <w:spacing w:after="0" w:line="240" w:lineRule="auto"/>
      </w:pPr>
      <w:r>
        <w:separator/>
      </w:r>
    </w:p>
  </w:endnote>
  <w:endnote w:type="continuationSeparator" w:id="0">
    <w:p w:rsidR="00801AB3" w:rsidRDefault="00801AB3" w:rsidP="004E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AB3" w:rsidRDefault="00801AB3" w:rsidP="004E7CCD">
      <w:pPr>
        <w:spacing w:after="0" w:line="240" w:lineRule="auto"/>
      </w:pPr>
      <w:r>
        <w:separator/>
      </w:r>
    </w:p>
  </w:footnote>
  <w:footnote w:type="continuationSeparator" w:id="0">
    <w:p w:rsidR="00801AB3" w:rsidRDefault="00801AB3" w:rsidP="004E7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5C8B83C"/>
    <w:lvl w:ilvl="0">
      <w:numFmt w:val="decimal"/>
      <w:lvlText w:val="*"/>
      <w:lvlJc w:val="left"/>
    </w:lvl>
  </w:abstractNum>
  <w:abstractNum w:abstractNumId="1" w15:restartNumberingAfterBreak="0">
    <w:nsid w:val="05540891"/>
    <w:multiLevelType w:val="hybridMultilevel"/>
    <w:tmpl w:val="94564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20011"/>
    <w:multiLevelType w:val="multilevel"/>
    <w:tmpl w:val="70C823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166C12"/>
    <w:multiLevelType w:val="hybridMultilevel"/>
    <w:tmpl w:val="5EE60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A352F"/>
    <w:multiLevelType w:val="hybridMultilevel"/>
    <w:tmpl w:val="261A2B56"/>
    <w:lvl w:ilvl="0" w:tplc="45F4FE9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F16A1"/>
    <w:multiLevelType w:val="hybridMultilevel"/>
    <w:tmpl w:val="A2E82C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0354B2"/>
    <w:multiLevelType w:val="multilevel"/>
    <w:tmpl w:val="C30C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AF22A8"/>
    <w:multiLevelType w:val="hybridMultilevel"/>
    <w:tmpl w:val="A03214D4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60CFD"/>
    <w:multiLevelType w:val="multilevel"/>
    <w:tmpl w:val="E2FA49E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sz w:val="24"/>
      </w:rPr>
    </w:lvl>
  </w:abstractNum>
  <w:abstractNum w:abstractNumId="9" w15:restartNumberingAfterBreak="0">
    <w:nsid w:val="1AF31824"/>
    <w:multiLevelType w:val="multilevel"/>
    <w:tmpl w:val="BFE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CB4440"/>
    <w:multiLevelType w:val="multilevel"/>
    <w:tmpl w:val="942C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0A2F5C"/>
    <w:multiLevelType w:val="multilevel"/>
    <w:tmpl w:val="2FC0642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28FC0AE6"/>
    <w:multiLevelType w:val="multilevel"/>
    <w:tmpl w:val="7526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D235A4"/>
    <w:multiLevelType w:val="hybridMultilevel"/>
    <w:tmpl w:val="43822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53C3F"/>
    <w:multiLevelType w:val="multilevel"/>
    <w:tmpl w:val="9CE8F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06B2E32"/>
    <w:multiLevelType w:val="multilevel"/>
    <w:tmpl w:val="930EF402"/>
    <w:lvl w:ilvl="0">
      <w:start w:val="14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9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/>
      </w:rPr>
    </w:lvl>
  </w:abstractNum>
  <w:abstractNum w:abstractNumId="16" w15:restartNumberingAfterBreak="0">
    <w:nsid w:val="30D06064"/>
    <w:multiLevelType w:val="singleLevel"/>
    <w:tmpl w:val="45F4FE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3370033B"/>
    <w:multiLevelType w:val="multilevel"/>
    <w:tmpl w:val="2DBE43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3C2F52"/>
    <w:multiLevelType w:val="hybridMultilevel"/>
    <w:tmpl w:val="218653C2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F2E2E"/>
    <w:multiLevelType w:val="hybridMultilevel"/>
    <w:tmpl w:val="CB8A268E"/>
    <w:lvl w:ilvl="0" w:tplc="7E4E13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F057E"/>
    <w:multiLevelType w:val="multilevel"/>
    <w:tmpl w:val="A654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E91465"/>
    <w:multiLevelType w:val="multilevel"/>
    <w:tmpl w:val="5A14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6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4"/>
      <w:numFmt w:val="decimal"/>
      <w:lvlText w:val="%4)"/>
      <w:lvlJc w:val="left"/>
      <w:pPr>
        <w:ind w:left="2880" w:hanging="360"/>
      </w:pPr>
      <w:rPr>
        <w:rFonts w:hint="default"/>
        <w:color w:val="0000FF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8C6931"/>
    <w:multiLevelType w:val="multilevel"/>
    <w:tmpl w:val="4246CAA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hint="default"/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23" w15:restartNumberingAfterBreak="0">
    <w:nsid w:val="49A5760B"/>
    <w:multiLevelType w:val="multilevel"/>
    <w:tmpl w:val="9A2633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4"/>
      </w:rPr>
    </w:lvl>
  </w:abstractNum>
  <w:abstractNum w:abstractNumId="24" w15:restartNumberingAfterBreak="0">
    <w:nsid w:val="4A3341E2"/>
    <w:multiLevelType w:val="multilevel"/>
    <w:tmpl w:val="7610CE1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D8D6483"/>
    <w:multiLevelType w:val="hybridMultilevel"/>
    <w:tmpl w:val="2578D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57CF6"/>
    <w:multiLevelType w:val="hybridMultilevel"/>
    <w:tmpl w:val="7124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D0A79"/>
    <w:multiLevelType w:val="multilevel"/>
    <w:tmpl w:val="F28C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1E6A76"/>
    <w:multiLevelType w:val="multilevel"/>
    <w:tmpl w:val="071E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183905"/>
    <w:multiLevelType w:val="hybridMultilevel"/>
    <w:tmpl w:val="601C7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6049D"/>
    <w:multiLevelType w:val="hybridMultilevel"/>
    <w:tmpl w:val="668C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A0A3E"/>
    <w:multiLevelType w:val="hybridMultilevel"/>
    <w:tmpl w:val="7E88CAC4"/>
    <w:lvl w:ilvl="0" w:tplc="949A5E9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97C69"/>
    <w:multiLevelType w:val="multilevel"/>
    <w:tmpl w:val="9F04E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4" w15:restartNumberingAfterBreak="0">
    <w:nsid w:val="5F8C58CA"/>
    <w:multiLevelType w:val="multilevel"/>
    <w:tmpl w:val="FBE0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6F2B69"/>
    <w:multiLevelType w:val="hybridMultilevel"/>
    <w:tmpl w:val="4E44E2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542A3"/>
    <w:multiLevelType w:val="singleLevel"/>
    <w:tmpl w:val="5A583A92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B585D8C"/>
    <w:multiLevelType w:val="hybridMultilevel"/>
    <w:tmpl w:val="C4244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23F49"/>
    <w:multiLevelType w:val="hybridMultilevel"/>
    <w:tmpl w:val="48321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42FA9"/>
    <w:multiLevelType w:val="hybridMultilevel"/>
    <w:tmpl w:val="C4244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773B0"/>
    <w:multiLevelType w:val="hybridMultilevel"/>
    <w:tmpl w:val="F18C34AE"/>
    <w:lvl w:ilvl="0" w:tplc="96326F80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7320D"/>
    <w:multiLevelType w:val="hybridMultilevel"/>
    <w:tmpl w:val="116CA426"/>
    <w:lvl w:ilvl="0" w:tplc="E9923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6350A"/>
    <w:multiLevelType w:val="hybridMultilevel"/>
    <w:tmpl w:val="19AC2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816B1"/>
    <w:multiLevelType w:val="hybridMultilevel"/>
    <w:tmpl w:val="51FA6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50B7B"/>
    <w:multiLevelType w:val="singleLevel"/>
    <w:tmpl w:val="542A272A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7F705B3"/>
    <w:multiLevelType w:val="hybridMultilevel"/>
    <w:tmpl w:val="B404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83431"/>
    <w:multiLevelType w:val="hybridMultilevel"/>
    <w:tmpl w:val="096AA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173C92"/>
    <w:multiLevelType w:val="multilevel"/>
    <w:tmpl w:val="D68422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92715EA"/>
    <w:multiLevelType w:val="hybridMultilevel"/>
    <w:tmpl w:val="60AAEB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48"/>
  </w:num>
  <w:num w:numId="4">
    <w:abstractNumId w:val="35"/>
  </w:num>
  <w:num w:numId="5">
    <w:abstractNumId w:val="1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6"/>
  </w:num>
  <w:num w:numId="8">
    <w:abstractNumId w:val="4"/>
  </w:num>
  <w:num w:numId="9">
    <w:abstractNumId w:val="12"/>
  </w:num>
  <w:num w:numId="10">
    <w:abstractNumId w:val="34"/>
  </w:num>
  <w:num w:numId="11">
    <w:abstractNumId w:val="29"/>
  </w:num>
  <w:num w:numId="12">
    <w:abstractNumId w:val="10"/>
  </w:num>
  <w:num w:numId="13">
    <w:abstractNumId w:val="21"/>
  </w:num>
  <w:num w:numId="14">
    <w:abstractNumId w:val="6"/>
  </w:num>
  <w:num w:numId="15">
    <w:abstractNumId w:val="25"/>
  </w:num>
  <w:num w:numId="16">
    <w:abstractNumId w:val="3"/>
  </w:num>
  <w:num w:numId="17">
    <w:abstractNumId w:val="22"/>
  </w:num>
  <w:num w:numId="18">
    <w:abstractNumId w:val="40"/>
  </w:num>
  <w:num w:numId="19">
    <w:abstractNumId w:val="37"/>
  </w:num>
  <w:num w:numId="20">
    <w:abstractNumId w:val="45"/>
  </w:num>
  <w:num w:numId="21">
    <w:abstractNumId w:val="39"/>
  </w:num>
  <w:num w:numId="22">
    <w:abstractNumId w:val="1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</w:num>
  <w:num w:numId="25">
    <w:abstractNumId w:val="41"/>
  </w:num>
  <w:num w:numId="26">
    <w:abstractNumId w:val="27"/>
  </w:num>
  <w:num w:numId="27">
    <w:abstractNumId w:val="43"/>
  </w:num>
  <w:num w:numId="28">
    <w:abstractNumId w:val="38"/>
  </w:num>
  <w:num w:numId="29">
    <w:abstractNumId w:val="30"/>
  </w:num>
  <w:num w:numId="30">
    <w:abstractNumId w:val="42"/>
  </w:num>
  <w:num w:numId="31">
    <w:abstractNumId w:val="32"/>
  </w:num>
  <w:num w:numId="32">
    <w:abstractNumId w:val="33"/>
  </w:num>
  <w:num w:numId="33">
    <w:abstractNumId w:val="9"/>
  </w:num>
  <w:num w:numId="34">
    <w:abstractNumId w:val="11"/>
  </w:num>
  <w:num w:numId="35">
    <w:abstractNumId w:val="19"/>
  </w:num>
  <w:num w:numId="36">
    <w:abstractNumId w:val="7"/>
  </w:num>
  <w:num w:numId="37">
    <w:abstractNumId w:val="18"/>
  </w:num>
  <w:num w:numId="38">
    <w:abstractNumId w:val="44"/>
  </w:num>
  <w:num w:numId="39">
    <w:abstractNumId w:val="36"/>
  </w:num>
  <w:num w:numId="40">
    <w:abstractNumId w:val="1"/>
  </w:num>
  <w:num w:numId="41">
    <w:abstractNumId w:val="17"/>
  </w:num>
  <w:num w:numId="42">
    <w:abstractNumId w:val="47"/>
  </w:num>
  <w:num w:numId="43">
    <w:abstractNumId w:val="5"/>
  </w:num>
  <w:num w:numId="44">
    <w:abstractNumId w:val="31"/>
  </w:num>
  <w:num w:numId="45">
    <w:abstractNumId w:val="2"/>
  </w:num>
  <w:num w:numId="46">
    <w:abstractNumId w:val="24"/>
  </w:num>
  <w:num w:numId="47">
    <w:abstractNumId w:val="15"/>
  </w:num>
  <w:num w:numId="48">
    <w:abstractNumId w:val="23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FC"/>
    <w:rsid w:val="00026093"/>
    <w:rsid w:val="000413D8"/>
    <w:rsid w:val="0004686D"/>
    <w:rsid w:val="00050A93"/>
    <w:rsid w:val="0005298A"/>
    <w:rsid w:val="00060C9A"/>
    <w:rsid w:val="00061DF1"/>
    <w:rsid w:val="000B3BE8"/>
    <w:rsid w:val="000C1F87"/>
    <w:rsid w:val="00110C76"/>
    <w:rsid w:val="00112475"/>
    <w:rsid w:val="001309E1"/>
    <w:rsid w:val="001313F1"/>
    <w:rsid w:val="001365B0"/>
    <w:rsid w:val="00153337"/>
    <w:rsid w:val="001764D7"/>
    <w:rsid w:val="00176DCA"/>
    <w:rsid w:val="00177CEA"/>
    <w:rsid w:val="0018620F"/>
    <w:rsid w:val="00190C1E"/>
    <w:rsid w:val="001A2EC5"/>
    <w:rsid w:val="001A4E38"/>
    <w:rsid w:val="001B0E48"/>
    <w:rsid w:val="001B37C6"/>
    <w:rsid w:val="001C0CBD"/>
    <w:rsid w:val="001E0E74"/>
    <w:rsid w:val="001E0ECF"/>
    <w:rsid w:val="00204AF3"/>
    <w:rsid w:val="00226547"/>
    <w:rsid w:val="00227AF2"/>
    <w:rsid w:val="00246E58"/>
    <w:rsid w:val="00256A54"/>
    <w:rsid w:val="00266393"/>
    <w:rsid w:val="002B2A2E"/>
    <w:rsid w:val="002B3550"/>
    <w:rsid w:val="002D63D4"/>
    <w:rsid w:val="002E2E86"/>
    <w:rsid w:val="00344FE0"/>
    <w:rsid w:val="00354B39"/>
    <w:rsid w:val="00374AB2"/>
    <w:rsid w:val="003D4CBB"/>
    <w:rsid w:val="003F1A36"/>
    <w:rsid w:val="003F60FE"/>
    <w:rsid w:val="00413591"/>
    <w:rsid w:val="00435580"/>
    <w:rsid w:val="0043761C"/>
    <w:rsid w:val="0046272C"/>
    <w:rsid w:val="004761FD"/>
    <w:rsid w:val="0048114B"/>
    <w:rsid w:val="004837A9"/>
    <w:rsid w:val="00492C65"/>
    <w:rsid w:val="00497E6D"/>
    <w:rsid w:val="004A4691"/>
    <w:rsid w:val="004A5438"/>
    <w:rsid w:val="004E00B1"/>
    <w:rsid w:val="004E05A5"/>
    <w:rsid w:val="004E3A17"/>
    <w:rsid w:val="004E7CCD"/>
    <w:rsid w:val="00505BB6"/>
    <w:rsid w:val="005360F3"/>
    <w:rsid w:val="005405D1"/>
    <w:rsid w:val="0054621C"/>
    <w:rsid w:val="005718A6"/>
    <w:rsid w:val="00574D46"/>
    <w:rsid w:val="00577F81"/>
    <w:rsid w:val="005B1880"/>
    <w:rsid w:val="005C3D80"/>
    <w:rsid w:val="005C6F94"/>
    <w:rsid w:val="005D541C"/>
    <w:rsid w:val="005E282E"/>
    <w:rsid w:val="005E283A"/>
    <w:rsid w:val="005E5249"/>
    <w:rsid w:val="00611F94"/>
    <w:rsid w:val="006364C8"/>
    <w:rsid w:val="0065350D"/>
    <w:rsid w:val="006A32BC"/>
    <w:rsid w:val="006A7F7E"/>
    <w:rsid w:val="006D26B1"/>
    <w:rsid w:val="006E0538"/>
    <w:rsid w:val="006F0F13"/>
    <w:rsid w:val="00706824"/>
    <w:rsid w:val="00707E23"/>
    <w:rsid w:val="00724B4A"/>
    <w:rsid w:val="007254A1"/>
    <w:rsid w:val="007374DB"/>
    <w:rsid w:val="00761EC5"/>
    <w:rsid w:val="007855BF"/>
    <w:rsid w:val="00787526"/>
    <w:rsid w:val="0079340B"/>
    <w:rsid w:val="007A02B9"/>
    <w:rsid w:val="007A600F"/>
    <w:rsid w:val="007B46B6"/>
    <w:rsid w:val="007D40A9"/>
    <w:rsid w:val="007D4D0A"/>
    <w:rsid w:val="007F2FD9"/>
    <w:rsid w:val="00801AB3"/>
    <w:rsid w:val="008043CB"/>
    <w:rsid w:val="00807FF8"/>
    <w:rsid w:val="008169E4"/>
    <w:rsid w:val="00825896"/>
    <w:rsid w:val="00864142"/>
    <w:rsid w:val="0088079C"/>
    <w:rsid w:val="00895127"/>
    <w:rsid w:val="008A6317"/>
    <w:rsid w:val="008B509E"/>
    <w:rsid w:val="008D17F4"/>
    <w:rsid w:val="008D6F42"/>
    <w:rsid w:val="008E735E"/>
    <w:rsid w:val="00900D42"/>
    <w:rsid w:val="009030EF"/>
    <w:rsid w:val="00904EFC"/>
    <w:rsid w:val="00913529"/>
    <w:rsid w:val="009466FA"/>
    <w:rsid w:val="00952D5A"/>
    <w:rsid w:val="0096305C"/>
    <w:rsid w:val="009814DF"/>
    <w:rsid w:val="009815FA"/>
    <w:rsid w:val="00985A02"/>
    <w:rsid w:val="009921D3"/>
    <w:rsid w:val="009966DC"/>
    <w:rsid w:val="009A0089"/>
    <w:rsid w:val="009D758E"/>
    <w:rsid w:val="009F0B74"/>
    <w:rsid w:val="009F0F69"/>
    <w:rsid w:val="009F452F"/>
    <w:rsid w:val="00A203CD"/>
    <w:rsid w:val="00A31702"/>
    <w:rsid w:val="00A440D5"/>
    <w:rsid w:val="00A50CEB"/>
    <w:rsid w:val="00A5259D"/>
    <w:rsid w:val="00A65EFD"/>
    <w:rsid w:val="00A85EFC"/>
    <w:rsid w:val="00A87D67"/>
    <w:rsid w:val="00A97793"/>
    <w:rsid w:val="00AC3BF0"/>
    <w:rsid w:val="00AD7325"/>
    <w:rsid w:val="00AD7A3D"/>
    <w:rsid w:val="00AF45C0"/>
    <w:rsid w:val="00AF6DBA"/>
    <w:rsid w:val="00AF7FD7"/>
    <w:rsid w:val="00B06737"/>
    <w:rsid w:val="00B239FF"/>
    <w:rsid w:val="00B259BB"/>
    <w:rsid w:val="00B350F1"/>
    <w:rsid w:val="00B82404"/>
    <w:rsid w:val="00BA7583"/>
    <w:rsid w:val="00BC7151"/>
    <w:rsid w:val="00BF5CE0"/>
    <w:rsid w:val="00C01345"/>
    <w:rsid w:val="00C040B8"/>
    <w:rsid w:val="00C073F7"/>
    <w:rsid w:val="00C13645"/>
    <w:rsid w:val="00C270B2"/>
    <w:rsid w:val="00C43D53"/>
    <w:rsid w:val="00C4496F"/>
    <w:rsid w:val="00C4580B"/>
    <w:rsid w:val="00C51E7F"/>
    <w:rsid w:val="00C71795"/>
    <w:rsid w:val="00C843AD"/>
    <w:rsid w:val="00C86D2E"/>
    <w:rsid w:val="00CA32E8"/>
    <w:rsid w:val="00CA32FE"/>
    <w:rsid w:val="00CA36F8"/>
    <w:rsid w:val="00CB0A64"/>
    <w:rsid w:val="00CE0276"/>
    <w:rsid w:val="00CE638A"/>
    <w:rsid w:val="00CE65DC"/>
    <w:rsid w:val="00CF1B58"/>
    <w:rsid w:val="00CF3EC9"/>
    <w:rsid w:val="00CF4711"/>
    <w:rsid w:val="00D13491"/>
    <w:rsid w:val="00D23023"/>
    <w:rsid w:val="00D27F9C"/>
    <w:rsid w:val="00D56FA7"/>
    <w:rsid w:val="00D91495"/>
    <w:rsid w:val="00DA42A1"/>
    <w:rsid w:val="00DA70A0"/>
    <w:rsid w:val="00DD3DD5"/>
    <w:rsid w:val="00E03712"/>
    <w:rsid w:val="00E27DC2"/>
    <w:rsid w:val="00E41897"/>
    <w:rsid w:val="00E47DF5"/>
    <w:rsid w:val="00E51A77"/>
    <w:rsid w:val="00E529EF"/>
    <w:rsid w:val="00E576FE"/>
    <w:rsid w:val="00E6626B"/>
    <w:rsid w:val="00E729DD"/>
    <w:rsid w:val="00E74290"/>
    <w:rsid w:val="00E814D8"/>
    <w:rsid w:val="00E900E1"/>
    <w:rsid w:val="00E9213D"/>
    <w:rsid w:val="00EA14BF"/>
    <w:rsid w:val="00EB7B4C"/>
    <w:rsid w:val="00EE203E"/>
    <w:rsid w:val="00F00943"/>
    <w:rsid w:val="00F011D1"/>
    <w:rsid w:val="00F06866"/>
    <w:rsid w:val="00F2553A"/>
    <w:rsid w:val="00F31556"/>
    <w:rsid w:val="00F31878"/>
    <w:rsid w:val="00F349EC"/>
    <w:rsid w:val="00F34DF5"/>
    <w:rsid w:val="00F60FFA"/>
    <w:rsid w:val="00F61D49"/>
    <w:rsid w:val="00F66FBE"/>
    <w:rsid w:val="00F67F9B"/>
    <w:rsid w:val="00F7156D"/>
    <w:rsid w:val="00F8207B"/>
    <w:rsid w:val="00FA5CE9"/>
    <w:rsid w:val="00FE14D0"/>
    <w:rsid w:val="00F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C6CD3-15C7-430F-BB61-3A136315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D8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7CC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CC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western">
    <w:name w:val="western"/>
    <w:basedOn w:val="a"/>
    <w:rsid w:val="004E7CC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">
    <w:name w:val="Знак"/>
    <w:basedOn w:val="a"/>
    <w:rsid w:val="004E7C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4E7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4E7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E7CCD"/>
    <w:rPr>
      <w:rFonts w:ascii="Times New Roman" w:hAnsi="Times New Roman" w:cs="Times New Roman" w:hint="default"/>
      <w:color w:val="0000FF"/>
      <w:u w:val="single"/>
    </w:rPr>
  </w:style>
  <w:style w:type="paragraph" w:styleId="a6">
    <w:name w:val="Title"/>
    <w:basedOn w:val="a"/>
    <w:link w:val="a7"/>
    <w:qFormat/>
    <w:rsid w:val="004E7C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rsid w:val="004E7C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M59">
    <w:name w:val="CM59"/>
    <w:basedOn w:val="a"/>
    <w:next w:val="a"/>
    <w:rsid w:val="004E7CCD"/>
    <w:pPr>
      <w:widowControl w:val="0"/>
      <w:autoSpaceDE w:val="0"/>
      <w:autoSpaceDN w:val="0"/>
      <w:adjustRightInd w:val="0"/>
      <w:spacing w:after="1605" w:line="240" w:lineRule="auto"/>
    </w:pPr>
    <w:rPr>
      <w:rFonts w:ascii="Times New Roman PS" w:eastAsia="Times New Roman" w:hAnsi="Times New Roman PS" w:cs="Times New Roman PS"/>
      <w:sz w:val="24"/>
      <w:szCs w:val="24"/>
    </w:rPr>
  </w:style>
  <w:style w:type="paragraph" w:customStyle="1" w:styleId="Default">
    <w:name w:val="Default"/>
    <w:rsid w:val="004E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eastAsia="ru-RU"/>
    </w:rPr>
  </w:style>
  <w:style w:type="paragraph" w:styleId="a8">
    <w:name w:val="Normal (Web)"/>
    <w:aliases w:val="Обычный (Web)"/>
    <w:basedOn w:val="a"/>
    <w:uiPriority w:val="99"/>
    <w:rsid w:val="004E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4E7CCD"/>
    <w:rPr>
      <w:b/>
      <w:bCs/>
    </w:rPr>
  </w:style>
  <w:style w:type="character" w:customStyle="1" w:styleId="aa">
    <w:name w:val="Текст выноски Знак"/>
    <w:basedOn w:val="a0"/>
    <w:link w:val="ab"/>
    <w:uiPriority w:val="99"/>
    <w:semiHidden/>
    <w:rsid w:val="004E7CCD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4E7C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footnote text"/>
    <w:aliases w:val=" Знак"/>
    <w:basedOn w:val="a"/>
    <w:link w:val="ad"/>
    <w:uiPriority w:val="99"/>
    <w:rsid w:val="004E7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aliases w:val=" Знак Знак"/>
    <w:basedOn w:val="a0"/>
    <w:link w:val="ac"/>
    <w:uiPriority w:val="99"/>
    <w:rsid w:val="004E7C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4E7CCD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4E7CCD"/>
    <w:pPr>
      <w:ind w:left="720"/>
      <w:contextualSpacing/>
    </w:pPr>
  </w:style>
  <w:style w:type="paragraph" w:customStyle="1" w:styleId="ConsPlusTitle">
    <w:name w:val="ConsPlusTitle"/>
    <w:rsid w:val="00266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6">
    <w:name w:val="s_16"/>
    <w:basedOn w:val="a"/>
    <w:rsid w:val="0026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6639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link w:val="af"/>
    <w:uiPriority w:val="34"/>
    <w:locked/>
    <w:rsid w:val="00F011D1"/>
    <w:rPr>
      <w:rFonts w:eastAsiaTheme="minorEastAsia"/>
      <w:lang w:eastAsia="ru-RU"/>
    </w:rPr>
  </w:style>
  <w:style w:type="table" w:styleId="af1">
    <w:name w:val="Table Grid"/>
    <w:basedOn w:val="a1"/>
    <w:uiPriority w:val="99"/>
    <w:rsid w:val="00F01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11"/>
    <w:rsid w:val="00E814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rsid w:val="00E814D8"/>
    <w:pPr>
      <w:widowControl w:val="0"/>
      <w:shd w:val="clear" w:color="auto" w:fill="FFFFFF"/>
      <w:spacing w:after="100" w:line="240" w:lineRule="auto"/>
      <w:ind w:firstLine="300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14">
    <w:name w:val="Font Style14"/>
    <w:uiPriority w:val="99"/>
    <w:rsid w:val="008D6F42"/>
    <w:rPr>
      <w:rFonts w:ascii="Times New Roman" w:hAnsi="Times New Roman" w:cs="Times New Roman"/>
      <w:sz w:val="16"/>
      <w:szCs w:val="16"/>
    </w:rPr>
  </w:style>
  <w:style w:type="paragraph" w:customStyle="1" w:styleId="ConsPlusDocList">
    <w:name w:val="ConsPlusDocList"/>
    <w:uiPriority w:val="99"/>
    <w:rsid w:val="00737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table" w:customStyle="1" w:styleId="12">
    <w:name w:val="Сетка таблицы1"/>
    <w:basedOn w:val="a1"/>
    <w:next w:val="af1"/>
    <w:uiPriority w:val="99"/>
    <w:rsid w:val="005C6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bashgmu.ru/" TargetMode="External"/><Relationship Id="rId13" Type="http://schemas.openxmlformats.org/officeDocument/2006/relationships/hyperlink" Target="https://login.consultant.ru/link/?req=doc&amp;base=LAW&amp;n=466112&amp;dst=1011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112&amp;dst=10049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1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61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ochrane.org" TargetMode="External"/><Relationship Id="rId14" Type="http://schemas.openxmlformats.org/officeDocument/2006/relationships/hyperlink" Target="https://login.consultant.ru/link/?req=doc&amp;base=LAW&amp;n=435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E4486-4C4B-4523-96C2-1E8C2D11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6249</Words>
  <Characters>35625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Хисматуллина Гюльназ Ягафаровна</cp:lastModifiedBy>
  <cp:revision>11</cp:revision>
  <cp:lastPrinted>2016-02-03T12:24:00Z</cp:lastPrinted>
  <dcterms:created xsi:type="dcterms:W3CDTF">2024-03-12T12:16:00Z</dcterms:created>
  <dcterms:modified xsi:type="dcterms:W3CDTF">2024-05-17T12:03:00Z</dcterms:modified>
</cp:coreProperties>
</file>