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C36" w:rsidRPr="00CF69E5" w:rsidRDefault="00B74CA9" w:rsidP="00B74CA9">
      <w:pPr>
        <w:spacing w:after="0"/>
        <w:ind w:left="-567"/>
        <w:jc w:val="center"/>
        <w:rPr>
          <w:rFonts w:eastAsia="Times New Roman" w:cs="Calibri"/>
          <w:b/>
          <w:bCs/>
          <w:sz w:val="10"/>
          <w:szCs w:val="18"/>
          <w:u w:val="single"/>
        </w:rPr>
      </w:pPr>
      <w:r w:rsidRPr="00CF69E5">
        <w:rPr>
          <w:rFonts w:cs="Calibri"/>
          <w:b/>
          <w:sz w:val="44"/>
          <w:szCs w:val="72"/>
          <w:u w:val="single"/>
        </w:rPr>
        <w:t>Люблю тебя, Петра творенье</w:t>
      </w:r>
      <w:r w:rsidR="00412377" w:rsidRPr="00CF69E5">
        <w:rPr>
          <w:rFonts w:cs="Calibri"/>
          <w:b/>
          <w:sz w:val="44"/>
          <w:szCs w:val="72"/>
          <w:u w:val="single"/>
        </w:rPr>
        <w:t>!</w:t>
      </w:r>
    </w:p>
    <w:p w:rsidR="00B74CA9" w:rsidRDefault="00B74CA9" w:rsidP="00DC30F8">
      <w:pPr>
        <w:spacing w:after="0"/>
        <w:jc w:val="both"/>
        <w:rPr>
          <w:rFonts w:asciiTheme="minorHAnsi" w:hAnsiTheme="minorHAnsi" w:cs="Times New Roman"/>
          <w:b/>
          <w:color w:val="C00000"/>
          <w:sz w:val="28"/>
          <w:szCs w:val="28"/>
          <w:u w:val="single"/>
        </w:rPr>
      </w:pPr>
    </w:p>
    <w:p w:rsidR="00B74CA9" w:rsidRDefault="00DC30F8" w:rsidP="00DC30F8">
      <w:pPr>
        <w:spacing w:after="0"/>
        <w:ind w:left="-567"/>
        <w:jc w:val="center"/>
        <w:rPr>
          <w:rFonts w:asciiTheme="minorHAnsi" w:hAnsiTheme="minorHAnsi" w:cs="Times New Roman"/>
          <w:b/>
          <w:color w:val="C00000"/>
          <w:sz w:val="28"/>
          <w:szCs w:val="28"/>
          <w:u w:val="single"/>
        </w:rPr>
      </w:pPr>
      <w:r>
        <w:rPr>
          <w:noProof/>
          <w:lang w:eastAsia="ru-RU"/>
        </w:rPr>
        <w:drawing>
          <wp:inline distT="0" distB="0" distL="0" distR="0" wp14:anchorId="4CEF974A" wp14:editId="2FC6F44E">
            <wp:extent cx="5939993" cy="3209925"/>
            <wp:effectExtent l="0" t="0" r="3810" b="0"/>
            <wp:docPr id="2" name="Рисунок 2" descr="http://itd0.mycdn.me/image?id=816656376612&amp;t=20&amp;plc=WEB&amp;tkn=*nnUae2_-MRIF0LjcgaPFwR7Ez5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td0.mycdn.me/image?id=816656376612&amp;t=20&amp;plc=WEB&amp;tkn=*nnUae2_-MRIF0LjcgaPFwR7Ez5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43" cy="3210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CA9" w:rsidRDefault="00B74CA9" w:rsidP="00DC30F8">
      <w:pPr>
        <w:spacing w:after="0"/>
        <w:jc w:val="both"/>
        <w:rPr>
          <w:rFonts w:asciiTheme="minorHAnsi" w:hAnsiTheme="minorHAnsi" w:cs="Times New Roman"/>
          <w:b/>
          <w:color w:val="C00000"/>
          <w:sz w:val="28"/>
          <w:szCs w:val="28"/>
          <w:u w:val="single"/>
        </w:rPr>
      </w:pPr>
    </w:p>
    <w:p w:rsidR="00B74CA9" w:rsidRPr="008F2096" w:rsidRDefault="008D1009" w:rsidP="00392A26">
      <w:pPr>
        <w:spacing w:after="0"/>
        <w:ind w:left="-567"/>
        <w:jc w:val="right"/>
        <w:rPr>
          <w:rFonts w:asciiTheme="minorHAnsi" w:hAnsiTheme="minorHAnsi" w:cs="Times New Roman"/>
          <w:b/>
          <w:sz w:val="28"/>
          <w:szCs w:val="28"/>
          <w:u w:val="single"/>
        </w:rPr>
      </w:pPr>
      <w:r>
        <w:rPr>
          <w:rFonts w:asciiTheme="minorHAnsi" w:hAnsiTheme="minorHAnsi" w:cs="Times New Roman"/>
          <w:b/>
          <w:sz w:val="28"/>
          <w:szCs w:val="28"/>
          <w:u w:val="single"/>
        </w:rPr>
        <w:t xml:space="preserve">май-сентябрь </w:t>
      </w:r>
      <w:r w:rsidR="00392A26" w:rsidRPr="008F2096">
        <w:rPr>
          <w:rFonts w:asciiTheme="minorHAnsi" w:hAnsiTheme="minorHAnsi" w:cs="Times New Roman"/>
          <w:b/>
          <w:sz w:val="28"/>
          <w:szCs w:val="28"/>
          <w:u w:val="single"/>
        </w:rPr>
        <w:t>2019</w:t>
      </w:r>
    </w:p>
    <w:p w:rsidR="00B56C36" w:rsidRPr="008F2096" w:rsidRDefault="00533E1A" w:rsidP="00B56C36">
      <w:pPr>
        <w:spacing w:after="0"/>
        <w:ind w:left="-567"/>
        <w:jc w:val="both"/>
        <w:rPr>
          <w:rFonts w:asciiTheme="minorHAnsi" w:hAnsiTheme="minorHAnsi" w:cs="Times New Roman"/>
          <w:b/>
          <w:sz w:val="28"/>
          <w:szCs w:val="28"/>
          <w:u w:val="single"/>
        </w:rPr>
      </w:pPr>
      <w:r w:rsidRPr="008F2096">
        <w:rPr>
          <w:rFonts w:asciiTheme="minorHAnsi" w:hAnsiTheme="minorHAnsi" w:cs="Times New Roman"/>
          <w:b/>
          <w:sz w:val="28"/>
          <w:szCs w:val="28"/>
          <w:u w:val="single"/>
        </w:rPr>
        <w:t>1 день</w:t>
      </w:r>
      <w:r w:rsidR="00B56C36" w:rsidRPr="008F2096">
        <w:rPr>
          <w:rFonts w:asciiTheme="minorHAnsi" w:hAnsiTheme="minorHAnsi" w:cs="Times New Roman"/>
          <w:b/>
          <w:sz w:val="28"/>
          <w:szCs w:val="28"/>
          <w:u w:val="single"/>
        </w:rPr>
        <w:t>.</w:t>
      </w:r>
    </w:p>
    <w:p w:rsidR="008F2096" w:rsidRPr="003B3317" w:rsidRDefault="008F2096" w:rsidP="008F2096">
      <w:pPr>
        <w:spacing w:after="0"/>
        <w:ind w:left="-567"/>
        <w:jc w:val="both"/>
        <w:rPr>
          <w:rFonts w:asciiTheme="minorHAnsi" w:hAnsiTheme="minorHAnsi"/>
          <w:b/>
        </w:rPr>
      </w:pPr>
      <w:r w:rsidRPr="003B3317">
        <w:rPr>
          <w:rFonts w:asciiTheme="minorHAnsi" w:hAnsiTheme="minorHAnsi"/>
          <w:b/>
        </w:rPr>
        <w:t>Встреча группы на вокзале у вагона.</w:t>
      </w:r>
    </w:p>
    <w:p w:rsidR="00B56C36" w:rsidRPr="008F2096" w:rsidRDefault="008F2096" w:rsidP="008F2096">
      <w:pPr>
        <w:spacing w:after="0"/>
        <w:ind w:left="-567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Завтрак в кафе.</w:t>
      </w:r>
    </w:p>
    <w:p w:rsidR="00B56C36" w:rsidRPr="00B56C36" w:rsidRDefault="00B56C36" w:rsidP="00B56C36">
      <w:pPr>
        <w:spacing w:after="0"/>
        <w:ind w:left="-567"/>
        <w:jc w:val="both"/>
        <w:rPr>
          <w:rFonts w:asciiTheme="minorHAnsi" w:hAnsiTheme="minorHAnsi" w:cs="Times New Roman"/>
          <w:i/>
          <w:sz w:val="18"/>
          <w:szCs w:val="18"/>
        </w:rPr>
      </w:pPr>
      <w:r w:rsidRPr="00B56C36">
        <w:rPr>
          <w:rFonts w:asciiTheme="minorHAnsi" w:hAnsiTheme="minorHAnsi" w:cs="Times New Roman"/>
          <w:b/>
        </w:rPr>
        <w:t>Обзорная экскурсия по городу</w:t>
      </w:r>
      <w:r w:rsidRPr="00B56C36">
        <w:rPr>
          <w:rFonts w:asciiTheme="minorHAnsi" w:hAnsiTheme="minorHAnsi" w:cs="Times New Roman"/>
        </w:rPr>
        <w:t xml:space="preserve"> - </w:t>
      </w:r>
      <w:r w:rsidRPr="00B56C36">
        <w:rPr>
          <w:rFonts w:asciiTheme="minorHAnsi" w:hAnsiTheme="minorHAnsi" w:cs="Times New Roman"/>
          <w:i/>
          <w:sz w:val="18"/>
          <w:szCs w:val="18"/>
        </w:rPr>
        <w:t xml:space="preserve">Во время автобусной обзорной экскурсии по Санкт-Петербургу вы увидите </w:t>
      </w:r>
      <w:r w:rsidRPr="008F2096">
        <w:rPr>
          <w:rFonts w:asciiTheme="minorHAnsi" w:hAnsiTheme="minorHAnsi" w:cs="Times New Roman"/>
          <w:b/>
          <w:i/>
          <w:sz w:val="18"/>
          <w:szCs w:val="18"/>
        </w:rPr>
        <w:t>Исаакиевскую площадь</w:t>
      </w:r>
      <w:r w:rsidRPr="00B56C36">
        <w:rPr>
          <w:rFonts w:asciiTheme="minorHAnsi" w:hAnsiTheme="minorHAnsi" w:cs="Times New Roman"/>
          <w:i/>
          <w:sz w:val="18"/>
          <w:szCs w:val="18"/>
        </w:rPr>
        <w:t xml:space="preserve"> с величественным </w:t>
      </w:r>
      <w:r w:rsidRPr="008F2096">
        <w:rPr>
          <w:rFonts w:asciiTheme="minorHAnsi" w:hAnsiTheme="minorHAnsi" w:cs="Times New Roman"/>
          <w:b/>
          <w:i/>
          <w:sz w:val="18"/>
          <w:szCs w:val="18"/>
        </w:rPr>
        <w:t>Исаакиевским собором,</w:t>
      </w:r>
      <w:r w:rsidRPr="00B56C36">
        <w:rPr>
          <w:rFonts w:asciiTheme="minorHAnsi" w:hAnsiTheme="minorHAnsi" w:cs="Times New Roman"/>
          <w:i/>
          <w:sz w:val="18"/>
          <w:szCs w:val="18"/>
        </w:rPr>
        <w:t xml:space="preserve"> </w:t>
      </w:r>
      <w:r w:rsidRPr="008F2096">
        <w:rPr>
          <w:rFonts w:asciiTheme="minorHAnsi" w:hAnsiTheme="minorHAnsi" w:cs="Times New Roman"/>
          <w:b/>
          <w:i/>
          <w:sz w:val="18"/>
          <w:szCs w:val="18"/>
        </w:rPr>
        <w:t>Медный всадник</w:t>
      </w:r>
      <w:r w:rsidRPr="00B56C36">
        <w:rPr>
          <w:rFonts w:asciiTheme="minorHAnsi" w:hAnsiTheme="minorHAnsi" w:cs="Times New Roman"/>
          <w:i/>
          <w:sz w:val="18"/>
          <w:szCs w:val="18"/>
        </w:rPr>
        <w:t xml:space="preserve">, </w:t>
      </w:r>
      <w:r w:rsidRPr="008F2096">
        <w:rPr>
          <w:rFonts w:asciiTheme="minorHAnsi" w:hAnsiTheme="minorHAnsi" w:cs="Times New Roman"/>
          <w:b/>
          <w:i/>
          <w:sz w:val="18"/>
          <w:szCs w:val="18"/>
        </w:rPr>
        <w:t>Адмиралтейство,</w:t>
      </w:r>
      <w:r w:rsidRPr="00B56C36">
        <w:rPr>
          <w:rFonts w:asciiTheme="minorHAnsi" w:hAnsiTheme="minorHAnsi" w:cs="Times New Roman"/>
          <w:i/>
          <w:sz w:val="18"/>
          <w:szCs w:val="18"/>
        </w:rPr>
        <w:t xml:space="preserve"> торжественную резиденцию российских императоров — </w:t>
      </w:r>
      <w:r w:rsidRPr="008F2096">
        <w:rPr>
          <w:rFonts w:asciiTheme="minorHAnsi" w:hAnsiTheme="minorHAnsi" w:cs="Times New Roman"/>
          <w:b/>
          <w:i/>
          <w:sz w:val="18"/>
          <w:szCs w:val="18"/>
        </w:rPr>
        <w:t>Зимний Дворец,</w:t>
      </w:r>
      <w:r w:rsidRPr="00B56C36">
        <w:rPr>
          <w:rFonts w:asciiTheme="minorHAnsi" w:hAnsiTheme="minorHAnsi" w:cs="Times New Roman"/>
          <w:i/>
          <w:sz w:val="18"/>
          <w:szCs w:val="18"/>
        </w:rPr>
        <w:t xml:space="preserve"> а также </w:t>
      </w:r>
      <w:r w:rsidRPr="008F2096">
        <w:rPr>
          <w:rFonts w:asciiTheme="minorHAnsi" w:hAnsiTheme="minorHAnsi" w:cs="Times New Roman"/>
          <w:b/>
          <w:i/>
          <w:sz w:val="18"/>
          <w:szCs w:val="18"/>
        </w:rPr>
        <w:t>Спас-на-Крови,</w:t>
      </w:r>
      <w:r w:rsidRPr="00B56C36">
        <w:rPr>
          <w:rFonts w:asciiTheme="minorHAnsi" w:hAnsiTheme="minorHAnsi" w:cs="Times New Roman"/>
          <w:i/>
          <w:sz w:val="18"/>
          <w:szCs w:val="18"/>
        </w:rPr>
        <w:t xml:space="preserve"> </w:t>
      </w:r>
      <w:r w:rsidRPr="008F2096">
        <w:rPr>
          <w:rFonts w:asciiTheme="minorHAnsi" w:hAnsiTheme="minorHAnsi" w:cs="Times New Roman"/>
          <w:b/>
          <w:i/>
          <w:sz w:val="18"/>
          <w:szCs w:val="18"/>
        </w:rPr>
        <w:t>Марсово поле.</w:t>
      </w:r>
      <w:r w:rsidRPr="00B56C36">
        <w:rPr>
          <w:rFonts w:asciiTheme="minorHAnsi" w:hAnsiTheme="minorHAnsi" w:cs="Times New Roman"/>
          <w:i/>
          <w:sz w:val="18"/>
          <w:szCs w:val="18"/>
        </w:rPr>
        <w:t xml:space="preserve"> Далее экскурсия ведет к </w:t>
      </w:r>
      <w:r w:rsidRPr="008F2096">
        <w:rPr>
          <w:rFonts w:asciiTheme="minorHAnsi" w:hAnsiTheme="minorHAnsi" w:cs="Times New Roman"/>
          <w:b/>
          <w:i/>
          <w:sz w:val="18"/>
          <w:szCs w:val="18"/>
        </w:rPr>
        <w:t>Петропавловской крепости</w:t>
      </w:r>
      <w:r w:rsidR="008F2096" w:rsidRPr="008F2096">
        <w:rPr>
          <w:rFonts w:asciiTheme="minorHAnsi" w:hAnsiTheme="minorHAnsi" w:cs="Times New Roman"/>
          <w:b/>
          <w:i/>
          <w:sz w:val="18"/>
          <w:szCs w:val="18"/>
        </w:rPr>
        <w:t>.</w:t>
      </w:r>
      <w:r w:rsidRPr="00B56C36">
        <w:rPr>
          <w:rFonts w:asciiTheme="minorHAnsi" w:hAnsiTheme="minorHAnsi" w:cs="Times New Roman"/>
          <w:i/>
          <w:sz w:val="18"/>
          <w:szCs w:val="18"/>
        </w:rPr>
        <w:t xml:space="preserve"> Также Вы увидите </w:t>
      </w:r>
      <w:r w:rsidRPr="008F2096">
        <w:rPr>
          <w:rFonts w:asciiTheme="minorHAnsi" w:hAnsiTheme="minorHAnsi" w:cs="Times New Roman"/>
          <w:b/>
          <w:i/>
          <w:sz w:val="18"/>
          <w:szCs w:val="18"/>
        </w:rPr>
        <w:t>домик Петра I</w:t>
      </w:r>
      <w:r w:rsidRPr="00B56C36">
        <w:rPr>
          <w:rFonts w:asciiTheme="minorHAnsi" w:hAnsiTheme="minorHAnsi" w:cs="Times New Roman"/>
          <w:i/>
          <w:sz w:val="18"/>
          <w:szCs w:val="18"/>
        </w:rPr>
        <w:t xml:space="preserve">, </w:t>
      </w:r>
      <w:r w:rsidRPr="008F2096">
        <w:rPr>
          <w:rFonts w:asciiTheme="minorHAnsi" w:hAnsiTheme="minorHAnsi" w:cs="Times New Roman"/>
          <w:b/>
          <w:i/>
          <w:sz w:val="18"/>
          <w:szCs w:val="18"/>
        </w:rPr>
        <w:t>стрелку Васильевского острова, Ростральные колонны, здание Биржи.</w:t>
      </w:r>
      <w:r w:rsidRPr="00B56C36">
        <w:rPr>
          <w:rFonts w:asciiTheme="minorHAnsi" w:hAnsiTheme="minorHAnsi" w:cs="Times New Roman"/>
          <w:i/>
          <w:sz w:val="18"/>
          <w:szCs w:val="18"/>
        </w:rPr>
        <w:t xml:space="preserve"> Автобусная обзорная экскурсия — самый популярный способ первого знакомства с Санкт-Петербургом.</w:t>
      </w:r>
    </w:p>
    <w:p w:rsidR="00B56C36" w:rsidRPr="00B56C36" w:rsidRDefault="00B56C36" w:rsidP="00B56C36">
      <w:pPr>
        <w:spacing w:after="0"/>
        <w:ind w:left="-567"/>
        <w:jc w:val="both"/>
        <w:rPr>
          <w:rFonts w:asciiTheme="minorHAnsi" w:hAnsiTheme="minorHAnsi" w:cs="Times New Roman"/>
          <w:i/>
          <w:sz w:val="18"/>
          <w:szCs w:val="18"/>
        </w:rPr>
      </w:pPr>
      <w:r w:rsidRPr="00B56C36">
        <w:rPr>
          <w:rFonts w:asciiTheme="minorHAnsi" w:hAnsiTheme="minorHAnsi" w:cs="Times New Roman"/>
          <w:b/>
        </w:rPr>
        <w:t>Экскурсия в Государственный Эрмитаж</w:t>
      </w:r>
      <w:r w:rsidRPr="00B56C36">
        <w:rPr>
          <w:rFonts w:asciiTheme="minorHAnsi" w:hAnsiTheme="minorHAnsi" w:cs="Times New Roman"/>
        </w:rPr>
        <w:t xml:space="preserve"> - </w:t>
      </w:r>
      <w:r w:rsidRPr="00B56C36">
        <w:rPr>
          <w:rFonts w:asciiTheme="minorHAnsi" w:hAnsiTheme="minorHAnsi" w:cs="Times New Roman"/>
          <w:i/>
          <w:sz w:val="18"/>
          <w:szCs w:val="18"/>
        </w:rPr>
        <w:t>Государственный Эрмитаж обладает коллекцией, насчитывающей около трех миллионов произведений искусства и памятников мировой культуры. В ее составе – живопись, графика, скульптура и предметы прикладного искусства, археологические находки и нумизматический материал.</w:t>
      </w:r>
    </w:p>
    <w:p w:rsidR="00B56C36" w:rsidRPr="00B56C36" w:rsidRDefault="00B56C36" w:rsidP="00B56C36">
      <w:pPr>
        <w:spacing w:after="0"/>
        <w:ind w:left="-567"/>
        <w:jc w:val="both"/>
        <w:rPr>
          <w:rFonts w:asciiTheme="minorHAnsi" w:hAnsiTheme="minorHAnsi" w:cs="Times New Roman"/>
          <w:i/>
          <w:sz w:val="18"/>
          <w:szCs w:val="18"/>
        </w:rPr>
      </w:pPr>
      <w:r w:rsidRPr="00B56C36">
        <w:rPr>
          <w:rFonts w:asciiTheme="minorHAnsi" w:hAnsiTheme="minorHAnsi" w:cs="Times New Roman"/>
          <w:b/>
        </w:rPr>
        <w:t>Экскурсия в Михайловский замок</w:t>
      </w:r>
      <w:r w:rsidRPr="00B56C36">
        <w:rPr>
          <w:rFonts w:asciiTheme="minorHAnsi" w:hAnsiTheme="minorHAnsi" w:cs="Times New Roman"/>
        </w:rPr>
        <w:t xml:space="preserve"> </w:t>
      </w:r>
      <w:r w:rsidRPr="00B56C36">
        <w:rPr>
          <w:rFonts w:asciiTheme="minorHAnsi" w:hAnsiTheme="minorHAnsi" w:cs="Times New Roman"/>
          <w:i/>
          <w:sz w:val="18"/>
          <w:szCs w:val="18"/>
        </w:rPr>
        <w:t>- крупнейший архитектурный памятник, завершающий собою историю петербургского зодчества XVIII века. Он возведен на месте Летнего дворца императрицы Елизаветы Петровны (арх. Ф.-Б. Растрелли, 1740-е годы), разобранного по приказу императора Павла I сразу после смерти его матери — Екатерины II. Общий замысел создания замка и первые эскизы его планировки принадлежали самому Павлу Петровичу. Работа над проектом его будущей резиденции началась в 1784 году.</w:t>
      </w:r>
    </w:p>
    <w:p w:rsidR="00B56C36" w:rsidRPr="00B56C36" w:rsidRDefault="00B56C36" w:rsidP="00B56C36">
      <w:pPr>
        <w:spacing w:after="0"/>
        <w:ind w:left="-567"/>
        <w:jc w:val="both"/>
        <w:rPr>
          <w:rFonts w:asciiTheme="minorHAnsi" w:hAnsiTheme="minorHAnsi" w:cs="Times New Roman"/>
          <w:b/>
        </w:rPr>
      </w:pPr>
      <w:r w:rsidRPr="00B56C36">
        <w:rPr>
          <w:rFonts w:asciiTheme="minorHAnsi" w:hAnsiTheme="minorHAnsi" w:cs="Times New Roman"/>
          <w:b/>
        </w:rPr>
        <w:t>Обед</w:t>
      </w:r>
      <w:r w:rsidR="008F2096">
        <w:rPr>
          <w:rFonts w:asciiTheme="minorHAnsi" w:hAnsiTheme="minorHAnsi" w:cs="Times New Roman"/>
          <w:b/>
        </w:rPr>
        <w:t xml:space="preserve"> в кафе.</w:t>
      </w:r>
    </w:p>
    <w:p w:rsidR="00B56C36" w:rsidRPr="00B56C36" w:rsidRDefault="00B56C36" w:rsidP="00B56C36">
      <w:pPr>
        <w:spacing w:after="0"/>
        <w:ind w:left="-567"/>
        <w:jc w:val="both"/>
        <w:rPr>
          <w:rFonts w:asciiTheme="minorHAnsi" w:hAnsiTheme="minorHAnsi" w:cs="Times New Roman"/>
          <w:b/>
        </w:rPr>
      </w:pPr>
      <w:r w:rsidRPr="00B56C36">
        <w:rPr>
          <w:rFonts w:asciiTheme="minorHAnsi" w:hAnsiTheme="minorHAnsi" w:cs="Times New Roman"/>
          <w:b/>
        </w:rPr>
        <w:t>Размещение в гостинице выбранной категории</w:t>
      </w:r>
      <w:r w:rsidR="008F2096">
        <w:rPr>
          <w:rFonts w:asciiTheme="minorHAnsi" w:hAnsiTheme="minorHAnsi" w:cs="Times New Roman"/>
          <w:b/>
        </w:rPr>
        <w:t>.</w:t>
      </w:r>
    </w:p>
    <w:p w:rsidR="008F2096" w:rsidRDefault="008F2096" w:rsidP="008F2096">
      <w:pPr>
        <w:spacing w:after="0"/>
        <w:jc w:val="both"/>
        <w:rPr>
          <w:rFonts w:asciiTheme="minorHAnsi" w:hAnsiTheme="minorHAnsi" w:cs="Times New Roman"/>
          <w:b/>
          <w:color w:val="C00000"/>
          <w:sz w:val="28"/>
          <w:szCs w:val="28"/>
          <w:u w:val="single"/>
        </w:rPr>
      </w:pPr>
    </w:p>
    <w:p w:rsidR="00B56C36" w:rsidRPr="008F2096" w:rsidRDefault="00533E1A" w:rsidP="00B56C36">
      <w:pPr>
        <w:spacing w:after="0"/>
        <w:ind w:left="-567"/>
        <w:jc w:val="both"/>
        <w:rPr>
          <w:rFonts w:asciiTheme="minorHAnsi" w:hAnsiTheme="minorHAnsi" w:cs="Times New Roman"/>
          <w:b/>
          <w:sz w:val="28"/>
          <w:szCs w:val="28"/>
          <w:u w:val="single"/>
        </w:rPr>
      </w:pPr>
      <w:r w:rsidRPr="008F2096">
        <w:rPr>
          <w:rFonts w:asciiTheme="minorHAnsi" w:hAnsiTheme="minorHAnsi" w:cs="Times New Roman"/>
          <w:b/>
          <w:sz w:val="28"/>
          <w:szCs w:val="28"/>
          <w:u w:val="single"/>
        </w:rPr>
        <w:t>2 день</w:t>
      </w:r>
      <w:r w:rsidR="00B56C36" w:rsidRPr="008F2096">
        <w:rPr>
          <w:rFonts w:asciiTheme="minorHAnsi" w:hAnsiTheme="minorHAnsi" w:cs="Times New Roman"/>
          <w:b/>
          <w:sz w:val="28"/>
          <w:szCs w:val="28"/>
          <w:u w:val="single"/>
        </w:rPr>
        <w:t>.</w:t>
      </w:r>
    </w:p>
    <w:p w:rsidR="00B56C36" w:rsidRDefault="00B56C36" w:rsidP="00B56C36">
      <w:pPr>
        <w:spacing w:after="0"/>
        <w:ind w:left="-567"/>
        <w:jc w:val="both"/>
        <w:rPr>
          <w:rFonts w:asciiTheme="minorHAnsi" w:hAnsiTheme="minorHAnsi" w:cs="Times New Roman"/>
          <w:b/>
        </w:rPr>
      </w:pPr>
      <w:r w:rsidRPr="00B56C36">
        <w:rPr>
          <w:rFonts w:asciiTheme="minorHAnsi" w:hAnsiTheme="minorHAnsi" w:cs="Times New Roman"/>
          <w:b/>
        </w:rPr>
        <w:t xml:space="preserve">Завтрак </w:t>
      </w:r>
      <w:r w:rsidR="008F2096">
        <w:rPr>
          <w:rFonts w:asciiTheme="minorHAnsi" w:hAnsiTheme="minorHAnsi" w:cs="Times New Roman"/>
          <w:b/>
        </w:rPr>
        <w:t>в гостинице.</w:t>
      </w:r>
    </w:p>
    <w:p w:rsidR="00CF69E5" w:rsidRPr="00B56C36" w:rsidRDefault="00CF69E5" w:rsidP="00B56C36">
      <w:pPr>
        <w:spacing w:after="0"/>
        <w:ind w:left="-567"/>
        <w:jc w:val="both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</w:rPr>
        <w:t>Освобождение номеров.</w:t>
      </w:r>
    </w:p>
    <w:p w:rsidR="00B56C36" w:rsidRPr="00B56C36" w:rsidRDefault="00B56C36" w:rsidP="00B56C36">
      <w:pPr>
        <w:spacing w:after="0"/>
        <w:ind w:left="-567"/>
        <w:jc w:val="both"/>
        <w:rPr>
          <w:rFonts w:asciiTheme="minorHAnsi" w:hAnsiTheme="minorHAnsi" w:cs="Times New Roman"/>
          <w:b/>
        </w:rPr>
      </w:pPr>
      <w:r w:rsidRPr="00B56C36">
        <w:rPr>
          <w:rFonts w:asciiTheme="minorHAnsi" w:hAnsiTheme="minorHAnsi" w:cs="Times New Roman"/>
          <w:b/>
        </w:rPr>
        <w:lastRenderedPageBreak/>
        <w:t>Встреча с гидом в холле гостиницы</w:t>
      </w:r>
      <w:r w:rsidR="008F2096">
        <w:rPr>
          <w:rFonts w:asciiTheme="minorHAnsi" w:hAnsiTheme="minorHAnsi" w:cs="Times New Roman"/>
          <w:b/>
        </w:rPr>
        <w:t>.</w:t>
      </w:r>
    </w:p>
    <w:p w:rsidR="00392A26" w:rsidRDefault="00B56C36" w:rsidP="00392A26">
      <w:pPr>
        <w:spacing w:after="0"/>
        <w:ind w:left="-567"/>
        <w:jc w:val="both"/>
        <w:rPr>
          <w:rFonts w:asciiTheme="minorHAnsi" w:hAnsiTheme="minorHAnsi" w:cs="Times New Roman"/>
          <w:b/>
        </w:rPr>
      </w:pPr>
      <w:r w:rsidRPr="00B56C36">
        <w:rPr>
          <w:rFonts w:asciiTheme="minorHAnsi" w:hAnsiTheme="minorHAnsi" w:cs="Times New Roman"/>
          <w:b/>
        </w:rPr>
        <w:t>Трассовая экскурсия «По старой Петергофской дороге»</w:t>
      </w:r>
      <w:r w:rsidR="008F2096">
        <w:rPr>
          <w:rFonts w:asciiTheme="minorHAnsi" w:hAnsiTheme="minorHAnsi" w:cs="Times New Roman"/>
          <w:b/>
        </w:rPr>
        <w:t>.</w:t>
      </w:r>
    </w:p>
    <w:p w:rsidR="00DC30F8" w:rsidRPr="00DC30F8" w:rsidRDefault="00DC30F8" w:rsidP="00DC30F8">
      <w:pPr>
        <w:spacing w:after="0"/>
        <w:ind w:left="-567"/>
        <w:jc w:val="both"/>
        <w:rPr>
          <w:i/>
          <w:sz w:val="18"/>
          <w:szCs w:val="18"/>
        </w:rPr>
      </w:pPr>
      <w:r w:rsidRPr="00DC30F8">
        <w:rPr>
          <w:b/>
        </w:rPr>
        <w:t xml:space="preserve">Экскурсия по Нижнему парку Петергофа- </w:t>
      </w:r>
      <w:r w:rsidRPr="00DC30F8">
        <w:rPr>
          <w:i/>
          <w:sz w:val="18"/>
          <w:szCs w:val="18"/>
        </w:rPr>
        <w:t xml:space="preserve">часть дворцово-паркового ансамбля «Петергоф». Располагается в Петергофе между Большим Петергофским дворцом и побережьем Финского залива. Парк растянулся с запада на восток вдоль кромки берега Финского залива на 2,5 километра, в то время как его протяжённость с юга на север составляет всего 500 метров. Архитекторы И. Ф. </w:t>
      </w:r>
      <w:proofErr w:type="spellStart"/>
      <w:r w:rsidRPr="00DC30F8">
        <w:rPr>
          <w:i/>
          <w:sz w:val="18"/>
          <w:szCs w:val="18"/>
        </w:rPr>
        <w:t>Брауншт</w:t>
      </w:r>
      <w:r w:rsidRPr="00DC30F8">
        <w:rPr>
          <w:i/>
          <w:sz w:val="18"/>
          <w:szCs w:val="18"/>
        </w:rPr>
        <w:t>ейн</w:t>
      </w:r>
      <w:proofErr w:type="spellEnd"/>
      <w:r w:rsidRPr="00DC30F8">
        <w:rPr>
          <w:i/>
          <w:sz w:val="18"/>
          <w:szCs w:val="18"/>
        </w:rPr>
        <w:t xml:space="preserve">, Ж. Б. </w:t>
      </w:r>
      <w:proofErr w:type="spellStart"/>
      <w:r w:rsidRPr="00DC30F8">
        <w:rPr>
          <w:i/>
          <w:sz w:val="18"/>
          <w:szCs w:val="18"/>
        </w:rPr>
        <w:t>Леблон</w:t>
      </w:r>
      <w:proofErr w:type="spellEnd"/>
      <w:r w:rsidRPr="00DC30F8">
        <w:rPr>
          <w:i/>
          <w:sz w:val="18"/>
          <w:szCs w:val="18"/>
        </w:rPr>
        <w:t xml:space="preserve">, М. Г. </w:t>
      </w:r>
      <w:proofErr w:type="spellStart"/>
      <w:r w:rsidRPr="00DC30F8">
        <w:rPr>
          <w:i/>
          <w:sz w:val="18"/>
          <w:szCs w:val="18"/>
        </w:rPr>
        <w:t>Земцов</w:t>
      </w:r>
      <w:proofErr w:type="spellEnd"/>
      <w:r w:rsidRPr="00DC30F8">
        <w:rPr>
          <w:i/>
          <w:sz w:val="18"/>
          <w:szCs w:val="18"/>
        </w:rPr>
        <w:t xml:space="preserve"> </w:t>
      </w:r>
      <w:r w:rsidRPr="00DC30F8">
        <w:rPr>
          <w:i/>
          <w:sz w:val="18"/>
          <w:szCs w:val="18"/>
        </w:rPr>
        <w:t>по плану Петра I</w:t>
      </w:r>
      <w:r w:rsidRPr="00DC30F8">
        <w:rPr>
          <w:i/>
          <w:sz w:val="18"/>
          <w:szCs w:val="18"/>
        </w:rPr>
        <w:t>.</w:t>
      </w:r>
    </w:p>
    <w:p w:rsidR="00DC30F8" w:rsidRPr="00DC30F8" w:rsidRDefault="00DC30F8" w:rsidP="00DC30F8">
      <w:pPr>
        <w:spacing w:after="0"/>
        <w:ind w:left="-567"/>
        <w:jc w:val="both"/>
        <w:rPr>
          <w:i/>
          <w:sz w:val="18"/>
          <w:szCs w:val="18"/>
        </w:rPr>
      </w:pPr>
      <w:r w:rsidRPr="00DC30F8">
        <w:rPr>
          <w:b/>
        </w:rPr>
        <w:t>Экскурсия в один из малых дворцов Петергофа (</w:t>
      </w:r>
      <w:proofErr w:type="spellStart"/>
      <w:r w:rsidRPr="00DC30F8">
        <w:rPr>
          <w:b/>
        </w:rPr>
        <w:t>Монплезир</w:t>
      </w:r>
      <w:proofErr w:type="spellEnd"/>
      <w:r w:rsidRPr="00DC30F8">
        <w:rPr>
          <w:b/>
        </w:rPr>
        <w:t xml:space="preserve">, Марли, Банный или Екатерининский корпус - на выбор)- </w:t>
      </w:r>
      <w:r w:rsidRPr="00DC30F8">
        <w:rPr>
          <w:i/>
          <w:sz w:val="18"/>
          <w:szCs w:val="18"/>
        </w:rPr>
        <w:t>Миниатюрные павильоны-дворцы, расположенные в разных частях Нижнего парка, являются уникальными архитектурными шедеврами и каждый по-своему иллюстрируют наследие петровской эпохи.</w:t>
      </w:r>
    </w:p>
    <w:p w:rsidR="00B56C36" w:rsidRPr="00B56C36" w:rsidRDefault="00B56C36" w:rsidP="00D901C5">
      <w:pPr>
        <w:spacing w:after="0"/>
        <w:ind w:left="-567"/>
        <w:jc w:val="both"/>
        <w:rPr>
          <w:rFonts w:asciiTheme="minorHAnsi" w:hAnsiTheme="minorHAnsi" w:cs="Times New Roman"/>
          <w:b/>
        </w:rPr>
      </w:pPr>
      <w:r w:rsidRPr="00B56C36">
        <w:rPr>
          <w:rFonts w:asciiTheme="minorHAnsi" w:hAnsiTheme="minorHAnsi" w:cs="Times New Roman"/>
          <w:b/>
        </w:rPr>
        <w:t>Обед</w:t>
      </w:r>
      <w:r w:rsidR="008F2096">
        <w:rPr>
          <w:rFonts w:asciiTheme="minorHAnsi" w:hAnsiTheme="minorHAnsi" w:cs="Times New Roman"/>
          <w:b/>
        </w:rPr>
        <w:t xml:space="preserve"> в кафе.</w:t>
      </w:r>
      <w:bookmarkStart w:id="0" w:name="_GoBack"/>
      <w:bookmarkEnd w:id="0"/>
    </w:p>
    <w:p w:rsidR="008F2096" w:rsidRPr="003B3317" w:rsidRDefault="008F2096" w:rsidP="008F2096">
      <w:pPr>
        <w:spacing w:after="0"/>
        <w:ind w:left="-567"/>
        <w:jc w:val="both"/>
        <w:rPr>
          <w:rFonts w:asciiTheme="minorHAnsi" w:hAnsiTheme="minorHAnsi"/>
          <w:b/>
        </w:rPr>
      </w:pPr>
      <w:r w:rsidRPr="003B3317">
        <w:rPr>
          <w:rFonts w:asciiTheme="minorHAnsi" w:hAnsiTheme="minorHAnsi"/>
          <w:b/>
        </w:rPr>
        <w:t>Возвращение в город.</w:t>
      </w:r>
    </w:p>
    <w:p w:rsidR="008F2096" w:rsidRPr="002C1317" w:rsidRDefault="008F2096" w:rsidP="008F2096">
      <w:pPr>
        <w:spacing w:after="0"/>
        <w:ind w:left="-567"/>
        <w:jc w:val="both"/>
        <w:rPr>
          <w:rFonts w:asciiTheme="minorHAnsi" w:hAnsiTheme="minorHAnsi"/>
          <w:b/>
        </w:rPr>
      </w:pPr>
      <w:r w:rsidRPr="003B3317">
        <w:rPr>
          <w:rFonts w:asciiTheme="minorHAnsi" w:hAnsiTheme="minorHAnsi"/>
          <w:b/>
        </w:rPr>
        <w:t>Окончание программы на вокзале.</w:t>
      </w:r>
    </w:p>
    <w:p w:rsidR="0074296C" w:rsidRPr="0074296C" w:rsidRDefault="0074296C" w:rsidP="0074296C">
      <w:pPr>
        <w:spacing w:after="0"/>
        <w:ind w:left="-567"/>
        <w:jc w:val="both"/>
        <w:rPr>
          <w:rFonts w:asciiTheme="minorHAnsi" w:hAnsiTheme="minorHAnsi" w:cs="Times New Roman"/>
          <w:b/>
        </w:rPr>
      </w:pPr>
    </w:p>
    <w:p w:rsidR="0074296C" w:rsidRPr="0074296C" w:rsidRDefault="0074296C" w:rsidP="0074296C">
      <w:pPr>
        <w:tabs>
          <w:tab w:val="center" w:pos="4677"/>
          <w:tab w:val="left" w:pos="5160"/>
          <w:tab w:val="right" w:pos="9355"/>
        </w:tabs>
        <w:ind w:left="-709"/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FB550B">
        <w:rPr>
          <w:rFonts w:asciiTheme="minorHAnsi" w:hAnsiTheme="minorHAnsi"/>
          <w:b/>
          <w:sz w:val="28"/>
          <w:szCs w:val="28"/>
          <w:u w:val="single"/>
        </w:rPr>
        <w:t>Стоимость прогр</w:t>
      </w:r>
      <w:r>
        <w:rPr>
          <w:rFonts w:asciiTheme="minorHAnsi" w:hAnsiTheme="minorHAnsi"/>
          <w:b/>
          <w:sz w:val="28"/>
          <w:szCs w:val="28"/>
          <w:u w:val="single"/>
        </w:rPr>
        <w:t>аммы на человека при группе:</w:t>
      </w: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4461"/>
        <w:gridCol w:w="2484"/>
        <w:gridCol w:w="2484"/>
      </w:tblGrid>
      <w:tr w:rsidR="0074296C" w:rsidTr="00102EBD">
        <w:trPr>
          <w:trHeight w:val="444"/>
        </w:trPr>
        <w:tc>
          <w:tcPr>
            <w:tcW w:w="44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296C" w:rsidRPr="00FB550B" w:rsidRDefault="0074296C" w:rsidP="00102EBD">
            <w:pPr>
              <w:jc w:val="center"/>
              <w:rPr>
                <w:rFonts w:asciiTheme="minorHAnsi" w:hAnsiTheme="minorHAnsi"/>
                <w:b/>
              </w:rPr>
            </w:pPr>
            <w:r w:rsidRPr="00FB550B">
              <w:rPr>
                <w:rFonts w:asciiTheme="minorHAnsi" w:hAnsiTheme="minorHAnsi"/>
                <w:b/>
              </w:rPr>
              <w:t>Размещение</w:t>
            </w:r>
          </w:p>
        </w:tc>
        <w:tc>
          <w:tcPr>
            <w:tcW w:w="4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96C" w:rsidRPr="00FB550B" w:rsidRDefault="0074296C" w:rsidP="00102EBD">
            <w:pPr>
              <w:jc w:val="center"/>
              <w:rPr>
                <w:rFonts w:asciiTheme="minorHAnsi" w:hAnsiTheme="minorHAnsi"/>
                <w:b/>
              </w:rPr>
            </w:pPr>
            <w:r w:rsidRPr="00FB550B">
              <w:rPr>
                <w:rFonts w:asciiTheme="minorHAnsi" w:hAnsiTheme="minorHAnsi"/>
                <w:b/>
              </w:rPr>
              <w:t>Стоимость</w:t>
            </w:r>
          </w:p>
        </w:tc>
      </w:tr>
      <w:tr w:rsidR="0074296C" w:rsidTr="00102EBD">
        <w:trPr>
          <w:trHeight w:val="350"/>
        </w:trPr>
        <w:tc>
          <w:tcPr>
            <w:tcW w:w="44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96C" w:rsidRDefault="0074296C" w:rsidP="00102E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96C" w:rsidRPr="00FB550B" w:rsidRDefault="0074296C" w:rsidP="00102EBD">
            <w:pPr>
              <w:jc w:val="center"/>
              <w:rPr>
                <w:rFonts w:asciiTheme="minorHAnsi" w:hAnsiTheme="minorHAnsi"/>
                <w:b/>
              </w:rPr>
            </w:pPr>
            <w:r w:rsidRPr="00FB550B">
              <w:rPr>
                <w:rFonts w:asciiTheme="minorHAnsi" w:hAnsiTheme="minorHAnsi"/>
                <w:b/>
              </w:rPr>
              <w:t>15+1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96C" w:rsidRPr="00FB550B" w:rsidRDefault="0074296C" w:rsidP="00102EBD">
            <w:pPr>
              <w:jc w:val="center"/>
              <w:rPr>
                <w:rFonts w:asciiTheme="minorHAnsi" w:hAnsiTheme="minorHAnsi"/>
                <w:b/>
              </w:rPr>
            </w:pPr>
            <w:r w:rsidRPr="00FB550B">
              <w:rPr>
                <w:rFonts w:asciiTheme="minorHAnsi" w:hAnsiTheme="minorHAnsi"/>
                <w:b/>
              </w:rPr>
              <w:t>40+2</w:t>
            </w:r>
          </w:p>
        </w:tc>
      </w:tr>
      <w:tr w:rsidR="0074296C" w:rsidTr="00102EBD">
        <w:trPr>
          <w:trHeight w:val="321"/>
        </w:trPr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96C" w:rsidRPr="00FB550B" w:rsidRDefault="0074296C" w:rsidP="00102EBD">
            <w:pPr>
              <w:jc w:val="center"/>
              <w:rPr>
                <w:rFonts w:asciiTheme="minorHAnsi" w:hAnsiTheme="minorHAnsi"/>
                <w:b/>
              </w:rPr>
            </w:pPr>
            <w:r w:rsidRPr="00FB550B">
              <w:rPr>
                <w:rFonts w:asciiTheme="minorHAnsi" w:hAnsiTheme="minorHAnsi"/>
                <w:b/>
              </w:rPr>
              <w:t>Мини-отель / Ведомственная гостиница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96C" w:rsidRPr="0074296C" w:rsidRDefault="008D1009" w:rsidP="00102E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8840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96C" w:rsidRPr="0074296C" w:rsidRDefault="008D1009" w:rsidP="00102E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756</w:t>
            </w:r>
            <w:r w:rsidR="0046243B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</w:tr>
      <w:tr w:rsidR="0074296C" w:rsidTr="00102EBD">
        <w:trPr>
          <w:trHeight w:val="339"/>
        </w:trPr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96C" w:rsidRPr="00FB550B" w:rsidRDefault="0074296C" w:rsidP="00102EBD">
            <w:pPr>
              <w:jc w:val="center"/>
              <w:rPr>
                <w:rFonts w:asciiTheme="minorHAnsi" w:hAnsiTheme="minorHAnsi"/>
                <w:b/>
              </w:rPr>
            </w:pPr>
            <w:r w:rsidRPr="00FB550B">
              <w:rPr>
                <w:rFonts w:asciiTheme="minorHAnsi" w:hAnsiTheme="minorHAnsi"/>
                <w:b/>
              </w:rPr>
              <w:t>Гостиница***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96C" w:rsidRPr="0074296C" w:rsidRDefault="008D1009" w:rsidP="00102E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942</w:t>
            </w:r>
            <w:r w:rsidR="0046243B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96C" w:rsidRPr="0074296C" w:rsidRDefault="008D1009" w:rsidP="00102E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801</w:t>
            </w:r>
            <w:r w:rsidR="0046243B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</w:tr>
    </w:tbl>
    <w:p w:rsidR="0074296C" w:rsidRPr="0044041E" w:rsidRDefault="0074296C" w:rsidP="0074296C">
      <w:pPr>
        <w:spacing w:after="0"/>
        <w:rPr>
          <w:rFonts w:asciiTheme="minorHAnsi" w:hAnsiTheme="minorHAnsi" w:cs="Arial"/>
          <w:b/>
        </w:rPr>
      </w:pPr>
    </w:p>
    <w:p w:rsidR="008F2096" w:rsidRPr="00DE78F5" w:rsidRDefault="008F2096" w:rsidP="008F2096">
      <w:pPr>
        <w:pStyle w:val="a9"/>
        <w:rPr>
          <w:rFonts w:asciiTheme="minorHAnsi" w:hAnsiTheme="minorHAnsi" w:cstheme="minorHAnsi"/>
          <w:b/>
          <w:u w:val="single"/>
        </w:rPr>
      </w:pPr>
      <w:r w:rsidRPr="00DE78F5">
        <w:rPr>
          <w:rFonts w:asciiTheme="minorHAnsi" w:hAnsiTheme="minorHAnsi" w:cstheme="minorHAnsi"/>
          <w:b/>
          <w:u w:val="single"/>
        </w:rPr>
        <w:t>В стоимость программы входит:</w:t>
      </w:r>
    </w:p>
    <w:p w:rsidR="008F2096" w:rsidRPr="00DE78F5" w:rsidRDefault="008F2096" w:rsidP="008F2096">
      <w:pPr>
        <w:pStyle w:val="a9"/>
        <w:rPr>
          <w:rFonts w:asciiTheme="minorHAnsi" w:hAnsiTheme="minorHAnsi" w:cstheme="minorHAnsi"/>
        </w:rPr>
      </w:pPr>
      <w:r w:rsidRPr="00DE78F5">
        <w:rPr>
          <w:rFonts w:asciiTheme="minorHAnsi" w:hAnsiTheme="minorHAnsi" w:cstheme="minorHAnsi"/>
        </w:rPr>
        <w:t xml:space="preserve">-проживание в гостинице выбранной категории; </w:t>
      </w:r>
    </w:p>
    <w:p w:rsidR="008F2096" w:rsidRPr="00DE78F5" w:rsidRDefault="008F2096" w:rsidP="008F2096">
      <w:pPr>
        <w:pStyle w:val="a9"/>
        <w:rPr>
          <w:rFonts w:asciiTheme="minorHAnsi" w:hAnsiTheme="minorHAnsi" w:cstheme="minorHAnsi"/>
        </w:rPr>
      </w:pPr>
      <w:r w:rsidRPr="00DE78F5">
        <w:rPr>
          <w:rFonts w:asciiTheme="minorHAnsi" w:hAnsiTheme="minorHAnsi" w:cstheme="minorHAnsi"/>
        </w:rPr>
        <w:t>-питание по программе</w:t>
      </w:r>
      <w:r w:rsidR="00794305">
        <w:rPr>
          <w:rFonts w:asciiTheme="minorHAnsi" w:hAnsiTheme="minorHAnsi" w:cstheme="minorHAnsi"/>
        </w:rPr>
        <w:t xml:space="preserve"> (2 завтрака, 2</w:t>
      </w:r>
      <w:r w:rsidRPr="00DE78F5">
        <w:rPr>
          <w:rFonts w:asciiTheme="minorHAnsi" w:hAnsiTheme="minorHAnsi" w:cstheme="minorHAnsi"/>
        </w:rPr>
        <w:t xml:space="preserve"> обеда);</w:t>
      </w:r>
    </w:p>
    <w:p w:rsidR="008F2096" w:rsidRPr="00DE78F5" w:rsidRDefault="008F2096" w:rsidP="008F2096">
      <w:pPr>
        <w:pStyle w:val="a9"/>
        <w:rPr>
          <w:rFonts w:asciiTheme="minorHAnsi" w:hAnsiTheme="minorHAnsi" w:cstheme="minorHAnsi"/>
        </w:rPr>
      </w:pPr>
      <w:r w:rsidRPr="00DE78F5">
        <w:rPr>
          <w:rFonts w:asciiTheme="minorHAnsi" w:hAnsiTheme="minorHAnsi" w:cstheme="minorHAnsi"/>
        </w:rPr>
        <w:t xml:space="preserve">-транспортное обслуживание; </w:t>
      </w:r>
    </w:p>
    <w:p w:rsidR="008F2096" w:rsidRPr="00DE78F5" w:rsidRDefault="008F2096" w:rsidP="008F2096">
      <w:pPr>
        <w:pStyle w:val="a9"/>
        <w:rPr>
          <w:rFonts w:asciiTheme="minorHAnsi" w:hAnsiTheme="minorHAnsi" w:cstheme="minorHAnsi"/>
        </w:rPr>
      </w:pPr>
      <w:r w:rsidRPr="00DE78F5">
        <w:rPr>
          <w:rFonts w:asciiTheme="minorHAnsi" w:hAnsiTheme="minorHAnsi" w:cstheme="minorHAnsi"/>
        </w:rPr>
        <w:t>-экскурсионное обслуживание и услуги гида по программе.</w:t>
      </w:r>
    </w:p>
    <w:p w:rsidR="008F2096" w:rsidRPr="00DE78F5" w:rsidRDefault="008F2096" w:rsidP="008F2096">
      <w:pPr>
        <w:pStyle w:val="a9"/>
        <w:rPr>
          <w:rFonts w:asciiTheme="minorHAnsi" w:hAnsiTheme="minorHAnsi" w:cstheme="minorHAnsi"/>
        </w:rPr>
      </w:pPr>
      <w:r w:rsidRPr="00DE78F5">
        <w:rPr>
          <w:rFonts w:asciiTheme="minorHAnsi" w:hAnsiTheme="minorHAnsi" w:cstheme="minorHAnsi"/>
        </w:rPr>
        <w:t xml:space="preserve"> </w:t>
      </w:r>
    </w:p>
    <w:p w:rsidR="008F2096" w:rsidRPr="00884CC2" w:rsidRDefault="008F2096" w:rsidP="008F2096">
      <w:pPr>
        <w:pStyle w:val="a9"/>
        <w:rPr>
          <w:rFonts w:asciiTheme="minorHAnsi" w:hAnsiTheme="minorHAnsi" w:cstheme="minorHAnsi"/>
          <w:b/>
          <w:u w:val="single"/>
        </w:rPr>
      </w:pPr>
      <w:r w:rsidRPr="00884CC2">
        <w:rPr>
          <w:rFonts w:asciiTheme="minorHAnsi" w:hAnsiTheme="minorHAnsi" w:cstheme="minorHAnsi"/>
          <w:b/>
          <w:u w:val="single"/>
        </w:rPr>
        <w:t>В стоимость программы не входит:</w:t>
      </w:r>
    </w:p>
    <w:p w:rsidR="008F2096" w:rsidRDefault="008F2096" w:rsidP="008F2096">
      <w:pPr>
        <w:pStyle w:val="a9"/>
        <w:rPr>
          <w:rFonts w:asciiTheme="minorHAnsi" w:hAnsiTheme="minorHAnsi" w:cstheme="minorHAnsi"/>
        </w:rPr>
      </w:pPr>
      <w:r w:rsidRPr="00DE78F5">
        <w:rPr>
          <w:rFonts w:asciiTheme="minorHAnsi" w:hAnsiTheme="minorHAnsi" w:cstheme="minorHAnsi"/>
        </w:rPr>
        <w:t>-проезд до/от Санкт-Петербурга</w:t>
      </w:r>
      <w:r>
        <w:rPr>
          <w:rFonts w:asciiTheme="minorHAnsi" w:hAnsiTheme="minorHAnsi" w:cstheme="minorHAnsi"/>
        </w:rPr>
        <w:t>;</w:t>
      </w:r>
    </w:p>
    <w:p w:rsidR="008F2096" w:rsidRPr="00DE78F5" w:rsidRDefault="008F2096" w:rsidP="008F2096">
      <w:pPr>
        <w:pStyle w:val="a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-посещение театра.</w:t>
      </w:r>
    </w:p>
    <w:p w:rsidR="0074296C" w:rsidRPr="0044041E" w:rsidRDefault="0074296C" w:rsidP="0074296C">
      <w:pPr>
        <w:spacing w:after="0"/>
        <w:rPr>
          <w:rFonts w:asciiTheme="minorHAnsi" w:hAnsiTheme="minorHAnsi" w:cs="Arial"/>
          <w:b/>
        </w:rPr>
      </w:pPr>
    </w:p>
    <w:p w:rsidR="0074296C" w:rsidRPr="0044041E" w:rsidRDefault="0074296C" w:rsidP="0074296C">
      <w:pPr>
        <w:spacing w:after="0"/>
        <w:ind w:left="-284"/>
        <w:jc w:val="center"/>
        <w:rPr>
          <w:rFonts w:asciiTheme="minorHAnsi" w:hAnsiTheme="minorHAnsi" w:cs="Arial"/>
          <w:b/>
          <w:color w:val="FF0000"/>
        </w:rPr>
      </w:pPr>
      <w:r w:rsidRPr="0044041E">
        <w:rPr>
          <w:rFonts w:asciiTheme="minorHAnsi" w:hAnsiTheme="minorHAnsi" w:cs="Arial"/>
          <w:b/>
          <w:color w:val="FF0000"/>
        </w:rPr>
        <w:t>Турфирма оставляет за собой право на изменение порядка экскурсионной программы без</w:t>
      </w:r>
    </w:p>
    <w:p w:rsidR="0074296C" w:rsidRPr="0044041E" w:rsidRDefault="0074296C" w:rsidP="0074296C">
      <w:pPr>
        <w:spacing w:after="0"/>
        <w:ind w:left="-284"/>
        <w:jc w:val="center"/>
        <w:rPr>
          <w:rFonts w:asciiTheme="minorHAnsi" w:hAnsiTheme="minorHAnsi" w:cs="Arial"/>
          <w:b/>
          <w:color w:val="FF0000"/>
          <w:lang w:val="en-US"/>
        </w:rPr>
      </w:pPr>
      <w:r w:rsidRPr="0044041E">
        <w:rPr>
          <w:rFonts w:asciiTheme="minorHAnsi" w:hAnsiTheme="minorHAnsi" w:cs="Arial"/>
          <w:b/>
          <w:color w:val="FF0000"/>
        </w:rPr>
        <w:t>уменьшения ее объема.</w:t>
      </w:r>
    </w:p>
    <w:p w:rsidR="0074296C" w:rsidRPr="00B72B9E" w:rsidRDefault="0074296C" w:rsidP="0074296C">
      <w:pPr>
        <w:spacing w:after="0"/>
        <w:ind w:left="-284"/>
      </w:pPr>
    </w:p>
    <w:p w:rsidR="00B56C36" w:rsidRPr="00B56C36" w:rsidRDefault="00B56C36" w:rsidP="0074296C">
      <w:pPr>
        <w:spacing w:after="0"/>
        <w:ind w:left="-567"/>
        <w:jc w:val="both"/>
        <w:rPr>
          <w:rFonts w:asciiTheme="minorHAnsi" w:hAnsiTheme="minorHAnsi" w:cs="Times New Roman"/>
          <w:b/>
        </w:rPr>
      </w:pPr>
    </w:p>
    <w:sectPr w:rsidR="00B56C36" w:rsidRPr="00B56C36" w:rsidSect="00D65F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FE0" w:rsidRDefault="000D5FE0" w:rsidP="008618FF">
      <w:pPr>
        <w:spacing w:after="0" w:line="240" w:lineRule="auto"/>
      </w:pPr>
      <w:r>
        <w:separator/>
      </w:r>
    </w:p>
  </w:endnote>
  <w:endnote w:type="continuationSeparator" w:id="0">
    <w:p w:rsidR="000D5FE0" w:rsidRDefault="000D5FE0" w:rsidP="00861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FF" w:rsidRDefault="008618F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FF" w:rsidRDefault="008618FF">
    <w:pPr>
      <w:pStyle w:val="a5"/>
    </w:pPr>
  </w:p>
  <w:p w:rsidR="008618FF" w:rsidRDefault="008618FF">
    <w:pPr>
      <w:pStyle w:val="a5"/>
    </w:pPr>
  </w:p>
  <w:p w:rsidR="008618FF" w:rsidRDefault="008618F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FF" w:rsidRDefault="008618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FE0" w:rsidRDefault="000D5FE0" w:rsidP="008618FF">
      <w:pPr>
        <w:spacing w:after="0" w:line="240" w:lineRule="auto"/>
      </w:pPr>
      <w:r>
        <w:separator/>
      </w:r>
    </w:p>
  </w:footnote>
  <w:footnote w:type="continuationSeparator" w:id="0">
    <w:p w:rsidR="000D5FE0" w:rsidRDefault="000D5FE0" w:rsidP="00861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FF" w:rsidRDefault="000D5FE0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9696549" o:spid="_x0000_s2059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ФОН ДЛЯ ФИРМЕННОГО БЛАНКА_УТВ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FF" w:rsidRDefault="000D5FE0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9696550" o:spid="_x0000_s2060" type="#_x0000_t75" style="position:absolute;margin-left:-89.05pt;margin-top:-89.1pt;width:595.7pt;height:841.9pt;z-index:-251656192;mso-position-horizontal-relative:margin;mso-position-vertical-relative:margin" o:allowincell="f">
          <v:imagedata r:id="rId1" o:title="ФОН ДЛЯ ФИРМЕННОГО БЛАНКА_УТВ"/>
          <w10:wrap anchorx="margin" anchory="margin"/>
        </v:shape>
      </w:pict>
    </w:r>
  </w:p>
  <w:p w:rsidR="008618FF" w:rsidRDefault="008618FF">
    <w:pPr>
      <w:pStyle w:val="a3"/>
    </w:pPr>
  </w:p>
  <w:p w:rsidR="008618FF" w:rsidRDefault="008618FF">
    <w:pPr>
      <w:pStyle w:val="a3"/>
    </w:pPr>
  </w:p>
  <w:p w:rsidR="008618FF" w:rsidRDefault="008618F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FF" w:rsidRDefault="000D5FE0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9696548" o:spid="_x0000_s2058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ФОН ДЛЯ ФИРМЕННОГО БЛАНКА_УТВ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E1A"/>
    <w:rsid w:val="00015E76"/>
    <w:rsid w:val="000D5FE0"/>
    <w:rsid w:val="00105EED"/>
    <w:rsid w:val="001427E4"/>
    <w:rsid w:val="001E1A64"/>
    <w:rsid w:val="002D5E97"/>
    <w:rsid w:val="00315C9C"/>
    <w:rsid w:val="00354F78"/>
    <w:rsid w:val="00392A26"/>
    <w:rsid w:val="003C6375"/>
    <w:rsid w:val="003D6267"/>
    <w:rsid w:val="003F52D0"/>
    <w:rsid w:val="00406D1B"/>
    <w:rsid w:val="00412377"/>
    <w:rsid w:val="0046243B"/>
    <w:rsid w:val="004B2149"/>
    <w:rsid w:val="004C38AC"/>
    <w:rsid w:val="00533E1A"/>
    <w:rsid w:val="005833AD"/>
    <w:rsid w:val="006122D9"/>
    <w:rsid w:val="00622040"/>
    <w:rsid w:val="00690AEB"/>
    <w:rsid w:val="006E782B"/>
    <w:rsid w:val="0074296C"/>
    <w:rsid w:val="00794305"/>
    <w:rsid w:val="00803D51"/>
    <w:rsid w:val="008618FF"/>
    <w:rsid w:val="008D1009"/>
    <w:rsid w:val="008F2096"/>
    <w:rsid w:val="00A646E2"/>
    <w:rsid w:val="00B55B70"/>
    <w:rsid w:val="00B56C36"/>
    <w:rsid w:val="00B72B9E"/>
    <w:rsid w:val="00B74CA9"/>
    <w:rsid w:val="00BA7EB0"/>
    <w:rsid w:val="00CF69E5"/>
    <w:rsid w:val="00D65F8D"/>
    <w:rsid w:val="00D901C5"/>
    <w:rsid w:val="00DC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061BA552"/>
  <w15:docId w15:val="{5A6A13FE-B1C4-4543-81E3-F3F609AD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C36"/>
    <w:pPr>
      <w:suppressAutoHyphens/>
    </w:pPr>
    <w:rPr>
      <w:rFonts w:ascii="Calibri" w:eastAsia="Lucida Sans Unicode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1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18FF"/>
  </w:style>
  <w:style w:type="paragraph" w:styleId="a5">
    <w:name w:val="footer"/>
    <w:basedOn w:val="a"/>
    <w:link w:val="a6"/>
    <w:uiPriority w:val="99"/>
    <w:unhideWhenUsed/>
    <w:rsid w:val="00861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18FF"/>
  </w:style>
  <w:style w:type="paragraph" w:styleId="a7">
    <w:name w:val="Balloon Text"/>
    <w:basedOn w:val="a"/>
    <w:link w:val="a8"/>
    <w:uiPriority w:val="99"/>
    <w:semiHidden/>
    <w:unhideWhenUsed/>
    <w:rsid w:val="008618F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18FF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B56C36"/>
    <w:pPr>
      <w:ind w:left="720"/>
    </w:pPr>
    <w:rPr>
      <w:rFonts w:eastAsia="Calibri" w:cs="Times New Roman"/>
    </w:rPr>
  </w:style>
  <w:style w:type="paragraph" w:customStyle="1" w:styleId="2">
    <w:name w:val="Абзац списка2"/>
    <w:basedOn w:val="a"/>
    <w:rsid w:val="0074296C"/>
    <w:pPr>
      <w:ind w:left="720"/>
    </w:pPr>
    <w:rPr>
      <w:rFonts w:eastAsia="Calibri" w:cs="Times New Roman"/>
    </w:rPr>
  </w:style>
  <w:style w:type="paragraph" w:styleId="a9">
    <w:name w:val="No Spacing"/>
    <w:uiPriority w:val="1"/>
    <w:qFormat/>
    <w:rsid w:val="00392A26"/>
    <w:pPr>
      <w:suppressAutoHyphens/>
      <w:spacing w:after="0" w:line="240" w:lineRule="auto"/>
    </w:pPr>
    <w:rPr>
      <w:rFonts w:ascii="Calibri" w:eastAsia="Lucida Sans Unicode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na\Desktop\&#1053;&#1072;&#1076;&#1103;\&#1055;&#1077;&#1095;&#1072;&#1090;&#1080;,%20&#1087;&#1086;&#1076;&#1087;&#1080;&#1089;&#1080;,&#1083;&#1086;&#1075;&#1086;,&#1073;&#1083;&#1072;&#1085;&#1082;\&#1048;&#1053;&#1058;&#1059;&#1056;&#1048;&#1054;&#1053;_&#1092;&#1080;&#1088;&#1084;&#1077;&#1085;&#1099;&#1081;%20&#1073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12E1D-13A0-45BC-AA04-CD6A97EE6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ИНТУРИОН_фирменый бланк</Template>
  <TotalTime>3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Inturion</cp:lastModifiedBy>
  <cp:revision>5</cp:revision>
  <dcterms:created xsi:type="dcterms:W3CDTF">2018-10-26T14:19:00Z</dcterms:created>
  <dcterms:modified xsi:type="dcterms:W3CDTF">2019-03-28T15:44:00Z</dcterms:modified>
</cp:coreProperties>
</file>