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B0" w:rsidRPr="00602BB0" w:rsidRDefault="00602BB0" w:rsidP="00602BB0">
      <w:pPr>
        <w:jc w:val="center"/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-129540</wp:posOffset>
            </wp:positionV>
            <wp:extent cx="755650" cy="755650"/>
            <wp:effectExtent l="0" t="0" r="635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BB0">
        <w:rPr>
          <w:b/>
          <w:bCs/>
          <w:sz w:val="16"/>
          <w:szCs w:val="16"/>
        </w:rPr>
        <w:t>ФЕДЕРАЛЬНОЕ ГОСУДАРСТВЕННОЕ БЮДЖЕТНОЕ ОБРАЗОВАТЕЛЬНОЕ УЧРЕЖДЕНИЕ ВЫСШЕГО БРАЗОВАНИЯ</w:t>
      </w:r>
    </w:p>
    <w:p w:rsidR="00602BB0" w:rsidRPr="00602BB0" w:rsidRDefault="00602BB0" w:rsidP="00602BB0">
      <w:pPr>
        <w:jc w:val="center"/>
        <w:rPr>
          <w:b/>
          <w:bCs/>
        </w:rPr>
      </w:pPr>
      <w:r w:rsidRPr="00602BB0">
        <w:rPr>
          <w:b/>
          <w:bCs/>
        </w:rPr>
        <w:t>«БАШКИРСКИЙ ГОСУДАРСТВЕННЫЙ МЕДИЦИНСКИЙ УНИВЕРСИТЕТ»</w:t>
      </w:r>
    </w:p>
    <w:p w:rsidR="00602BB0" w:rsidRPr="00602BB0" w:rsidRDefault="00602BB0" w:rsidP="00602BB0">
      <w:pPr>
        <w:jc w:val="center"/>
        <w:rPr>
          <w:b/>
          <w:bCs/>
          <w:sz w:val="22"/>
          <w:szCs w:val="22"/>
        </w:rPr>
      </w:pPr>
      <w:r w:rsidRPr="00602BB0">
        <w:rPr>
          <w:b/>
          <w:bCs/>
          <w:sz w:val="22"/>
          <w:szCs w:val="22"/>
        </w:rPr>
        <w:t>МИНИСТЕРСТВА ЗДРАВООХРАНЕНИЯ РОССИЙСКОЙ ФЕДЕРАЦИИ</w:t>
      </w:r>
    </w:p>
    <w:p w:rsidR="00602BB0" w:rsidRPr="00602BB0" w:rsidRDefault="00602BB0" w:rsidP="00602BB0">
      <w:pPr>
        <w:jc w:val="center"/>
        <w:rPr>
          <w:b/>
          <w:bCs/>
        </w:rPr>
      </w:pPr>
    </w:p>
    <w:p w:rsidR="00602BB0" w:rsidRPr="00602BB0" w:rsidRDefault="00602BB0" w:rsidP="00602BB0">
      <w:pPr>
        <w:jc w:val="right"/>
        <w:rPr>
          <w:b/>
          <w:bCs/>
        </w:rPr>
      </w:pPr>
      <w:r>
        <w:rPr>
          <w:noProof/>
        </w:rPr>
        <w:drawing>
          <wp:inline distT="0" distB="0" distL="0" distR="0">
            <wp:extent cx="2910205" cy="133604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BB0" w:rsidRPr="00602BB0" w:rsidRDefault="00602BB0" w:rsidP="00602BB0">
      <w:pPr>
        <w:jc w:val="center"/>
        <w:rPr>
          <w:b/>
          <w:bCs/>
        </w:rPr>
      </w:pPr>
    </w:p>
    <w:p w:rsidR="00602BB0" w:rsidRPr="00602BB0" w:rsidRDefault="00602BB0" w:rsidP="00602BB0">
      <w:pPr>
        <w:jc w:val="center"/>
        <w:rPr>
          <w:b/>
          <w:bCs/>
        </w:rPr>
      </w:pPr>
      <w:r w:rsidRPr="00602BB0">
        <w:rPr>
          <w:b/>
          <w:bCs/>
        </w:rPr>
        <w:t>ПРОГРАММА КАНДИДАТСКОГО ЭКЗАМЕНА</w:t>
      </w:r>
    </w:p>
    <w:p w:rsidR="00602BB0" w:rsidRPr="00602BB0" w:rsidRDefault="00602BB0" w:rsidP="00602BB0">
      <w:pPr>
        <w:jc w:val="center"/>
        <w:rPr>
          <w:b/>
        </w:rPr>
      </w:pPr>
      <w:r w:rsidRPr="00602BB0">
        <w:rPr>
          <w:b/>
        </w:rPr>
        <w:t>ПО НАУЧНОЙ СПЕЦ</w:t>
      </w:r>
      <w:r>
        <w:rPr>
          <w:b/>
        </w:rPr>
        <w:t>ИАЛЬНОСТИ 3.3.3 ПАТОЛОГИЧЕСКАЯ ФИЗИОЛОГИЯ</w:t>
      </w:r>
    </w:p>
    <w:p w:rsidR="007F3255" w:rsidRDefault="007F3255" w:rsidP="00D60E65">
      <w:pPr>
        <w:tabs>
          <w:tab w:val="center" w:pos="4649"/>
          <w:tab w:val="left" w:pos="5604"/>
        </w:tabs>
        <w:rPr>
          <w:b/>
          <w:bCs/>
        </w:rPr>
      </w:pPr>
    </w:p>
    <w:p w:rsidR="00953D75" w:rsidRPr="00953D75" w:rsidRDefault="00953D75" w:rsidP="00953D75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75">
        <w:rPr>
          <w:rFonts w:ascii="Times New Roman" w:hAnsi="Times New Roman" w:cs="Times New Roman"/>
          <w:b/>
          <w:sz w:val="24"/>
          <w:szCs w:val="24"/>
        </w:rPr>
        <w:t>Общая нозология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Определение понятий «здоровье» и «болезнь».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Этиология. Определение понятия. Роль причин и условий в возникновении болезни. Опред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>ление понятия «патогенный раздражитель». Характеристика и классификация патогенных раздр</w:t>
      </w:r>
      <w:r w:rsidRPr="00953D75">
        <w:rPr>
          <w:rFonts w:ascii="Times New Roman" w:hAnsi="Times New Roman" w:cs="Times New Roman"/>
          <w:sz w:val="24"/>
          <w:szCs w:val="24"/>
        </w:rPr>
        <w:t>а</w:t>
      </w:r>
      <w:r w:rsidRPr="00953D75">
        <w:rPr>
          <w:rFonts w:ascii="Times New Roman" w:hAnsi="Times New Roman" w:cs="Times New Roman"/>
          <w:sz w:val="24"/>
          <w:szCs w:val="24"/>
        </w:rPr>
        <w:t>жителей. Роль биологических и социальных факторов в патологии человека. Основные пути и м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>ханизмы действия патогенных факторов на организм. Значение изучения этиологии болезней для их профилактики и лечения.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Определение понятия «патогенез». Общие составляющие патогенеза: типовые патологические реакции, понятие о патологических системах и патологической доминанте, формирование поро</w:t>
      </w:r>
      <w:r w:rsidRPr="00953D75">
        <w:rPr>
          <w:rFonts w:ascii="Times New Roman" w:hAnsi="Times New Roman" w:cs="Times New Roman"/>
          <w:sz w:val="24"/>
          <w:szCs w:val="24"/>
        </w:rPr>
        <w:t>ч</w:t>
      </w:r>
      <w:r w:rsidRPr="00953D75">
        <w:rPr>
          <w:rFonts w:ascii="Times New Roman" w:hAnsi="Times New Roman" w:cs="Times New Roman"/>
          <w:sz w:val="24"/>
          <w:szCs w:val="24"/>
        </w:rPr>
        <w:t xml:space="preserve">ных кругов. Соотношение специфического и неспецифического в патологическом процессе на различных уровнях  (молекулярном, клеточном, органном, организменном).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Определение понятия «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саногенез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». Классификация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саногенетических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механизмов. Характер</w:t>
      </w:r>
      <w:r w:rsidRPr="00953D75">
        <w:rPr>
          <w:rFonts w:ascii="Times New Roman" w:hAnsi="Times New Roman" w:cs="Times New Roman"/>
          <w:sz w:val="24"/>
          <w:szCs w:val="24"/>
        </w:rPr>
        <w:t>и</w:t>
      </w:r>
      <w:r w:rsidRPr="00953D75">
        <w:rPr>
          <w:rFonts w:ascii="Times New Roman" w:hAnsi="Times New Roman" w:cs="Times New Roman"/>
          <w:sz w:val="24"/>
          <w:szCs w:val="24"/>
        </w:rPr>
        <w:t xml:space="preserve">стика и виды первичных и вторичных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саногенетических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механизмов. Динамическая взаимосвязь механизмов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пато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– и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саногенеза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Болезнь, периоды болезни. Болезнь как патология информационного процесса. Основные п</w:t>
      </w:r>
      <w:r w:rsidRPr="00953D75">
        <w:rPr>
          <w:rFonts w:ascii="Times New Roman" w:hAnsi="Times New Roman" w:cs="Times New Roman"/>
          <w:sz w:val="24"/>
          <w:szCs w:val="24"/>
        </w:rPr>
        <w:t>у</w:t>
      </w:r>
      <w:r w:rsidRPr="00953D75">
        <w:rPr>
          <w:rFonts w:ascii="Times New Roman" w:hAnsi="Times New Roman" w:cs="Times New Roman"/>
          <w:sz w:val="24"/>
          <w:szCs w:val="24"/>
        </w:rPr>
        <w:t>ти нарушения информации, ведущие к развитию патологического процесса: нарушение ввода (восприятия) информации, нарушение трансляции информации, патология накопления и обрабо</w:t>
      </w:r>
      <w:r w:rsidRPr="00953D75">
        <w:rPr>
          <w:rFonts w:ascii="Times New Roman" w:hAnsi="Times New Roman" w:cs="Times New Roman"/>
          <w:sz w:val="24"/>
          <w:szCs w:val="24"/>
        </w:rPr>
        <w:t>т</w:t>
      </w:r>
      <w:r w:rsidRPr="00953D75">
        <w:rPr>
          <w:rFonts w:ascii="Times New Roman" w:hAnsi="Times New Roman" w:cs="Times New Roman"/>
          <w:sz w:val="24"/>
          <w:szCs w:val="24"/>
        </w:rPr>
        <w:t>ки информации, патология реализации информации. Программные команды как аналоги механи</w:t>
      </w:r>
      <w:r w:rsidRPr="00953D75">
        <w:rPr>
          <w:rFonts w:ascii="Times New Roman" w:hAnsi="Times New Roman" w:cs="Times New Roman"/>
          <w:sz w:val="24"/>
          <w:szCs w:val="24"/>
        </w:rPr>
        <w:t>з</w:t>
      </w:r>
      <w:r w:rsidRPr="00953D75">
        <w:rPr>
          <w:rFonts w:ascii="Times New Roman" w:hAnsi="Times New Roman" w:cs="Times New Roman"/>
          <w:sz w:val="24"/>
          <w:szCs w:val="24"/>
        </w:rPr>
        <w:t>мов некоторых патофизиологических реакций. Принципы обработки и анализа информации в м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 xml:space="preserve">дицине.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Реактивность. Определение понятия и характеристика основных форм реактивности. Роль различных форм реактивности в возникновении и развитии заболеваний человека. Определение понятия «конституциональная реактивность», роль конституции человека в развитии заболеваний.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53D75" w:rsidRPr="00953D75" w:rsidRDefault="00953D75" w:rsidP="00953D75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75">
        <w:rPr>
          <w:rFonts w:ascii="Times New Roman" w:hAnsi="Times New Roman" w:cs="Times New Roman"/>
          <w:b/>
          <w:sz w:val="24"/>
          <w:szCs w:val="24"/>
        </w:rPr>
        <w:t>Патофизиология клетки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Морфо-функциональное строение клетки. Функции и строение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биомембран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и основные фо</w:t>
      </w:r>
      <w:r w:rsidRPr="00953D75">
        <w:rPr>
          <w:rFonts w:ascii="Times New Roman" w:hAnsi="Times New Roman" w:cs="Times New Roman"/>
          <w:sz w:val="24"/>
          <w:szCs w:val="24"/>
        </w:rPr>
        <w:t>р</w:t>
      </w:r>
      <w:r w:rsidRPr="00953D75">
        <w:rPr>
          <w:rFonts w:ascii="Times New Roman" w:hAnsi="Times New Roman" w:cs="Times New Roman"/>
          <w:sz w:val="24"/>
          <w:szCs w:val="24"/>
        </w:rPr>
        <w:t xml:space="preserve">мы их патологии. Патология клеточного ядра. Патология митохондрий. Лизосомы клетки, история открытия, основные формы патологии. Патология эндоплазматического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ретикулума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>. Биологич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>ские ритмы и патология клетки. Нарушения нервной и гуморальной регуляции в развитии патол</w:t>
      </w:r>
      <w:r w:rsidRPr="00953D75">
        <w:rPr>
          <w:rFonts w:ascii="Times New Roman" w:hAnsi="Times New Roman" w:cs="Times New Roman"/>
          <w:sz w:val="24"/>
          <w:szCs w:val="24"/>
        </w:rPr>
        <w:t>о</w:t>
      </w:r>
      <w:r w:rsidRPr="00953D75">
        <w:rPr>
          <w:rFonts w:ascii="Times New Roman" w:hAnsi="Times New Roman" w:cs="Times New Roman"/>
          <w:sz w:val="24"/>
          <w:szCs w:val="24"/>
        </w:rPr>
        <w:t>гии клетки. Патология клетки и болезнь. Болезни накопления. Клетка как система.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Апоптоз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, определение понятия, роль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апоптоза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в поддержании клеточного гомеостаза органи</w:t>
      </w:r>
      <w:r w:rsidRPr="00953D75">
        <w:rPr>
          <w:rFonts w:ascii="Times New Roman" w:hAnsi="Times New Roman" w:cs="Times New Roman"/>
          <w:sz w:val="24"/>
          <w:szCs w:val="24"/>
        </w:rPr>
        <w:t>з</w:t>
      </w:r>
      <w:r w:rsidRPr="00953D75">
        <w:rPr>
          <w:rFonts w:ascii="Times New Roman" w:hAnsi="Times New Roman" w:cs="Times New Roman"/>
          <w:sz w:val="24"/>
          <w:szCs w:val="24"/>
        </w:rPr>
        <w:t xml:space="preserve">ма. История исследования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апоптоза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. Отличие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апоптоза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от некроза. Проявления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апоптоза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в орг</w:t>
      </w:r>
      <w:r w:rsidRPr="00953D75">
        <w:rPr>
          <w:rFonts w:ascii="Times New Roman" w:hAnsi="Times New Roman" w:cs="Times New Roman"/>
          <w:sz w:val="24"/>
          <w:szCs w:val="24"/>
        </w:rPr>
        <w:t>а</w:t>
      </w:r>
      <w:r w:rsidRPr="00953D75">
        <w:rPr>
          <w:rFonts w:ascii="Times New Roman" w:hAnsi="Times New Roman" w:cs="Times New Roman"/>
          <w:sz w:val="24"/>
          <w:szCs w:val="24"/>
        </w:rPr>
        <w:t xml:space="preserve">низме. Гуморальная регуляция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апоптоза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. Генетический контроль запрограммированной клеточной гибели. Заболевания, связанные с нарушением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апоптоза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53D75" w:rsidRPr="00953D75" w:rsidRDefault="00953D75" w:rsidP="00953D75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75">
        <w:rPr>
          <w:rFonts w:ascii="Times New Roman" w:hAnsi="Times New Roman" w:cs="Times New Roman"/>
          <w:b/>
          <w:sz w:val="24"/>
          <w:szCs w:val="24"/>
        </w:rPr>
        <w:t>Региональные типовые патологические процессы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75">
        <w:rPr>
          <w:rFonts w:ascii="Times New Roman" w:hAnsi="Times New Roman" w:cs="Times New Roman"/>
          <w:i/>
          <w:sz w:val="24"/>
          <w:szCs w:val="24"/>
        </w:rPr>
        <w:t>Расстройства местного кровообращения.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Артериальная гиперемия. Определение понятия, основные признаки. Механизмы развития а</w:t>
      </w:r>
      <w:r w:rsidRPr="00953D75">
        <w:rPr>
          <w:rFonts w:ascii="Times New Roman" w:hAnsi="Times New Roman" w:cs="Times New Roman"/>
          <w:sz w:val="24"/>
          <w:szCs w:val="24"/>
        </w:rPr>
        <w:t>р</w:t>
      </w:r>
      <w:r w:rsidRPr="00953D75">
        <w:rPr>
          <w:rFonts w:ascii="Times New Roman" w:hAnsi="Times New Roman" w:cs="Times New Roman"/>
          <w:sz w:val="24"/>
          <w:szCs w:val="24"/>
        </w:rPr>
        <w:t>териальной гиперемии. Значение артериальной гиперемии для организма.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Венозная гиперемия. Определение понятия, проявления, причины, механизмы развития и и</w:t>
      </w:r>
      <w:r w:rsidRPr="00953D75">
        <w:rPr>
          <w:rFonts w:ascii="Times New Roman" w:hAnsi="Times New Roman" w:cs="Times New Roman"/>
          <w:sz w:val="24"/>
          <w:szCs w:val="24"/>
        </w:rPr>
        <w:t>с</w:t>
      </w:r>
      <w:r w:rsidRPr="00953D75">
        <w:rPr>
          <w:rFonts w:ascii="Times New Roman" w:hAnsi="Times New Roman" w:cs="Times New Roman"/>
          <w:sz w:val="24"/>
          <w:szCs w:val="24"/>
        </w:rPr>
        <w:t xml:space="preserve">ходы. Значение венозной гиперемии для организма. Стаз.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lastRenderedPageBreak/>
        <w:t>Ишемия. Определение понятия, проявления, причины, механизмы развития и исходы. Знач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>ние нарушения микроциркуляции в очаге ишемии для организма. Коллатеральное кровообращ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>ние, его роль в исходе ишемии. Механизмы развития коллатералей. Три степени развития колл</w:t>
      </w:r>
      <w:r w:rsidRPr="00953D75">
        <w:rPr>
          <w:rFonts w:ascii="Times New Roman" w:hAnsi="Times New Roman" w:cs="Times New Roman"/>
          <w:sz w:val="24"/>
          <w:szCs w:val="24"/>
        </w:rPr>
        <w:t>а</w:t>
      </w:r>
      <w:r w:rsidRPr="00953D75">
        <w:rPr>
          <w:rFonts w:ascii="Times New Roman" w:hAnsi="Times New Roman" w:cs="Times New Roman"/>
          <w:sz w:val="24"/>
          <w:szCs w:val="24"/>
        </w:rPr>
        <w:t>терального кровообращения.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Геморрагии, определение понятия. Роль  изменения проницаемости сосудистой стенки в ра</w:t>
      </w:r>
      <w:r w:rsidRPr="00953D75">
        <w:rPr>
          <w:rFonts w:ascii="Times New Roman" w:hAnsi="Times New Roman" w:cs="Times New Roman"/>
          <w:sz w:val="24"/>
          <w:szCs w:val="24"/>
        </w:rPr>
        <w:t>з</w:t>
      </w:r>
      <w:r w:rsidRPr="00953D75">
        <w:rPr>
          <w:rFonts w:ascii="Times New Roman" w:hAnsi="Times New Roman" w:cs="Times New Roman"/>
          <w:sz w:val="24"/>
          <w:szCs w:val="24"/>
        </w:rPr>
        <w:t>витии геморрагий.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Тромбоз. Определение понятия. Причины и условия возникновения тромбоза. Роль наруш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 xml:space="preserve">ний системы гемостаза в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тромбообразовании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. Виды тромбов, их исходы.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Синдром диссеминированного внутрисосудистого свертывания крови, характеристика и ст</w:t>
      </w:r>
      <w:r w:rsidRPr="00953D75">
        <w:rPr>
          <w:rFonts w:ascii="Times New Roman" w:hAnsi="Times New Roman" w:cs="Times New Roman"/>
          <w:sz w:val="24"/>
          <w:szCs w:val="24"/>
        </w:rPr>
        <w:t>а</w:t>
      </w:r>
      <w:r w:rsidRPr="00953D75">
        <w:rPr>
          <w:rFonts w:ascii="Times New Roman" w:hAnsi="Times New Roman" w:cs="Times New Roman"/>
          <w:sz w:val="24"/>
          <w:szCs w:val="24"/>
        </w:rPr>
        <w:t>дии развития.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Эмболии. Определение понятия. Классификация видов эмболии по характеру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эмболов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и лок</w:t>
      </w:r>
      <w:r w:rsidRPr="00953D75">
        <w:rPr>
          <w:rFonts w:ascii="Times New Roman" w:hAnsi="Times New Roman" w:cs="Times New Roman"/>
          <w:sz w:val="24"/>
          <w:szCs w:val="24"/>
        </w:rPr>
        <w:t>а</w:t>
      </w:r>
      <w:r w:rsidRPr="00953D75">
        <w:rPr>
          <w:rFonts w:ascii="Times New Roman" w:hAnsi="Times New Roman" w:cs="Times New Roman"/>
          <w:sz w:val="24"/>
          <w:szCs w:val="24"/>
        </w:rPr>
        <w:t xml:space="preserve">лизации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эмболов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>. Характеристика видов экзо- и эндогенной эмболии. Основные механизмы ра</w:t>
      </w:r>
      <w:r w:rsidRPr="00953D75">
        <w:rPr>
          <w:rFonts w:ascii="Times New Roman" w:hAnsi="Times New Roman" w:cs="Times New Roman"/>
          <w:sz w:val="24"/>
          <w:szCs w:val="24"/>
        </w:rPr>
        <w:t>с</w:t>
      </w:r>
      <w:r w:rsidRPr="00953D75">
        <w:rPr>
          <w:rFonts w:ascii="Times New Roman" w:hAnsi="Times New Roman" w:cs="Times New Roman"/>
          <w:sz w:val="24"/>
          <w:szCs w:val="24"/>
        </w:rPr>
        <w:t>стройств жизнедеятельности организма при эмболиях.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75">
        <w:rPr>
          <w:rFonts w:ascii="Times New Roman" w:hAnsi="Times New Roman" w:cs="Times New Roman"/>
          <w:i/>
          <w:sz w:val="24"/>
          <w:szCs w:val="24"/>
        </w:rPr>
        <w:t>Воспаление.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Определение понятия и классификация форм воспалительной реакции. Причины воспаления. Альтерация как пусковая реакция воспаления. Сосудистые реакции в очаге воспаления. Наруш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>ния обмена веществ в очаге воспаления. Роль биологически активных веществ в развитии восп</w:t>
      </w:r>
      <w:r w:rsidRPr="00953D75">
        <w:rPr>
          <w:rFonts w:ascii="Times New Roman" w:hAnsi="Times New Roman" w:cs="Times New Roman"/>
          <w:sz w:val="24"/>
          <w:szCs w:val="24"/>
        </w:rPr>
        <w:t>а</w:t>
      </w:r>
      <w:r w:rsidRPr="00953D75">
        <w:rPr>
          <w:rFonts w:ascii="Times New Roman" w:hAnsi="Times New Roman" w:cs="Times New Roman"/>
          <w:sz w:val="24"/>
          <w:szCs w:val="24"/>
        </w:rPr>
        <w:t xml:space="preserve">лительной реакции. Медиаторы воспаления. Клеточные, гуморальные и нейрогенные механизмы развития воспалительной реакции. 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Фагоцитоз, определение понятия. Стадии фагоцитоза, их механизмы. Значение работ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И.И.Мечникова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по фагоцитозу и воспалению для медицины. Роль лизосом в процессах внутрикл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 xml:space="preserve">точного переваривания. Незавершенный фагоцитоз. Другие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саногенетические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процессы при во</w:t>
      </w:r>
      <w:r w:rsidRPr="00953D75">
        <w:rPr>
          <w:rFonts w:ascii="Times New Roman" w:hAnsi="Times New Roman" w:cs="Times New Roman"/>
          <w:sz w:val="24"/>
          <w:szCs w:val="24"/>
        </w:rPr>
        <w:t>с</w:t>
      </w:r>
      <w:r w:rsidRPr="00953D75">
        <w:rPr>
          <w:rFonts w:ascii="Times New Roman" w:hAnsi="Times New Roman" w:cs="Times New Roman"/>
          <w:sz w:val="24"/>
          <w:szCs w:val="24"/>
        </w:rPr>
        <w:t xml:space="preserve">палении (барьерная роль воспалительной реакции, ферменты гноя и т.д.).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Кардинальные признаки воспаления, их характеристика и механизмы развития. Связь общего и местного в явлениях воспаления. Диалектика воспаления. Патогенетическая роль воспалител</w:t>
      </w:r>
      <w:r w:rsidRPr="00953D75">
        <w:rPr>
          <w:rFonts w:ascii="Times New Roman" w:hAnsi="Times New Roman" w:cs="Times New Roman"/>
          <w:sz w:val="24"/>
          <w:szCs w:val="24"/>
        </w:rPr>
        <w:t>ь</w:t>
      </w:r>
      <w:r w:rsidRPr="00953D75">
        <w:rPr>
          <w:rFonts w:ascii="Times New Roman" w:hAnsi="Times New Roman" w:cs="Times New Roman"/>
          <w:sz w:val="24"/>
          <w:szCs w:val="24"/>
        </w:rPr>
        <w:t>ной реакции. Защитное значение воспалительной реакции.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53D75" w:rsidRPr="00953D75" w:rsidRDefault="00953D75" w:rsidP="00953D75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75">
        <w:rPr>
          <w:rFonts w:ascii="Times New Roman" w:hAnsi="Times New Roman" w:cs="Times New Roman"/>
          <w:b/>
          <w:sz w:val="24"/>
          <w:szCs w:val="24"/>
        </w:rPr>
        <w:t>Типовые нарушения обмена веществ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75">
        <w:rPr>
          <w:rFonts w:ascii="Times New Roman" w:hAnsi="Times New Roman" w:cs="Times New Roman"/>
          <w:i/>
          <w:sz w:val="24"/>
          <w:szCs w:val="24"/>
        </w:rPr>
        <w:t>Патология теплового обмена организма.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Механизмы терморегуляции в организме.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Общее перегревание организма (гипертермия), причины и механизмы возникновения. Стадии гипертермии. Нарушения обмена веществ при гипертермии. Тепловой и солнечный удары, мех</w:t>
      </w:r>
      <w:r w:rsidRPr="00953D75">
        <w:rPr>
          <w:rFonts w:ascii="Times New Roman" w:hAnsi="Times New Roman" w:cs="Times New Roman"/>
          <w:sz w:val="24"/>
          <w:szCs w:val="24"/>
        </w:rPr>
        <w:t>а</w:t>
      </w:r>
      <w:r w:rsidRPr="00953D75">
        <w:rPr>
          <w:rFonts w:ascii="Times New Roman" w:hAnsi="Times New Roman" w:cs="Times New Roman"/>
          <w:sz w:val="24"/>
          <w:szCs w:val="24"/>
        </w:rPr>
        <w:t>низмы развития.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Общее переохлаждение организма (гипотермия), причины и механизмы возникновения. Ст</w:t>
      </w:r>
      <w:r w:rsidRPr="00953D75">
        <w:rPr>
          <w:rFonts w:ascii="Times New Roman" w:hAnsi="Times New Roman" w:cs="Times New Roman"/>
          <w:sz w:val="24"/>
          <w:szCs w:val="24"/>
        </w:rPr>
        <w:t>а</w:t>
      </w:r>
      <w:r w:rsidRPr="00953D75">
        <w:rPr>
          <w:rFonts w:ascii="Times New Roman" w:hAnsi="Times New Roman" w:cs="Times New Roman"/>
          <w:sz w:val="24"/>
          <w:szCs w:val="24"/>
        </w:rPr>
        <w:t>дии гипотермии. Искусственная гипотермия и ее применение в медицине. Физические и химич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 xml:space="preserve">ские методы, применяемые в медицине для получения гипотермии. Местное воздействие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холод</w:t>
      </w:r>
      <w:r w:rsidRPr="00953D75">
        <w:rPr>
          <w:rFonts w:ascii="Times New Roman" w:hAnsi="Times New Roman" w:cs="Times New Roman"/>
          <w:sz w:val="24"/>
          <w:szCs w:val="24"/>
        </w:rPr>
        <w:t>о</w:t>
      </w:r>
      <w:r w:rsidRPr="00953D75">
        <w:rPr>
          <w:rFonts w:ascii="Times New Roman" w:hAnsi="Times New Roman" w:cs="Times New Roman"/>
          <w:sz w:val="24"/>
          <w:szCs w:val="24"/>
        </w:rPr>
        <w:t>вого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фактора (отморожения).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Лихорадка. Определение, основные причины лихорадки.  Пирогенные вещества, их характ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>ристика. Гуморальные и рефлекторные механизмы развития лихорадки. Классификация лихор</w:t>
      </w:r>
      <w:r w:rsidRPr="00953D75">
        <w:rPr>
          <w:rFonts w:ascii="Times New Roman" w:hAnsi="Times New Roman" w:cs="Times New Roman"/>
          <w:sz w:val="24"/>
          <w:szCs w:val="24"/>
        </w:rPr>
        <w:t>а</w:t>
      </w:r>
      <w:r w:rsidRPr="00953D75">
        <w:rPr>
          <w:rFonts w:ascii="Times New Roman" w:hAnsi="Times New Roman" w:cs="Times New Roman"/>
          <w:sz w:val="24"/>
          <w:szCs w:val="24"/>
        </w:rPr>
        <w:t>дочных состояний по величине подъема температуры. Типы температурных кривых при лихора</w:t>
      </w:r>
      <w:r w:rsidRPr="00953D75">
        <w:rPr>
          <w:rFonts w:ascii="Times New Roman" w:hAnsi="Times New Roman" w:cs="Times New Roman"/>
          <w:sz w:val="24"/>
          <w:szCs w:val="24"/>
        </w:rPr>
        <w:t>д</w:t>
      </w:r>
      <w:r w:rsidRPr="00953D75">
        <w:rPr>
          <w:rFonts w:ascii="Times New Roman" w:hAnsi="Times New Roman" w:cs="Times New Roman"/>
          <w:sz w:val="24"/>
          <w:szCs w:val="24"/>
        </w:rPr>
        <w:t>ке, их значение в диагностике заболеваний. Стадии развития лихорадки. Виды снижения темпер</w:t>
      </w:r>
      <w:r w:rsidRPr="00953D75">
        <w:rPr>
          <w:rFonts w:ascii="Times New Roman" w:hAnsi="Times New Roman" w:cs="Times New Roman"/>
          <w:sz w:val="24"/>
          <w:szCs w:val="24"/>
        </w:rPr>
        <w:t>а</w:t>
      </w:r>
      <w:r w:rsidRPr="00953D75">
        <w:rPr>
          <w:rFonts w:ascii="Times New Roman" w:hAnsi="Times New Roman" w:cs="Times New Roman"/>
          <w:sz w:val="24"/>
          <w:szCs w:val="24"/>
        </w:rPr>
        <w:t>туры (кризис и лизис). Изменения теплообмена и функций организма в различные стадии лих</w:t>
      </w:r>
      <w:r w:rsidRPr="00953D75">
        <w:rPr>
          <w:rFonts w:ascii="Times New Roman" w:hAnsi="Times New Roman" w:cs="Times New Roman"/>
          <w:sz w:val="24"/>
          <w:szCs w:val="24"/>
        </w:rPr>
        <w:t>о</w:t>
      </w:r>
      <w:r w:rsidRPr="00953D75">
        <w:rPr>
          <w:rFonts w:ascii="Times New Roman" w:hAnsi="Times New Roman" w:cs="Times New Roman"/>
          <w:sz w:val="24"/>
          <w:szCs w:val="24"/>
        </w:rPr>
        <w:t>радки. Биологическое значение лихорадочной реакции. Сущность метода пиротерапии.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75">
        <w:rPr>
          <w:rFonts w:ascii="Times New Roman" w:hAnsi="Times New Roman" w:cs="Times New Roman"/>
          <w:i/>
          <w:sz w:val="24"/>
          <w:szCs w:val="24"/>
        </w:rPr>
        <w:t>Нарушения вводно-солевого обмена.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Механизмы регуляции обмена воды в организме. Изменения общего объема воды в организме (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гипер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гипогидрии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), виды и патогенетическое значение.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53D75">
        <w:rPr>
          <w:rFonts w:ascii="Times New Roman" w:hAnsi="Times New Roman" w:cs="Times New Roman"/>
          <w:spacing w:val="-4"/>
          <w:sz w:val="24"/>
          <w:szCs w:val="24"/>
        </w:rPr>
        <w:t>Отёки. Определение и классификация. Названия отдельных видов отеков в зависимости от их л</w:t>
      </w:r>
      <w:r w:rsidRPr="00953D75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953D75">
        <w:rPr>
          <w:rFonts w:ascii="Times New Roman" w:hAnsi="Times New Roman" w:cs="Times New Roman"/>
          <w:spacing w:val="-4"/>
          <w:sz w:val="24"/>
          <w:szCs w:val="24"/>
        </w:rPr>
        <w:t xml:space="preserve">кализации. Основные патогенетические факторы отёков. Патогенез развития сердечных, почечных, </w:t>
      </w:r>
      <w:proofErr w:type="spellStart"/>
      <w:r w:rsidRPr="00953D75">
        <w:rPr>
          <w:rFonts w:ascii="Times New Roman" w:hAnsi="Times New Roman" w:cs="Times New Roman"/>
          <w:spacing w:val="-4"/>
          <w:sz w:val="24"/>
          <w:szCs w:val="24"/>
        </w:rPr>
        <w:t>кахектических</w:t>
      </w:r>
      <w:proofErr w:type="spellEnd"/>
      <w:r w:rsidRPr="00953D75">
        <w:rPr>
          <w:rFonts w:ascii="Times New Roman" w:hAnsi="Times New Roman" w:cs="Times New Roman"/>
          <w:spacing w:val="-4"/>
          <w:sz w:val="24"/>
          <w:szCs w:val="24"/>
        </w:rPr>
        <w:t xml:space="preserve">, токсических, воспалительных, нейрогенных и </w:t>
      </w:r>
      <w:proofErr w:type="spellStart"/>
      <w:r w:rsidRPr="00953D75">
        <w:rPr>
          <w:rFonts w:ascii="Times New Roman" w:hAnsi="Times New Roman" w:cs="Times New Roman"/>
          <w:spacing w:val="-4"/>
          <w:sz w:val="24"/>
          <w:szCs w:val="24"/>
        </w:rPr>
        <w:t>лимфогенных</w:t>
      </w:r>
      <w:proofErr w:type="spellEnd"/>
      <w:r w:rsidRPr="00953D75">
        <w:rPr>
          <w:rFonts w:ascii="Times New Roman" w:hAnsi="Times New Roman" w:cs="Times New Roman"/>
          <w:spacing w:val="-4"/>
          <w:sz w:val="24"/>
          <w:szCs w:val="24"/>
        </w:rPr>
        <w:t xml:space="preserve"> отёков.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75">
        <w:rPr>
          <w:rFonts w:ascii="Times New Roman" w:hAnsi="Times New Roman" w:cs="Times New Roman"/>
          <w:i/>
          <w:sz w:val="24"/>
          <w:szCs w:val="24"/>
        </w:rPr>
        <w:t>Нарушения кислотно-основного состояния организма.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Значение постоянства кислотно-основного состояния для процессов жизнедеятельности орг</w:t>
      </w:r>
      <w:r w:rsidRPr="00953D75">
        <w:rPr>
          <w:rFonts w:ascii="Times New Roman" w:hAnsi="Times New Roman" w:cs="Times New Roman"/>
          <w:sz w:val="24"/>
          <w:szCs w:val="24"/>
        </w:rPr>
        <w:t>а</w:t>
      </w:r>
      <w:r w:rsidRPr="00953D75">
        <w:rPr>
          <w:rFonts w:ascii="Times New Roman" w:hAnsi="Times New Roman" w:cs="Times New Roman"/>
          <w:sz w:val="24"/>
          <w:szCs w:val="24"/>
        </w:rPr>
        <w:t>низма. Основные физиологические механизмы поддержания кислотно-основного состояния. Б</w:t>
      </w:r>
      <w:r w:rsidRPr="00953D75">
        <w:rPr>
          <w:rFonts w:ascii="Times New Roman" w:hAnsi="Times New Roman" w:cs="Times New Roman"/>
          <w:sz w:val="24"/>
          <w:szCs w:val="24"/>
        </w:rPr>
        <w:t>у</w:t>
      </w:r>
      <w:r w:rsidRPr="00953D75">
        <w:rPr>
          <w:rFonts w:ascii="Times New Roman" w:hAnsi="Times New Roman" w:cs="Times New Roman"/>
          <w:sz w:val="24"/>
          <w:szCs w:val="24"/>
        </w:rPr>
        <w:t>ферные системы крови. Роль почек в поддержании кислотно-основного состояния. Почечные м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 xml:space="preserve">ханизмы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ацидогенеза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аммониогенеза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. Роль легких, желудочно-кишечного тракта и печени в поддержании кислотно-основного состояния. Показатели, характеризующие кислотно-основное состояние организма.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lastRenderedPageBreak/>
        <w:t>Классификация нарушений кислотно-основного состояния. Патогенез возникновения и разв</w:t>
      </w:r>
      <w:r w:rsidRPr="00953D75">
        <w:rPr>
          <w:rFonts w:ascii="Times New Roman" w:hAnsi="Times New Roman" w:cs="Times New Roman"/>
          <w:sz w:val="24"/>
          <w:szCs w:val="24"/>
        </w:rPr>
        <w:t>и</w:t>
      </w:r>
      <w:r w:rsidRPr="00953D75">
        <w:rPr>
          <w:rFonts w:ascii="Times New Roman" w:hAnsi="Times New Roman" w:cs="Times New Roman"/>
          <w:sz w:val="24"/>
          <w:szCs w:val="24"/>
        </w:rPr>
        <w:t>тия газовых ацидозов и алкалозов. Механизмы развития негазовых нарушений кислотно-основного состояния. Механизмы компенсации нарушений кислотно-основного состояния.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75">
        <w:rPr>
          <w:rFonts w:ascii="Times New Roman" w:hAnsi="Times New Roman" w:cs="Times New Roman"/>
          <w:i/>
          <w:sz w:val="24"/>
          <w:szCs w:val="24"/>
        </w:rPr>
        <w:t>Нарушения обмена белков.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Нарушения биосинтеза белковых структур. Абсолютное и полное голодание, определение. Нарушение обменных процессов в различные стадии полного голодания. Принципы пищевого р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 xml:space="preserve">жима после голодания. Использование пищевого голодания в лечебных целях.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Алиментарный маразм, патогенез  метаболических и функциональных расстройств в органи</w:t>
      </w:r>
      <w:r w:rsidRPr="00953D75">
        <w:rPr>
          <w:rFonts w:ascii="Times New Roman" w:hAnsi="Times New Roman" w:cs="Times New Roman"/>
          <w:sz w:val="24"/>
          <w:szCs w:val="24"/>
        </w:rPr>
        <w:t>з</w:t>
      </w:r>
      <w:r w:rsidRPr="00953D75">
        <w:rPr>
          <w:rFonts w:ascii="Times New Roman" w:hAnsi="Times New Roman" w:cs="Times New Roman"/>
          <w:sz w:val="24"/>
          <w:szCs w:val="24"/>
        </w:rPr>
        <w:t>ме. Патология расщепления белков и всасывания аминокислот. Патогенетические механизмы нарушений синтеза белка в клетке.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Патофизиология нарушений распада белка в организме.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Диспротеинозы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>, определение понятия. Первичный и вторичный амилоидоз, патогенез, органы – мишени.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75">
        <w:rPr>
          <w:rFonts w:ascii="Times New Roman" w:hAnsi="Times New Roman" w:cs="Times New Roman"/>
          <w:i/>
          <w:sz w:val="24"/>
          <w:szCs w:val="24"/>
        </w:rPr>
        <w:t>Нарушения обмена жиров.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3D75">
        <w:rPr>
          <w:rFonts w:ascii="Times New Roman" w:hAnsi="Times New Roman" w:cs="Times New Roman"/>
          <w:spacing w:val="-2"/>
          <w:sz w:val="24"/>
          <w:szCs w:val="24"/>
        </w:rPr>
        <w:t>Физиологическая роль жировой ткани в организме. Алиментарное ожирение, определение п</w:t>
      </w:r>
      <w:r w:rsidRPr="00953D7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53D75">
        <w:rPr>
          <w:rFonts w:ascii="Times New Roman" w:hAnsi="Times New Roman" w:cs="Times New Roman"/>
          <w:spacing w:val="-2"/>
          <w:sz w:val="24"/>
          <w:szCs w:val="24"/>
        </w:rPr>
        <w:t>нятия. Патогенетическое значение ожирения как фактора риска для развития заболеваний сердечно – сосудистой системы и диабета. Факторы, предрасполагающие к развитию ожирения. Образ жизни и ожирение. Вторичные ожирения, определение понятия. Роль гормональной дисфункции в разв</w:t>
      </w:r>
      <w:r w:rsidRPr="00953D7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953D75">
        <w:rPr>
          <w:rFonts w:ascii="Times New Roman" w:hAnsi="Times New Roman" w:cs="Times New Roman"/>
          <w:spacing w:val="-2"/>
          <w:sz w:val="24"/>
          <w:szCs w:val="24"/>
        </w:rPr>
        <w:t>тии вторичного ожирения.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Гипер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гиполипедемии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, определение понятия, распространенность.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3D75">
        <w:rPr>
          <w:rFonts w:ascii="Times New Roman" w:hAnsi="Times New Roman" w:cs="Times New Roman"/>
          <w:spacing w:val="-2"/>
          <w:sz w:val="24"/>
          <w:szCs w:val="24"/>
        </w:rPr>
        <w:t xml:space="preserve">Атеросклероз и семейная </w:t>
      </w:r>
      <w:proofErr w:type="spellStart"/>
      <w:r w:rsidRPr="00953D75">
        <w:rPr>
          <w:rFonts w:ascii="Times New Roman" w:hAnsi="Times New Roman" w:cs="Times New Roman"/>
          <w:spacing w:val="-2"/>
          <w:sz w:val="24"/>
          <w:szCs w:val="24"/>
        </w:rPr>
        <w:t>гиперхолестеринемия</w:t>
      </w:r>
      <w:proofErr w:type="spellEnd"/>
      <w:r w:rsidRPr="00953D75">
        <w:rPr>
          <w:rFonts w:ascii="Times New Roman" w:hAnsi="Times New Roman" w:cs="Times New Roman"/>
          <w:spacing w:val="-2"/>
          <w:sz w:val="24"/>
          <w:szCs w:val="24"/>
        </w:rPr>
        <w:t xml:space="preserve"> как формы </w:t>
      </w:r>
      <w:proofErr w:type="spellStart"/>
      <w:r w:rsidRPr="00953D75">
        <w:rPr>
          <w:rFonts w:ascii="Times New Roman" w:hAnsi="Times New Roman" w:cs="Times New Roman"/>
          <w:spacing w:val="-2"/>
          <w:sz w:val="24"/>
          <w:szCs w:val="24"/>
        </w:rPr>
        <w:t>гиперлипедемий</w:t>
      </w:r>
      <w:proofErr w:type="spellEnd"/>
      <w:r w:rsidRPr="00953D75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r w:rsidRPr="00953D75">
        <w:rPr>
          <w:rFonts w:ascii="Times New Roman" w:hAnsi="Times New Roman" w:cs="Times New Roman"/>
          <w:spacing w:val="-2"/>
          <w:sz w:val="24"/>
          <w:szCs w:val="24"/>
        </w:rPr>
        <w:t>Абеталипопроте</w:t>
      </w:r>
      <w:r w:rsidRPr="00953D7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953D75">
        <w:rPr>
          <w:rFonts w:ascii="Times New Roman" w:hAnsi="Times New Roman" w:cs="Times New Roman"/>
          <w:spacing w:val="-2"/>
          <w:sz w:val="24"/>
          <w:szCs w:val="24"/>
        </w:rPr>
        <w:t>немия</w:t>
      </w:r>
      <w:proofErr w:type="spellEnd"/>
      <w:r w:rsidRPr="00953D75">
        <w:rPr>
          <w:rFonts w:ascii="Times New Roman" w:hAnsi="Times New Roman" w:cs="Times New Roman"/>
          <w:spacing w:val="-2"/>
          <w:sz w:val="24"/>
          <w:szCs w:val="24"/>
        </w:rPr>
        <w:t xml:space="preserve"> как наследственная патология, механизмы нарушения обмена веществ и основных клинич</w:t>
      </w:r>
      <w:r w:rsidRPr="00953D7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53D75">
        <w:rPr>
          <w:rFonts w:ascii="Times New Roman" w:hAnsi="Times New Roman" w:cs="Times New Roman"/>
          <w:spacing w:val="-2"/>
          <w:sz w:val="24"/>
          <w:szCs w:val="24"/>
        </w:rPr>
        <w:t>ских проявлений.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75">
        <w:rPr>
          <w:rFonts w:ascii="Times New Roman" w:hAnsi="Times New Roman" w:cs="Times New Roman"/>
          <w:i/>
          <w:sz w:val="24"/>
          <w:szCs w:val="24"/>
        </w:rPr>
        <w:t>Нарушения обмена углеводов.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Обмен углеводов и жиров в организме. Инсулин. Синтез и механизмы секреции инсулина в кровь. Участие инсулина в метаболических процессах. Антагонисты инсулина.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Сахарный диабет, определение понятия и история изучения. Классификация форм сахарного диабета и их характеристика. Основные различия инсулинозависимой и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инсулинонезависимой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форм первичного диабета.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Абсолютный вторичный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гипоинсулинизм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>, причины и механизмы развития. Нарушение тол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 xml:space="preserve">рантности к глюкозе, диагностическая роль теста с сахарной нагрузкой.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Гестационный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диабет (диабет беременных), патогенетические особенности развития.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Механизмы развития основных клинических симптомов диабета. Осложнения диабета, пр</w:t>
      </w:r>
      <w:r w:rsidRPr="00953D75">
        <w:rPr>
          <w:rFonts w:ascii="Times New Roman" w:hAnsi="Times New Roman" w:cs="Times New Roman"/>
          <w:sz w:val="24"/>
          <w:szCs w:val="24"/>
        </w:rPr>
        <w:t>о</w:t>
      </w:r>
      <w:r w:rsidRPr="00953D75">
        <w:rPr>
          <w:rFonts w:ascii="Times New Roman" w:hAnsi="Times New Roman" w:cs="Times New Roman"/>
          <w:sz w:val="24"/>
          <w:szCs w:val="24"/>
        </w:rPr>
        <w:t>явления и патогенез. Диабетическая кома,  патогенез, механизмы развития клинических симпт</w:t>
      </w:r>
      <w:r w:rsidRPr="00953D75">
        <w:rPr>
          <w:rFonts w:ascii="Times New Roman" w:hAnsi="Times New Roman" w:cs="Times New Roman"/>
          <w:sz w:val="24"/>
          <w:szCs w:val="24"/>
        </w:rPr>
        <w:t>о</w:t>
      </w:r>
      <w:r w:rsidRPr="00953D75">
        <w:rPr>
          <w:rFonts w:ascii="Times New Roman" w:hAnsi="Times New Roman" w:cs="Times New Roman"/>
          <w:sz w:val="24"/>
          <w:szCs w:val="24"/>
        </w:rPr>
        <w:t xml:space="preserve">мов. Основы патогенетической терапии диабетической комы.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Гипоглигемическая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(инсулиновая) кома, патогенез. Принципы патогенетической терапии сахарного диабета.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75">
        <w:rPr>
          <w:rFonts w:ascii="Times New Roman" w:hAnsi="Times New Roman" w:cs="Times New Roman"/>
          <w:i/>
          <w:sz w:val="24"/>
          <w:szCs w:val="24"/>
        </w:rPr>
        <w:t>Патофизиология авитаминозов и нарушений минерального обмена.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Витамины, определение, роль витаминов в организме. Первичные и вторичные авитаминозы, основные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этио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-патогенетические факторы.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Авитаминоз А, причины развития, патогенез клинических проявления. Авитаминоз </w:t>
      </w:r>
      <w:r w:rsidRPr="00953D7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53D75">
        <w:rPr>
          <w:rFonts w:ascii="Times New Roman" w:hAnsi="Times New Roman" w:cs="Times New Roman"/>
          <w:sz w:val="24"/>
          <w:szCs w:val="24"/>
        </w:rPr>
        <w:t xml:space="preserve"> и изм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>нение кальциевого обмена. Патогенез рахита, методы предупреждения и лечения. Авитаминоз В</w:t>
      </w:r>
      <w:r w:rsidRPr="00953D75">
        <w:rPr>
          <w:rFonts w:ascii="Times New Roman" w:hAnsi="Times New Roman" w:cs="Times New Roman"/>
          <w:position w:val="-8"/>
          <w:sz w:val="24"/>
          <w:szCs w:val="24"/>
        </w:rPr>
        <w:t>1</w:t>
      </w:r>
      <w:r w:rsidRPr="00953D75">
        <w:rPr>
          <w:rFonts w:ascii="Times New Roman" w:hAnsi="Times New Roman" w:cs="Times New Roman"/>
          <w:sz w:val="24"/>
          <w:szCs w:val="24"/>
        </w:rPr>
        <w:t>, причины развития, характер нарушений функций нервной системы. Авитаминоз В</w:t>
      </w:r>
      <w:r w:rsidRPr="00953D75">
        <w:rPr>
          <w:rFonts w:ascii="Times New Roman" w:hAnsi="Times New Roman" w:cs="Times New Roman"/>
          <w:position w:val="-8"/>
          <w:sz w:val="24"/>
          <w:szCs w:val="24"/>
        </w:rPr>
        <w:t>2</w:t>
      </w:r>
      <w:r w:rsidRPr="00953D75">
        <w:rPr>
          <w:rFonts w:ascii="Times New Roman" w:hAnsi="Times New Roman" w:cs="Times New Roman"/>
          <w:sz w:val="24"/>
          <w:szCs w:val="24"/>
        </w:rPr>
        <w:t>, механизмы клинических проявлений. Авитаминоз РР, механизмы развития пеллагры. Авитаминоз С, причины и механизмы развития, основные клинические симптомы.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Основные виды нарушений минерального обмена и обмена микроэлементов.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75">
        <w:rPr>
          <w:rFonts w:ascii="Times New Roman" w:hAnsi="Times New Roman" w:cs="Times New Roman"/>
          <w:i/>
          <w:sz w:val="24"/>
          <w:szCs w:val="24"/>
        </w:rPr>
        <w:t>Гипоксия.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Определение понятия гипоксия и классификация гипоксических состояний. Высотная и го</w:t>
      </w:r>
      <w:r w:rsidRPr="00953D75">
        <w:rPr>
          <w:rFonts w:ascii="Times New Roman" w:hAnsi="Times New Roman" w:cs="Times New Roman"/>
          <w:sz w:val="24"/>
          <w:szCs w:val="24"/>
        </w:rPr>
        <w:t>р</w:t>
      </w:r>
      <w:r w:rsidRPr="00953D75">
        <w:rPr>
          <w:rFonts w:ascii="Times New Roman" w:hAnsi="Times New Roman" w:cs="Times New Roman"/>
          <w:sz w:val="24"/>
          <w:szCs w:val="24"/>
        </w:rPr>
        <w:t>ная болезнь, этиология и патогенетические механизмы. Клинические формы горной болезни и м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 xml:space="preserve">ханизмы развития клинических симптомов. Высотный отек легких и отек мозга как осложнения горной болезни. Дыхательная гипоксия, основные причины развития. Циркуляторная гипоксия.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Гемическая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гипоксия. Тканевая (гистотоксическая) гипоксия. Компенсаторно-приспособительные реакции при гипоксии.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D75" w:rsidRPr="00953D75" w:rsidRDefault="00953D75" w:rsidP="00953D75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75">
        <w:rPr>
          <w:rFonts w:ascii="Times New Roman" w:hAnsi="Times New Roman" w:cs="Times New Roman"/>
          <w:b/>
          <w:sz w:val="24"/>
          <w:szCs w:val="24"/>
        </w:rPr>
        <w:t>Иммунопатология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75">
        <w:rPr>
          <w:rFonts w:ascii="Times New Roman" w:hAnsi="Times New Roman" w:cs="Times New Roman"/>
          <w:i/>
          <w:sz w:val="24"/>
          <w:szCs w:val="24"/>
        </w:rPr>
        <w:t>Патофизиология иммунитета.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lastRenderedPageBreak/>
        <w:t>Определение понятий «антиген» и «иммунитет». История развития иммунологии. Классиф</w:t>
      </w:r>
      <w:r w:rsidRPr="00953D75">
        <w:rPr>
          <w:rFonts w:ascii="Times New Roman" w:hAnsi="Times New Roman" w:cs="Times New Roman"/>
          <w:sz w:val="24"/>
          <w:szCs w:val="24"/>
        </w:rPr>
        <w:t>и</w:t>
      </w:r>
      <w:r w:rsidRPr="00953D75">
        <w:rPr>
          <w:rFonts w:ascii="Times New Roman" w:hAnsi="Times New Roman" w:cs="Times New Roman"/>
          <w:sz w:val="24"/>
          <w:szCs w:val="24"/>
        </w:rPr>
        <w:t>кация форм иммунитета. Центральные и периферические органы иммунной защиты. Т- и В–лимфоциты, их роль в иммунных реакциях. Гуморальный и клеточный иммунитет, их характер</w:t>
      </w:r>
      <w:r w:rsidRPr="00953D75">
        <w:rPr>
          <w:rFonts w:ascii="Times New Roman" w:hAnsi="Times New Roman" w:cs="Times New Roman"/>
          <w:sz w:val="24"/>
          <w:szCs w:val="24"/>
        </w:rPr>
        <w:t>и</w:t>
      </w:r>
      <w:r w:rsidRPr="00953D75">
        <w:rPr>
          <w:rFonts w:ascii="Times New Roman" w:hAnsi="Times New Roman" w:cs="Times New Roman"/>
          <w:sz w:val="24"/>
          <w:szCs w:val="24"/>
        </w:rPr>
        <w:t xml:space="preserve">стика. Основные классы антител, их характеристика и роль в иммунной защите организма. Теории синтеза антител: теория боковых цепей Пауля Эрлиха, матричная теория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Лайнуша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Поулинга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>, кл</w:t>
      </w:r>
      <w:r w:rsidRPr="00953D75">
        <w:rPr>
          <w:rFonts w:ascii="Times New Roman" w:hAnsi="Times New Roman" w:cs="Times New Roman"/>
          <w:sz w:val="24"/>
          <w:szCs w:val="24"/>
        </w:rPr>
        <w:t>о</w:t>
      </w:r>
      <w:r w:rsidRPr="00953D75">
        <w:rPr>
          <w:rFonts w:ascii="Times New Roman" w:hAnsi="Times New Roman" w:cs="Times New Roman"/>
          <w:sz w:val="24"/>
          <w:szCs w:val="24"/>
        </w:rPr>
        <w:t xml:space="preserve">нально-селекционная теория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Макфарлана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Барнета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>. Гуморальная и нейрогенная регуляция проце</w:t>
      </w:r>
      <w:r w:rsidRPr="00953D75">
        <w:rPr>
          <w:rFonts w:ascii="Times New Roman" w:hAnsi="Times New Roman" w:cs="Times New Roman"/>
          <w:sz w:val="24"/>
          <w:szCs w:val="24"/>
        </w:rPr>
        <w:t>с</w:t>
      </w:r>
      <w:r w:rsidRPr="00953D75">
        <w:rPr>
          <w:rFonts w:ascii="Times New Roman" w:hAnsi="Times New Roman" w:cs="Times New Roman"/>
          <w:sz w:val="24"/>
          <w:szCs w:val="24"/>
        </w:rPr>
        <w:t>сов иммунитета. Трансплантационный иммунитет, история вопроса. Главная проблема транспла</w:t>
      </w:r>
      <w:r w:rsidRPr="00953D75">
        <w:rPr>
          <w:rFonts w:ascii="Times New Roman" w:hAnsi="Times New Roman" w:cs="Times New Roman"/>
          <w:sz w:val="24"/>
          <w:szCs w:val="24"/>
        </w:rPr>
        <w:t>н</w:t>
      </w:r>
      <w:r w:rsidRPr="00953D75">
        <w:rPr>
          <w:rFonts w:ascii="Times New Roman" w:hAnsi="Times New Roman" w:cs="Times New Roman"/>
          <w:sz w:val="24"/>
          <w:szCs w:val="24"/>
        </w:rPr>
        <w:t>тологии. Механизмы отторжения трансплантата, проблема подавления реакции отторжения. И</w:t>
      </w:r>
      <w:r w:rsidRPr="00953D75">
        <w:rPr>
          <w:rFonts w:ascii="Times New Roman" w:hAnsi="Times New Roman" w:cs="Times New Roman"/>
          <w:sz w:val="24"/>
          <w:szCs w:val="24"/>
        </w:rPr>
        <w:t>м</w:t>
      </w:r>
      <w:r w:rsidRPr="00953D75">
        <w:rPr>
          <w:rFonts w:ascii="Times New Roman" w:hAnsi="Times New Roman" w:cs="Times New Roman"/>
          <w:sz w:val="24"/>
          <w:szCs w:val="24"/>
        </w:rPr>
        <w:t>мунологическая толерантность, определение понятия и характеристика. Реакция «трансплантат против хозяина». Плод как трансплантат.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953D75">
        <w:rPr>
          <w:rFonts w:ascii="Times New Roman" w:hAnsi="Times New Roman" w:cs="Times New Roman"/>
          <w:spacing w:val="-2"/>
          <w:sz w:val="24"/>
          <w:szCs w:val="24"/>
        </w:rPr>
        <w:t>Иммунодефицитные</w:t>
      </w:r>
      <w:proofErr w:type="spellEnd"/>
      <w:r w:rsidRPr="00953D75">
        <w:rPr>
          <w:rFonts w:ascii="Times New Roman" w:hAnsi="Times New Roman" w:cs="Times New Roman"/>
          <w:spacing w:val="-2"/>
          <w:sz w:val="24"/>
          <w:szCs w:val="24"/>
        </w:rPr>
        <w:t xml:space="preserve"> состояния, определение понятия и классификация. Первичные иммунод</w:t>
      </w:r>
      <w:r w:rsidRPr="00953D7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53D75">
        <w:rPr>
          <w:rFonts w:ascii="Times New Roman" w:hAnsi="Times New Roman" w:cs="Times New Roman"/>
          <w:spacing w:val="-2"/>
          <w:sz w:val="24"/>
          <w:szCs w:val="24"/>
        </w:rPr>
        <w:t>фициты, их виды и характеристика. Синдром приобретенного иммунодефицита (СПИД), история вопроса, этиология, основные патогенетические механизмы и стадии заболевания.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75">
        <w:rPr>
          <w:rFonts w:ascii="Times New Roman" w:hAnsi="Times New Roman" w:cs="Times New Roman"/>
          <w:i/>
          <w:sz w:val="24"/>
          <w:szCs w:val="24"/>
        </w:rPr>
        <w:t>Аллергия.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Определение понятия аллергия. История изучения аллергии. Классификация аллергических реакций по П.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Джеллу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и Р.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Кумбсу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>, их клинические прототипы. Аллергические реакции анафила</w:t>
      </w:r>
      <w:r w:rsidRPr="00953D75">
        <w:rPr>
          <w:rFonts w:ascii="Times New Roman" w:hAnsi="Times New Roman" w:cs="Times New Roman"/>
          <w:sz w:val="24"/>
          <w:szCs w:val="24"/>
        </w:rPr>
        <w:t>к</w:t>
      </w:r>
      <w:r w:rsidRPr="00953D75">
        <w:rPr>
          <w:rFonts w:ascii="Times New Roman" w:hAnsi="Times New Roman" w:cs="Times New Roman"/>
          <w:sz w:val="24"/>
          <w:szCs w:val="24"/>
        </w:rPr>
        <w:t xml:space="preserve">тического типа (немедленные аллергические реакции), этапы развития. </w:t>
      </w:r>
      <w:proofErr w:type="spellStart"/>
      <w:r w:rsidRPr="00953D75">
        <w:rPr>
          <w:rFonts w:ascii="Times New Roman" w:hAnsi="Times New Roman" w:cs="Times New Roman"/>
          <w:sz w:val="24"/>
          <w:szCs w:val="24"/>
          <w:lang w:val="en-US"/>
        </w:rPr>
        <w:t>IgE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и его роль в механи</w:t>
      </w:r>
      <w:r w:rsidRPr="00953D75">
        <w:rPr>
          <w:rFonts w:ascii="Times New Roman" w:hAnsi="Times New Roman" w:cs="Times New Roman"/>
          <w:sz w:val="24"/>
          <w:szCs w:val="24"/>
        </w:rPr>
        <w:t>з</w:t>
      </w:r>
      <w:r w:rsidRPr="00953D75">
        <w:rPr>
          <w:rFonts w:ascii="Times New Roman" w:hAnsi="Times New Roman" w:cs="Times New Roman"/>
          <w:sz w:val="24"/>
          <w:szCs w:val="24"/>
        </w:rPr>
        <w:t>мах развития анафилаксии. Роль медиаторов тучных клеток в механизмах развития эффектов ан</w:t>
      </w:r>
      <w:r w:rsidRPr="00953D75">
        <w:rPr>
          <w:rFonts w:ascii="Times New Roman" w:hAnsi="Times New Roman" w:cs="Times New Roman"/>
          <w:sz w:val="24"/>
          <w:szCs w:val="24"/>
        </w:rPr>
        <w:t>а</w:t>
      </w:r>
      <w:r w:rsidRPr="00953D75">
        <w:rPr>
          <w:rFonts w:ascii="Times New Roman" w:hAnsi="Times New Roman" w:cs="Times New Roman"/>
          <w:sz w:val="24"/>
          <w:szCs w:val="24"/>
        </w:rPr>
        <w:t xml:space="preserve">филактических реакций. Цитокины и их биологическая роль в процессах аллергии.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Цитотоксические аллергические реакции, механизмы развития.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Иммунокомплексные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алле</w:t>
      </w:r>
      <w:r w:rsidRPr="00953D75">
        <w:rPr>
          <w:rFonts w:ascii="Times New Roman" w:hAnsi="Times New Roman" w:cs="Times New Roman"/>
          <w:sz w:val="24"/>
          <w:szCs w:val="24"/>
        </w:rPr>
        <w:t>р</w:t>
      </w:r>
      <w:r w:rsidRPr="00953D75">
        <w:rPr>
          <w:rFonts w:ascii="Times New Roman" w:hAnsi="Times New Roman" w:cs="Times New Roman"/>
          <w:sz w:val="24"/>
          <w:szCs w:val="24"/>
        </w:rPr>
        <w:t xml:space="preserve">гические реакции, механизмы развития.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Клеточноопосредованные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аллергические реакции, их м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 xml:space="preserve">ханизмы.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Анафилактический шок как форма аллергической реакции немедленного типа. Пассивная и обратная пассивная анафилаксия. Местная анафилаксия (феномен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Артюса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>–Сахарова). Сыворото</w:t>
      </w:r>
      <w:r w:rsidRPr="00953D75">
        <w:rPr>
          <w:rFonts w:ascii="Times New Roman" w:hAnsi="Times New Roman" w:cs="Times New Roman"/>
          <w:sz w:val="24"/>
          <w:szCs w:val="24"/>
        </w:rPr>
        <w:t>ч</w:t>
      </w:r>
      <w:r w:rsidRPr="00953D75">
        <w:rPr>
          <w:rFonts w:ascii="Times New Roman" w:hAnsi="Times New Roman" w:cs="Times New Roman"/>
          <w:sz w:val="24"/>
          <w:szCs w:val="24"/>
        </w:rPr>
        <w:t xml:space="preserve">ная болезнь, причина и механизмы развития.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Атопические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формы аллергии (идиосинкразии), виды и особенности развития.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Динамика аллергических реакций. Сенсибилизация, ее характеристика, методы десенсибил</w:t>
      </w:r>
      <w:r w:rsidRPr="00953D75">
        <w:rPr>
          <w:rFonts w:ascii="Times New Roman" w:hAnsi="Times New Roman" w:cs="Times New Roman"/>
          <w:sz w:val="24"/>
          <w:szCs w:val="24"/>
        </w:rPr>
        <w:t>и</w:t>
      </w:r>
      <w:r w:rsidRPr="00953D75">
        <w:rPr>
          <w:rFonts w:ascii="Times New Roman" w:hAnsi="Times New Roman" w:cs="Times New Roman"/>
          <w:sz w:val="24"/>
          <w:szCs w:val="24"/>
        </w:rPr>
        <w:t xml:space="preserve">зации. Особенности иммунологической,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патохимической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и патофизиологических стадий развития аллергических реакций.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Аутоаллергия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, определение понятия. Классификация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аутоантигенов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. Первичные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аутоантиг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, их характеристика. Механизмы образования вторичных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аутоантигнов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. Виды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аутоаллергич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заболеваний, механизмы развития.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53D75" w:rsidRPr="00953D75" w:rsidRDefault="00953D75" w:rsidP="00953D75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75">
        <w:rPr>
          <w:rFonts w:ascii="Times New Roman" w:hAnsi="Times New Roman" w:cs="Times New Roman"/>
          <w:b/>
          <w:sz w:val="24"/>
          <w:szCs w:val="24"/>
        </w:rPr>
        <w:t>Патофизиология тканевого роста. Опухоли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Определение понятия опухоль. Биологические особенности опухолевого роста. Отличия зл</w:t>
      </w:r>
      <w:r w:rsidRPr="00953D75">
        <w:rPr>
          <w:rFonts w:ascii="Times New Roman" w:hAnsi="Times New Roman" w:cs="Times New Roman"/>
          <w:sz w:val="24"/>
          <w:szCs w:val="24"/>
        </w:rPr>
        <w:t>о</w:t>
      </w:r>
      <w:r w:rsidRPr="00953D75">
        <w:rPr>
          <w:rFonts w:ascii="Times New Roman" w:hAnsi="Times New Roman" w:cs="Times New Roman"/>
          <w:sz w:val="24"/>
          <w:szCs w:val="24"/>
        </w:rPr>
        <w:t>качественных опухолей от доброкачественных. Предраковые состояния, определение, основные виды. Этиологические и патогенетические факторы опухолевого роста. Понятие о канцерогенах. Экспериментальный канцерогенез. Вирусная теория опухолевого роста. Мутационная теория п</w:t>
      </w:r>
      <w:r w:rsidRPr="00953D75">
        <w:rPr>
          <w:rFonts w:ascii="Times New Roman" w:hAnsi="Times New Roman" w:cs="Times New Roman"/>
          <w:sz w:val="24"/>
          <w:szCs w:val="24"/>
        </w:rPr>
        <w:t>а</w:t>
      </w:r>
      <w:r w:rsidRPr="00953D75">
        <w:rPr>
          <w:rFonts w:ascii="Times New Roman" w:hAnsi="Times New Roman" w:cs="Times New Roman"/>
          <w:sz w:val="24"/>
          <w:szCs w:val="24"/>
        </w:rPr>
        <w:t>тогенеза развития опухолей. Иммунология опухолей, типы опухолевых антигенов. Противоопух</w:t>
      </w:r>
      <w:r w:rsidRPr="00953D75">
        <w:rPr>
          <w:rFonts w:ascii="Times New Roman" w:hAnsi="Times New Roman" w:cs="Times New Roman"/>
          <w:sz w:val="24"/>
          <w:szCs w:val="24"/>
        </w:rPr>
        <w:t>о</w:t>
      </w:r>
      <w:r w:rsidRPr="00953D75">
        <w:rPr>
          <w:rFonts w:ascii="Times New Roman" w:hAnsi="Times New Roman" w:cs="Times New Roman"/>
          <w:sz w:val="24"/>
          <w:szCs w:val="24"/>
        </w:rPr>
        <w:t>левый иммунитет. Генетика опухолей, роль наследственности. Основные достижения совреме</w:t>
      </w:r>
      <w:r w:rsidRPr="00953D75">
        <w:rPr>
          <w:rFonts w:ascii="Times New Roman" w:hAnsi="Times New Roman" w:cs="Times New Roman"/>
          <w:sz w:val="24"/>
          <w:szCs w:val="24"/>
        </w:rPr>
        <w:t>н</w:t>
      </w:r>
      <w:r w:rsidRPr="00953D75">
        <w:rPr>
          <w:rFonts w:ascii="Times New Roman" w:hAnsi="Times New Roman" w:cs="Times New Roman"/>
          <w:sz w:val="24"/>
          <w:szCs w:val="24"/>
        </w:rPr>
        <w:t xml:space="preserve">ной онкологии в лечении и предупреждении развития опухолей.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53D75" w:rsidRPr="00953D75" w:rsidRDefault="00953D75" w:rsidP="00953D75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75">
        <w:rPr>
          <w:rFonts w:ascii="Times New Roman" w:hAnsi="Times New Roman" w:cs="Times New Roman"/>
          <w:b/>
          <w:sz w:val="24"/>
          <w:szCs w:val="24"/>
        </w:rPr>
        <w:t>Патофизиология терминальных состояний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75">
        <w:rPr>
          <w:rFonts w:ascii="Times New Roman" w:hAnsi="Times New Roman" w:cs="Times New Roman"/>
          <w:i/>
          <w:sz w:val="24"/>
          <w:szCs w:val="24"/>
        </w:rPr>
        <w:t>Патофизиология боли.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Определение понятия боль, биологическое значение боли. Механизмы боли: периферические, центральные. Механизмы регуляции болевой чувствительности. Головная боль, причины и общие представления о механизмах развития.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Кардиалгии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>, клинические особенности и их патогенетич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>ская роль. Абдоминальная боль, причины возникновения. Почечная боль, причины и клинические особенности.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75">
        <w:rPr>
          <w:rFonts w:ascii="Times New Roman" w:hAnsi="Times New Roman" w:cs="Times New Roman"/>
          <w:i/>
          <w:sz w:val="24"/>
          <w:szCs w:val="24"/>
        </w:rPr>
        <w:t>Стресс (адаптационный синдром).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История развития учения о стрессе. Общий адаптационный синдром Ганса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Селье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>. Стадии о</w:t>
      </w:r>
      <w:r w:rsidRPr="00953D75">
        <w:rPr>
          <w:rFonts w:ascii="Times New Roman" w:hAnsi="Times New Roman" w:cs="Times New Roman"/>
          <w:sz w:val="24"/>
          <w:szCs w:val="24"/>
        </w:rPr>
        <w:t>б</w:t>
      </w:r>
      <w:r w:rsidRPr="00953D75">
        <w:rPr>
          <w:rFonts w:ascii="Times New Roman" w:hAnsi="Times New Roman" w:cs="Times New Roman"/>
          <w:sz w:val="24"/>
          <w:szCs w:val="24"/>
        </w:rPr>
        <w:t xml:space="preserve">щего адаптационного синдрома. Молекулярные и клеточные механизмы общего адаптационного синдрома. Роль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гипоталямо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– гипофизарно–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адренокортикальной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системы в развитии стресса. Зн</w:t>
      </w:r>
      <w:r w:rsidRPr="00953D75">
        <w:rPr>
          <w:rFonts w:ascii="Times New Roman" w:hAnsi="Times New Roman" w:cs="Times New Roman"/>
          <w:sz w:val="24"/>
          <w:szCs w:val="24"/>
        </w:rPr>
        <w:t>а</w:t>
      </w:r>
      <w:r w:rsidRPr="00953D75">
        <w:rPr>
          <w:rFonts w:ascii="Times New Roman" w:hAnsi="Times New Roman" w:cs="Times New Roman"/>
          <w:sz w:val="24"/>
          <w:szCs w:val="24"/>
        </w:rPr>
        <w:t>чение учения о стрессе для биологии и медицины.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75">
        <w:rPr>
          <w:rFonts w:ascii="Times New Roman" w:hAnsi="Times New Roman" w:cs="Times New Roman"/>
          <w:i/>
          <w:sz w:val="24"/>
          <w:szCs w:val="24"/>
        </w:rPr>
        <w:t>Шок, коллапс, кома.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lastRenderedPageBreak/>
        <w:t>Шок, определение понятия, классификация шоковых состояний. Нейрогенный (пусковой) м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 xml:space="preserve">ханизм шока. Роль нарушений микроциркуляции в патогенезе шока.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Акапнический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механизм ра</w:t>
      </w:r>
      <w:r w:rsidRPr="00953D75">
        <w:rPr>
          <w:rFonts w:ascii="Times New Roman" w:hAnsi="Times New Roman" w:cs="Times New Roman"/>
          <w:sz w:val="24"/>
          <w:szCs w:val="24"/>
        </w:rPr>
        <w:t>з</w:t>
      </w:r>
      <w:r w:rsidRPr="00953D75">
        <w:rPr>
          <w:rFonts w:ascii="Times New Roman" w:hAnsi="Times New Roman" w:cs="Times New Roman"/>
          <w:sz w:val="24"/>
          <w:szCs w:val="24"/>
        </w:rPr>
        <w:t>вития шока. Роль токсемии в развитии шока. Механизмы формирования и характеристика «шок</w:t>
      </w:r>
      <w:r w:rsidRPr="00953D75">
        <w:rPr>
          <w:rFonts w:ascii="Times New Roman" w:hAnsi="Times New Roman" w:cs="Times New Roman"/>
          <w:sz w:val="24"/>
          <w:szCs w:val="24"/>
        </w:rPr>
        <w:t>о</w:t>
      </w:r>
      <w:r w:rsidRPr="00953D75">
        <w:rPr>
          <w:rFonts w:ascii="Times New Roman" w:hAnsi="Times New Roman" w:cs="Times New Roman"/>
          <w:sz w:val="24"/>
          <w:szCs w:val="24"/>
        </w:rPr>
        <w:t>вых легких». Механизмы формирования и характеристика «шоковых почек». Общий патогенез шока. Динамика шока, характеристика отдельных стадий развития шока. Общие принципы пат</w:t>
      </w:r>
      <w:r w:rsidRPr="00953D75">
        <w:rPr>
          <w:rFonts w:ascii="Times New Roman" w:hAnsi="Times New Roman" w:cs="Times New Roman"/>
          <w:sz w:val="24"/>
          <w:szCs w:val="24"/>
        </w:rPr>
        <w:t>о</w:t>
      </w:r>
      <w:r w:rsidRPr="00953D75">
        <w:rPr>
          <w:rFonts w:ascii="Times New Roman" w:hAnsi="Times New Roman" w:cs="Times New Roman"/>
          <w:sz w:val="24"/>
          <w:szCs w:val="24"/>
        </w:rPr>
        <w:t xml:space="preserve">генетической терапии шоковых состояний.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Травматический шок, механизмы развития. Значение работ Н.И. Пирогова. Ожоговый шок, клинические и патогенетические особенности. Электрошок, механизмы развития и клинические особенности. Кардиогенный шок, механизмы развития и клинические особенности. Гемотрансф</w:t>
      </w:r>
      <w:r w:rsidRPr="00953D75">
        <w:rPr>
          <w:rFonts w:ascii="Times New Roman" w:hAnsi="Times New Roman" w:cs="Times New Roman"/>
          <w:sz w:val="24"/>
          <w:szCs w:val="24"/>
        </w:rPr>
        <w:t>у</w:t>
      </w:r>
      <w:r w:rsidRPr="00953D75">
        <w:rPr>
          <w:rFonts w:ascii="Times New Roman" w:hAnsi="Times New Roman" w:cs="Times New Roman"/>
          <w:sz w:val="24"/>
          <w:szCs w:val="24"/>
        </w:rPr>
        <w:t>зионный шок, патогенез и клинические особенности.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Коллапс, определение понятия и классификация. Особенности патогенеза и клинической ка</w:t>
      </w:r>
      <w:r w:rsidRPr="00953D75">
        <w:rPr>
          <w:rFonts w:ascii="Times New Roman" w:hAnsi="Times New Roman" w:cs="Times New Roman"/>
          <w:sz w:val="24"/>
          <w:szCs w:val="24"/>
        </w:rPr>
        <w:t>р</w:t>
      </w:r>
      <w:r w:rsidRPr="00953D75">
        <w:rPr>
          <w:rFonts w:ascii="Times New Roman" w:hAnsi="Times New Roman" w:cs="Times New Roman"/>
          <w:sz w:val="24"/>
          <w:szCs w:val="24"/>
        </w:rPr>
        <w:t>тины отдельных видов коллапса (геморрагический, токсико-инфекционный, панкреатический, о</w:t>
      </w:r>
      <w:r w:rsidRPr="00953D75">
        <w:rPr>
          <w:rFonts w:ascii="Times New Roman" w:hAnsi="Times New Roman" w:cs="Times New Roman"/>
          <w:sz w:val="24"/>
          <w:szCs w:val="24"/>
        </w:rPr>
        <w:t>р</w:t>
      </w:r>
      <w:r w:rsidRPr="00953D75">
        <w:rPr>
          <w:rFonts w:ascii="Times New Roman" w:hAnsi="Times New Roman" w:cs="Times New Roman"/>
          <w:sz w:val="24"/>
          <w:szCs w:val="24"/>
        </w:rPr>
        <w:t xml:space="preserve">тостатический,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аноксичесий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>).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Кома, определение понятия. Патогенез печеночной комы. Почечная кома. Механизмы разв</w:t>
      </w:r>
      <w:r w:rsidRPr="00953D75">
        <w:rPr>
          <w:rFonts w:ascii="Times New Roman" w:hAnsi="Times New Roman" w:cs="Times New Roman"/>
          <w:sz w:val="24"/>
          <w:szCs w:val="24"/>
        </w:rPr>
        <w:t>и</w:t>
      </w:r>
      <w:r w:rsidRPr="00953D75">
        <w:rPr>
          <w:rFonts w:ascii="Times New Roman" w:hAnsi="Times New Roman" w:cs="Times New Roman"/>
          <w:sz w:val="24"/>
          <w:szCs w:val="24"/>
        </w:rPr>
        <w:t>тия. Малярийная кома и другие виды коматозных состояний (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аноксическая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, эклампсическая,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ап</w:t>
      </w:r>
      <w:r w:rsidRPr="00953D75">
        <w:rPr>
          <w:rFonts w:ascii="Times New Roman" w:hAnsi="Times New Roman" w:cs="Times New Roman"/>
          <w:sz w:val="24"/>
          <w:szCs w:val="24"/>
        </w:rPr>
        <w:t>о</w:t>
      </w:r>
      <w:r w:rsidRPr="00953D75">
        <w:rPr>
          <w:rFonts w:ascii="Times New Roman" w:hAnsi="Times New Roman" w:cs="Times New Roman"/>
          <w:sz w:val="24"/>
          <w:szCs w:val="24"/>
        </w:rPr>
        <w:t>плексичекая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, тиреотоксическая,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гипохлоремическая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комы).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53D75" w:rsidRPr="00953D75" w:rsidRDefault="00953D75" w:rsidP="00953D75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75">
        <w:rPr>
          <w:rFonts w:ascii="Times New Roman" w:hAnsi="Times New Roman" w:cs="Times New Roman"/>
          <w:b/>
          <w:sz w:val="24"/>
          <w:szCs w:val="24"/>
        </w:rPr>
        <w:t>Умирание и оживление организма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Биологическая и клиническая смерть. Угасание функций различных органов и систем в пер</w:t>
      </w:r>
      <w:r w:rsidRPr="00953D75">
        <w:rPr>
          <w:rFonts w:ascii="Times New Roman" w:hAnsi="Times New Roman" w:cs="Times New Roman"/>
          <w:sz w:val="24"/>
          <w:szCs w:val="24"/>
        </w:rPr>
        <w:t>и</w:t>
      </w:r>
      <w:r w:rsidRPr="00953D75">
        <w:rPr>
          <w:rFonts w:ascii="Times New Roman" w:hAnsi="Times New Roman" w:cs="Times New Roman"/>
          <w:sz w:val="24"/>
          <w:szCs w:val="24"/>
        </w:rPr>
        <w:t>од, предшествующий клинической смерти. Принципы оживления организма. Методы восстано</w:t>
      </w:r>
      <w:r w:rsidRPr="00953D75">
        <w:rPr>
          <w:rFonts w:ascii="Times New Roman" w:hAnsi="Times New Roman" w:cs="Times New Roman"/>
          <w:sz w:val="24"/>
          <w:szCs w:val="24"/>
        </w:rPr>
        <w:t>в</w:t>
      </w:r>
      <w:r w:rsidRPr="00953D75">
        <w:rPr>
          <w:rFonts w:ascii="Times New Roman" w:hAnsi="Times New Roman" w:cs="Times New Roman"/>
          <w:sz w:val="24"/>
          <w:szCs w:val="24"/>
        </w:rPr>
        <w:t xml:space="preserve">ления деятельности сердца. Особенности восстановительного периода. Осложнения реанимации.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Постреанимационный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период, характеристика и стадии.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53D75" w:rsidRPr="00953D75" w:rsidRDefault="00953D75" w:rsidP="00953D75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75">
        <w:rPr>
          <w:rFonts w:ascii="Times New Roman" w:hAnsi="Times New Roman" w:cs="Times New Roman"/>
          <w:b/>
          <w:sz w:val="24"/>
          <w:szCs w:val="24"/>
        </w:rPr>
        <w:t>Патофизиология биоритмов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История развития учения о хронобиологии. Виды биологических ритмов, их регуляция.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Д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>синхронозы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как  нарушения биоритмов, их виды и причины. Роль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десинхронозов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в развитии заб</w:t>
      </w:r>
      <w:r w:rsidRPr="00953D75">
        <w:rPr>
          <w:rFonts w:ascii="Times New Roman" w:hAnsi="Times New Roman" w:cs="Times New Roman"/>
          <w:sz w:val="24"/>
          <w:szCs w:val="24"/>
        </w:rPr>
        <w:t>о</w:t>
      </w:r>
      <w:r w:rsidRPr="00953D75">
        <w:rPr>
          <w:rFonts w:ascii="Times New Roman" w:hAnsi="Times New Roman" w:cs="Times New Roman"/>
          <w:sz w:val="24"/>
          <w:szCs w:val="24"/>
        </w:rPr>
        <w:t xml:space="preserve">леваний. Понятие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хрономедицины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хронофармакологии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53D75" w:rsidRPr="00953D75" w:rsidRDefault="00953D75" w:rsidP="00953D75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75">
        <w:rPr>
          <w:rFonts w:ascii="Times New Roman" w:hAnsi="Times New Roman" w:cs="Times New Roman"/>
          <w:b/>
          <w:sz w:val="24"/>
          <w:szCs w:val="24"/>
        </w:rPr>
        <w:t>Патофизиология наследственных болезней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Предмет и задачи медицинской генетики. Методы медицинской генетики. Понятие о насле</w:t>
      </w:r>
      <w:r w:rsidRPr="00953D75">
        <w:rPr>
          <w:rFonts w:ascii="Times New Roman" w:hAnsi="Times New Roman" w:cs="Times New Roman"/>
          <w:sz w:val="24"/>
          <w:szCs w:val="24"/>
        </w:rPr>
        <w:t>д</w:t>
      </w:r>
      <w:r w:rsidRPr="00953D75">
        <w:rPr>
          <w:rFonts w:ascii="Times New Roman" w:hAnsi="Times New Roman" w:cs="Times New Roman"/>
          <w:sz w:val="24"/>
          <w:szCs w:val="24"/>
        </w:rPr>
        <w:t>ственных болезнях, их отличие от фенокопий. Роль генотипа и среды в развитии наследственной патологии. Хромосомные болезни. Наследственные заболевания, связанные с нарушениями генов (патология структурного гена, гена-регулятора синтеза ферментов, гена-регулятора синтеза го</w:t>
      </w:r>
      <w:r w:rsidRPr="00953D75">
        <w:rPr>
          <w:rFonts w:ascii="Times New Roman" w:hAnsi="Times New Roman" w:cs="Times New Roman"/>
          <w:sz w:val="24"/>
          <w:szCs w:val="24"/>
        </w:rPr>
        <w:t>р</w:t>
      </w:r>
      <w:r w:rsidRPr="00953D75">
        <w:rPr>
          <w:rFonts w:ascii="Times New Roman" w:hAnsi="Times New Roman" w:cs="Times New Roman"/>
          <w:sz w:val="24"/>
          <w:szCs w:val="24"/>
        </w:rPr>
        <w:t>монов). Наследование болезней по доминантному и рецессивному типу. Сцепление наследстве</w:t>
      </w:r>
      <w:r w:rsidRPr="00953D75">
        <w:rPr>
          <w:rFonts w:ascii="Times New Roman" w:hAnsi="Times New Roman" w:cs="Times New Roman"/>
          <w:sz w:val="24"/>
          <w:szCs w:val="24"/>
        </w:rPr>
        <w:t>н</w:t>
      </w:r>
      <w:r w:rsidRPr="00953D75">
        <w:rPr>
          <w:rFonts w:ascii="Times New Roman" w:hAnsi="Times New Roman" w:cs="Times New Roman"/>
          <w:sz w:val="24"/>
          <w:szCs w:val="24"/>
        </w:rPr>
        <w:t>ной патологии с полом.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Общие механизмы возникновения наследственных болезней. Мутации, их формы. Частота спонтанных мутаций у людей. Индуцированные мутации. Физические и химические мутагенные факторы.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Роль генетической консультации в профилактике наследственных заболеваний. Принципы лечение наследственных болезней.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53D75" w:rsidRPr="00953D75" w:rsidRDefault="00953D75" w:rsidP="00953D75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75">
        <w:rPr>
          <w:rFonts w:ascii="Times New Roman" w:hAnsi="Times New Roman" w:cs="Times New Roman"/>
          <w:b/>
          <w:sz w:val="24"/>
          <w:szCs w:val="24"/>
        </w:rPr>
        <w:t>Болезни цивилизации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Определение понятия «болезни цивилизации». Основные нозологические формы болезней цивилизации. Научно-технический прогресс и социальные изменения как патогенетические фа</w:t>
      </w:r>
      <w:r w:rsidRPr="00953D75">
        <w:rPr>
          <w:rFonts w:ascii="Times New Roman" w:hAnsi="Times New Roman" w:cs="Times New Roman"/>
          <w:sz w:val="24"/>
          <w:szCs w:val="24"/>
        </w:rPr>
        <w:t>к</w:t>
      </w:r>
      <w:r w:rsidRPr="00953D75">
        <w:rPr>
          <w:rFonts w:ascii="Times New Roman" w:hAnsi="Times New Roman" w:cs="Times New Roman"/>
          <w:sz w:val="24"/>
          <w:szCs w:val="24"/>
        </w:rPr>
        <w:t>торы развития болезней цивилизации. Патогенетическая роль гиподинамии и нарушений питания в развитии некоторых болезней цивилизации. Экологические факторы и их значение в возникн</w:t>
      </w:r>
      <w:r w:rsidRPr="00953D75">
        <w:rPr>
          <w:rFonts w:ascii="Times New Roman" w:hAnsi="Times New Roman" w:cs="Times New Roman"/>
          <w:sz w:val="24"/>
          <w:szCs w:val="24"/>
        </w:rPr>
        <w:t>о</w:t>
      </w:r>
      <w:r w:rsidRPr="00953D75">
        <w:rPr>
          <w:rFonts w:ascii="Times New Roman" w:hAnsi="Times New Roman" w:cs="Times New Roman"/>
          <w:sz w:val="24"/>
          <w:szCs w:val="24"/>
        </w:rPr>
        <w:t>вении и развитии заболеваний.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53D75" w:rsidRPr="00953D75" w:rsidRDefault="00953D75" w:rsidP="00953D75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75">
        <w:rPr>
          <w:rFonts w:ascii="Times New Roman" w:hAnsi="Times New Roman" w:cs="Times New Roman"/>
          <w:b/>
          <w:sz w:val="24"/>
          <w:szCs w:val="24"/>
        </w:rPr>
        <w:t>Частная патологическая физиология</w:t>
      </w:r>
    </w:p>
    <w:p w:rsidR="00953D75" w:rsidRPr="00953D75" w:rsidRDefault="00953D75" w:rsidP="00953D75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75">
        <w:rPr>
          <w:rFonts w:ascii="Times New Roman" w:hAnsi="Times New Roman" w:cs="Times New Roman"/>
          <w:b/>
          <w:sz w:val="24"/>
          <w:szCs w:val="24"/>
        </w:rPr>
        <w:t xml:space="preserve">Кровь и </w:t>
      </w:r>
      <w:proofErr w:type="spellStart"/>
      <w:r w:rsidRPr="00953D75">
        <w:rPr>
          <w:rFonts w:ascii="Times New Roman" w:hAnsi="Times New Roman" w:cs="Times New Roman"/>
          <w:b/>
          <w:sz w:val="24"/>
          <w:szCs w:val="24"/>
        </w:rPr>
        <w:t>кровотворение</w:t>
      </w:r>
      <w:proofErr w:type="spellEnd"/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75">
        <w:rPr>
          <w:rFonts w:ascii="Times New Roman" w:hAnsi="Times New Roman" w:cs="Times New Roman"/>
          <w:i/>
          <w:sz w:val="24"/>
          <w:szCs w:val="24"/>
        </w:rPr>
        <w:t>Анемии.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Определение понятия, принципы классификации.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Постгеморрагическая анемия, клинические формы. Стадии развития острой постгеморрагич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 xml:space="preserve">ской анемии и картина крови при них.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953D75">
        <w:rPr>
          <w:rFonts w:ascii="Times New Roman" w:hAnsi="Times New Roman" w:cs="Times New Roman"/>
          <w:position w:val="-8"/>
          <w:sz w:val="24"/>
          <w:szCs w:val="24"/>
        </w:rPr>
        <w:t>12</w:t>
      </w:r>
      <w:r w:rsidRPr="00953D75">
        <w:rPr>
          <w:rFonts w:ascii="Times New Roman" w:hAnsi="Times New Roman" w:cs="Times New Roman"/>
          <w:sz w:val="24"/>
          <w:szCs w:val="24"/>
        </w:rPr>
        <w:t>– и фолиево–дефицитные анемии. Этиология, патогенез. Особенности кроветворения, картина периферической крови и основные клинические симптомы. Принципы патогенетической терапии.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Железодефицитные анемии. Этиология, патогенез, картина периферической крови.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Гемолитические анемии, определение понятия. Виды врожденных и приобретенных гемол</w:t>
      </w:r>
      <w:r w:rsidRPr="00953D75">
        <w:rPr>
          <w:rFonts w:ascii="Times New Roman" w:hAnsi="Times New Roman" w:cs="Times New Roman"/>
          <w:sz w:val="24"/>
          <w:szCs w:val="24"/>
        </w:rPr>
        <w:t>и</w:t>
      </w:r>
      <w:r w:rsidRPr="00953D75">
        <w:rPr>
          <w:rFonts w:ascii="Times New Roman" w:hAnsi="Times New Roman" w:cs="Times New Roman"/>
          <w:sz w:val="24"/>
          <w:szCs w:val="24"/>
        </w:rPr>
        <w:t xml:space="preserve">тических анемий.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Врожденная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сфероцитарная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гемолитическая анемия, гематологические признаки насле</w:t>
      </w:r>
      <w:r w:rsidRPr="00953D75">
        <w:rPr>
          <w:rFonts w:ascii="Times New Roman" w:hAnsi="Times New Roman" w:cs="Times New Roman"/>
          <w:sz w:val="24"/>
          <w:szCs w:val="24"/>
        </w:rPr>
        <w:t>д</w:t>
      </w:r>
      <w:r w:rsidRPr="00953D75">
        <w:rPr>
          <w:rFonts w:ascii="Times New Roman" w:hAnsi="Times New Roman" w:cs="Times New Roman"/>
          <w:sz w:val="24"/>
          <w:szCs w:val="24"/>
        </w:rPr>
        <w:t xml:space="preserve">ственного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сфероцитоза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>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53D75">
        <w:rPr>
          <w:rFonts w:ascii="Times New Roman" w:hAnsi="Times New Roman" w:cs="Times New Roman"/>
          <w:spacing w:val="-4"/>
          <w:sz w:val="24"/>
          <w:szCs w:val="24"/>
        </w:rPr>
        <w:t xml:space="preserve">Анемии, связанные с недостаточностью глюкозо-6-фосфат-дегидрогеназы, механизмы развития. Роль лекарственных факторов в развитии гемолиза эритроцитов. </w:t>
      </w:r>
      <w:proofErr w:type="spellStart"/>
      <w:r w:rsidRPr="00953D75">
        <w:rPr>
          <w:rFonts w:ascii="Times New Roman" w:hAnsi="Times New Roman" w:cs="Times New Roman"/>
          <w:spacing w:val="-4"/>
          <w:sz w:val="24"/>
          <w:szCs w:val="24"/>
        </w:rPr>
        <w:t>Фавизм</w:t>
      </w:r>
      <w:proofErr w:type="spellEnd"/>
      <w:r w:rsidRPr="00953D75">
        <w:rPr>
          <w:rFonts w:ascii="Times New Roman" w:hAnsi="Times New Roman" w:cs="Times New Roman"/>
          <w:spacing w:val="-4"/>
          <w:sz w:val="24"/>
          <w:szCs w:val="24"/>
        </w:rPr>
        <w:t>, причины гемолиза эритр</w:t>
      </w:r>
      <w:r w:rsidRPr="00953D75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953D75">
        <w:rPr>
          <w:rFonts w:ascii="Times New Roman" w:hAnsi="Times New Roman" w:cs="Times New Roman"/>
          <w:spacing w:val="-4"/>
          <w:sz w:val="24"/>
          <w:szCs w:val="24"/>
        </w:rPr>
        <w:t xml:space="preserve">цитов.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Токсические гемолитические анемии, основные этиологические факторы и патогенез.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Гемолитическая болезнь новорожденных. Роль резус–фактора и клинические формы.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75">
        <w:rPr>
          <w:rFonts w:ascii="Times New Roman" w:hAnsi="Times New Roman" w:cs="Times New Roman"/>
          <w:i/>
          <w:sz w:val="24"/>
          <w:szCs w:val="24"/>
        </w:rPr>
        <w:t xml:space="preserve">Патофизиология </w:t>
      </w:r>
      <w:proofErr w:type="spellStart"/>
      <w:r w:rsidRPr="00953D75">
        <w:rPr>
          <w:rFonts w:ascii="Times New Roman" w:hAnsi="Times New Roman" w:cs="Times New Roman"/>
          <w:i/>
          <w:sz w:val="24"/>
          <w:szCs w:val="24"/>
        </w:rPr>
        <w:t>гемоглобинозов</w:t>
      </w:r>
      <w:proofErr w:type="spellEnd"/>
      <w:r w:rsidRPr="00953D75">
        <w:rPr>
          <w:rFonts w:ascii="Times New Roman" w:hAnsi="Times New Roman" w:cs="Times New Roman"/>
          <w:i/>
          <w:sz w:val="24"/>
          <w:szCs w:val="24"/>
        </w:rPr>
        <w:t>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Гемоглобинозы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, определение понятия и географическое распространение. Генетика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гемогл</w:t>
      </w:r>
      <w:r w:rsidRPr="00953D75">
        <w:rPr>
          <w:rFonts w:ascii="Times New Roman" w:hAnsi="Times New Roman" w:cs="Times New Roman"/>
          <w:sz w:val="24"/>
          <w:szCs w:val="24"/>
        </w:rPr>
        <w:t>о</w:t>
      </w:r>
      <w:r w:rsidRPr="00953D75">
        <w:rPr>
          <w:rFonts w:ascii="Times New Roman" w:hAnsi="Times New Roman" w:cs="Times New Roman"/>
          <w:sz w:val="24"/>
          <w:szCs w:val="24"/>
        </w:rPr>
        <w:t>бинозов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>, изменение молекулярной структуры гемоглобина в период внутриутробного развития.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Серповидно-клеточная анемия. Нарушение молекулярной структуры гемоглобина, гемогл</w:t>
      </w:r>
      <w:r w:rsidRPr="00953D75">
        <w:rPr>
          <w:rFonts w:ascii="Times New Roman" w:hAnsi="Times New Roman" w:cs="Times New Roman"/>
          <w:sz w:val="24"/>
          <w:szCs w:val="24"/>
        </w:rPr>
        <w:t>о</w:t>
      </w:r>
      <w:r w:rsidRPr="00953D75">
        <w:rPr>
          <w:rFonts w:ascii="Times New Roman" w:hAnsi="Times New Roman" w:cs="Times New Roman"/>
          <w:sz w:val="24"/>
          <w:szCs w:val="24"/>
        </w:rPr>
        <w:t xml:space="preserve">бин </w:t>
      </w:r>
      <w:r w:rsidRPr="00953D7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53D75">
        <w:rPr>
          <w:rFonts w:ascii="Times New Roman" w:hAnsi="Times New Roman" w:cs="Times New Roman"/>
          <w:sz w:val="24"/>
          <w:szCs w:val="24"/>
        </w:rPr>
        <w:t xml:space="preserve"> и морфо-функциональные изменения эритроцитов. Клинические признаки заболевания и их патогенез; характер клинического течения заболевания.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Талассемия, определение понятия </w:t>
      </w:r>
      <w:r w:rsidRPr="00953D75">
        <w:rPr>
          <w:rFonts w:ascii="Times New Roman" w:hAnsi="Times New Roman" w:cs="Times New Roman"/>
          <w:sz w:val="24"/>
          <w:szCs w:val="24"/>
        </w:rPr>
        <w:sym w:font="Symbol" w:char="F061"/>
      </w:r>
      <w:r w:rsidRPr="00953D75">
        <w:rPr>
          <w:rFonts w:ascii="Times New Roman" w:hAnsi="Times New Roman" w:cs="Times New Roman"/>
          <w:sz w:val="24"/>
          <w:szCs w:val="24"/>
        </w:rPr>
        <w:t>-талассемия, изменение структуры гемоглобина и клин</w:t>
      </w:r>
      <w:r w:rsidRPr="00953D75">
        <w:rPr>
          <w:rFonts w:ascii="Times New Roman" w:hAnsi="Times New Roman" w:cs="Times New Roman"/>
          <w:sz w:val="24"/>
          <w:szCs w:val="24"/>
        </w:rPr>
        <w:t>и</w:t>
      </w:r>
      <w:r w:rsidRPr="00953D75">
        <w:rPr>
          <w:rFonts w:ascii="Times New Roman" w:hAnsi="Times New Roman" w:cs="Times New Roman"/>
          <w:sz w:val="24"/>
          <w:szCs w:val="24"/>
        </w:rPr>
        <w:t>ческие формы. Основной патогенетический механизм клинических проявлений.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sym w:font="Symbol" w:char="F062"/>
      </w:r>
      <w:r w:rsidRPr="00953D75">
        <w:rPr>
          <w:rFonts w:ascii="Times New Roman" w:hAnsi="Times New Roman" w:cs="Times New Roman"/>
          <w:sz w:val="24"/>
          <w:szCs w:val="24"/>
        </w:rPr>
        <w:t>-талассемия, структура гемоглобина и механизмы повреждения эритроцитов. Патогенез и</w:t>
      </w:r>
      <w:r w:rsidRPr="00953D75">
        <w:rPr>
          <w:rFonts w:ascii="Times New Roman" w:hAnsi="Times New Roman" w:cs="Times New Roman"/>
          <w:sz w:val="24"/>
          <w:szCs w:val="24"/>
        </w:rPr>
        <w:t>з</w:t>
      </w:r>
      <w:r w:rsidRPr="00953D75">
        <w:rPr>
          <w:rFonts w:ascii="Times New Roman" w:hAnsi="Times New Roman" w:cs="Times New Roman"/>
          <w:sz w:val="24"/>
          <w:szCs w:val="24"/>
        </w:rPr>
        <w:t>менений внутренних органов.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75">
        <w:rPr>
          <w:rFonts w:ascii="Times New Roman" w:hAnsi="Times New Roman" w:cs="Times New Roman"/>
          <w:i/>
          <w:sz w:val="24"/>
          <w:szCs w:val="24"/>
        </w:rPr>
        <w:t>Лейкоцитозы и лейкопении.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Нормальная формула крови человека.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Лейкоцитозы и лейкопении, определение понятия.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Лейкоцитозы физиологические и патологические. Основные этиологические факторы разв</w:t>
      </w:r>
      <w:r w:rsidRPr="00953D75">
        <w:rPr>
          <w:rFonts w:ascii="Times New Roman" w:hAnsi="Times New Roman" w:cs="Times New Roman"/>
          <w:sz w:val="24"/>
          <w:szCs w:val="24"/>
        </w:rPr>
        <w:t>и</w:t>
      </w:r>
      <w:r w:rsidRPr="00953D75">
        <w:rPr>
          <w:rFonts w:ascii="Times New Roman" w:hAnsi="Times New Roman" w:cs="Times New Roman"/>
          <w:sz w:val="24"/>
          <w:szCs w:val="24"/>
        </w:rPr>
        <w:t>тия лейкоцитозов. Классификация лейкоцитозов по характеру изменения лейкоцитарной форм</w:t>
      </w:r>
      <w:r w:rsidRPr="00953D75">
        <w:rPr>
          <w:rFonts w:ascii="Times New Roman" w:hAnsi="Times New Roman" w:cs="Times New Roman"/>
          <w:sz w:val="24"/>
          <w:szCs w:val="24"/>
        </w:rPr>
        <w:t>у</w:t>
      </w:r>
      <w:r w:rsidRPr="00953D75">
        <w:rPr>
          <w:rFonts w:ascii="Times New Roman" w:hAnsi="Times New Roman" w:cs="Times New Roman"/>
          <w:sz w:val="24"/>
          <w:szCs w:val="24"/>
        </w:rPr>
        <w:t>лы.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Лейкопении физиологические и патологические. Основные этиологические факторы. Деген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>ративные изменения лейкоцитов.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75">
        <w:rPr>
          <w:rFonts w:ascii="Times New Roman" w:hAnsi="Times New Roman" w:cs="Times New Roman"/>
          <w:i/>
          <w:sz w:val="24"/>
          <w:szCs w:val="24"/>
        </w:rPr>
        <w:t xml:space="preserve">Лейкозы и </w:t>
      </w:r>
      <w:proofErr w:type="spellStart"/>
      <w:r w:rsidRPr="00953D75">
        <w:rPr>
          <w:rFonts w:ascii="Times New Roman" w:hAnsi="Times New Roman" w:cs="Times New Roman"/>
          <w:i/>
          <w:sz w:val="24"/>
          <w:szCs w:val="24"/>
        </w:rPr>
        <w:t>лейкемоидные</w:t>
      </w:r>
      <w:proofErr w:type="spellEnd"/>
      <w:r w:rsidRPr="00953D75">
        <w:rPr>
          <w:rFonts w:ascii="Times New Roman" w:hAnsi="Times New Roman" w:cs="Times New Roman"/>
          <w:i/>
          <w:sz w:val="24"/>
          <w:szCs w:val="24"/>
        </w:rPr>
        <w:t xml:space="preserve"> реакции.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Определение понятия и классификация лейкозов. Картина крови и особенности кроветвор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>ния при различных видах лейкозов. Патогенез основных клинических симптомов. Этиология и п</w:t>
      </w:r>
      <w:r w:rsidRPr="00953D75">
        <w:rPr>
          <w:rFonts w:ascii="Times New Roman" w:hAnsi="Times New Roman" w:cs="Times New Roman"/>
          <w:sz w:val="24"/>
          <w:szCs w:val="24"/>
        </w:rPr>
        <w:t>а</w:t>
      </w:r>
      <w:r w:rsidRPr="00953D75">
        <w:rPr>
          <w:rFonts w:ascii="Times New Roman" w:hAnsi="Times New Roman" w:cs="Times New Roman"/>
          <w:sz w:val="24"/>
          <w:szCs w:val="24"/>
        </w:rPr>
        <w:t xml:space="preserve">тогенез лейкозов.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Лейкемоидные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реакции, определение понятия, этиология и картина периферической крови. Отличие лейкозов от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лейкемоидных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реакций.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Инфекционный мононуклеоз, этиология, патогенез и картина периферической крови.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Картина крови при лучевом поражении. Основные принципы патогенетической терапии ле</w:t>
      </w:r>
      <w:r w:rsidRPr="00953D75">
        <w:rPr>
          <w:rFonts w:ascii="Times New Roman" w:hAnsi="Times New Roman" w:cs="Times New Roman"/>
          <w:sz w:val="24"/>
          <w:szCs w:val="24"/>
        </w:rPr>
        <w:t>й</w:t>
      </w:r>
      <w:r w:rsidRPr="00953D75">
        <w:rPr>
          <w:rFonts w:ascii="Times New Roman" w:hAnsi="Times New Roman" w:cs="Times New Roman"/>
          <w:sz w:val="24"/>
          <w:szCs w:val="24"/>
        </w:rPr>
        <w:t xml:space="preserve">козов.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75">
        <w:rPr>
          <w:rFonts w:ascii="Times New Roman" w:hAnsi="Times New Roman" w:cs="Times New Roman"/>
          <w:i/>
          <w:sz w:val="24"/>
          <w:szCs w:val="24"/>
        </w:rPr>
        <w:t>Геморрагические диатезы.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Определение понятия и классификация форм геморрагических диатезов.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Геморрагический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васкулит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(болезнь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Шенлейн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Геноха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>), этиологические факторы, патогенез и основные клинические формы.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Гемофилии, определение понятия и генетика. Механизмы нарушения свертывания крови и  клинические формы.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Тромбоцитопеническая пурпура (болезнь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Верльгофа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>), этиология и патогенез. Механизмы о</w:t>
      </w:r>
      <w:r w:rsidRPr="00953D75">
        <w:rPr>
          <w:rFonts w:ascii="Times New Roman" w:hAnsi="Times New Roman" w:cs="Times New Roman"/>
          <w:sz w:val="24"/>
          <w:szCs w:val="24"/>
        </w:rPr>
        <w:t>с</w:t>
      </w:r>
      <w:r w:rsidRPr="00953D75">
        <w:rPr>
          <w:rFonts w:ascii="Times New Roman" w:hAnsi="Times New Roman" w:cs="Times New Roman"/>
          <w:sz w:val="24"/>
          <w:szCs w:val="24"/>
        </w:rPr>
        <w:t>новных клинических симптомов. Принципы патогенетического лечения.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Симптоматические геморрагические диатезы.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53D75" w:rsidRPr="00953D75" w:rsidRDefault="00953D75" w:rsidP="00953D75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75">
        <w:rPr>
          <w:rFonts w:ascii="Times New Roman" w:hAnsi="Times New Roman" w:cs="Times New Roman"/>
          <w:b/>
          <w:sz w:val="24"/>
          <w:szCs w:val="24"/>
        </w:rPr>
        <w:t>Сердечно-сосудистая система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75">
        <w:rPr>
          <w:rFonts w:ascii="Times New Roman" w:hAnsi="Times New Roman" w:cs="Times New Roman"/>
          <w:i/>
          <w:sz w:val="24"/>
          <w:szCs w:val="24"/>
        </w:rPr>
        <w:t>Патофизиология сердца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Роль отечественной науки в изучении патологии сердечно-сосудистой системы (С.П. Боткин, И.П. Павлов, А.Б. Фохт, Г.Ф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Ланг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>, АЛ. Мясников).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пути нарушения деятельности сердца. Нервная регуляция сердечной деятельности и механизм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>. Современные представления о биоэлектрических процессах в миока</w:t>
      </w:r>
      <w:r w:rsidRPr="00953D75">
        <w:rPr>
          <w:rFonts w:ascii="Times New Roman" w:hAnsi="Times New Roman" w:cs="Times New Roman"/>
          <w:sz w:val="24"/>
          <w:szCs w:val="24"/>
        </w:rPr>
        <w:t>р</w:t>
      </w:r>
      <w:r w:rsidRPr="00953D75">
        <w:rPr>
          <w:rFonts w:ascii="Times New Roman" w:hAnsi="Times New Roman" w:cs="Times New Roman"/>
          <w:sz w:val="24"/>
          <w:szCs w:val="24"/>
        </w:rPr>
        <w:t>де. Принцип «иерархии сердечного автоматизма».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Аритмии, определение понятия и классификация.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Патология сердечного автоматизма (синусовая тахикардия, синусовая брадикардия и синус</w:t>
      </w:r>
      <w:r w:rsidRPr="00953D75">
        <w:rPr>
          <w:rFonts w:ascii="Times New Roman" w:hAnsi="Times New Roman" w:cs="Times New Roman"/>
          <w:sz w:val="24"/>
          <w:szCs w:val="24"/>
        </w:rPr>
        <w:t>о</w:t>
      </w:r>
      <w:r w:rsidRPr="00953D75">
        <w:rPr>
          <w:rFonts w:ascii="Times New Roman" w:hAnsi="Times New Roman" w:cs="Times New Roman"/>
          <w:sz w:val="24"/>
          <w:szCs w:val="24"/>
        </w:rPr>
        <w:t xml:space="preserve">вая аритмия; узловой ритм, атриовентрикулярный ритм).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Этиопатогенетические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факторы и пат</w:t>
      </w:r>
      <w:r w:rsidRPr="00953D75">
        <w:rPr>
          <w:rFonts w:ascii="Times New Roman" w:hAnsi="Times New Roman" w:cs="Times New Roman"/>
          <w:sz w:val="24"/>
          <w:szCs w:val="24"/>
        </w:rPr>
        <w:t>о</w:t>
      </w:r>
      <w:r w:rsidRPr="00953D75">
        <w:rPr>
          <w:rFonts w:ascii="Times New Roman" w:hAnsi="Times New Roman" w:cs="Times New Roman"/>
          <w:sz w:val="24"/>
          <w:szCs w:val="24"/>
        </w:rPr>
        <w:t>генетическое значение.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Патология возбудимости (экстрасистолия, пароксизмальная тахикардия, мерцательная ари</w:t>
      </w:r>
      <w:r w:rsidRPr="00953D75">
        <w:rPr>
          <w:rFonts w:ascii="Times New Roman" w:hAnsi="Times New Roman" w:cs="Times New Roman"/>
          <w:sz w:val="24"/>
          <w:szCs w:val="24"/>
        </w:rPr>
        <w:t>т</w:t>
      </w:r>
      <w:r w:rsidRPr="00953D75">
        <w:rPr>
          <w:rFonts w:ascii="Times New Roman" w:hAnsi="Times New Roman" w:cs="Times New Roman"/>
          <w:sz w:val="24"/>
          <w:szCs w:val="24"/>
        </w:rPr>
        <w:t xml:space="preserve">мия).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Этиопатогенетические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факторы и патогенетическое значение. Фибрилляция желудочков, определение понятия и нарушения гемодинамики. Теории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политопной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автоматии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и кругового ритма. Электрическая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дефибрилляция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сердца.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Патология проводимости: неполная поперечная блокада и периоды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Венкебаха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– Самойлова, полная поперечная блокада и синдром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Морганьи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Эдемса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– Стокса, продольная блокада сердца,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арборизационный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блок.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Этио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>-патогенетические факторы и нарушения кровообращения.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Патология сократимости: альтернирующий пульс, его характеристика и патогенез.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75">
        <w:rPr>
          <w:rFonts w:ascii="Times New Roman" w:hAnsi="Times New Roman" w:cs="Times New Roman"/>
          <w:i/>
          <w:sz w:val="24"/>
          <w:szCs w:val="24"/>
        </w:rPr>
        <w:t>Патофизиология некрозов миокарда.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Коронарогенные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некрозы миокарда, определение понятия. Абсолютная и относительная к</w:t>
      </w:r>
      <w:r w:rsidRPr="00953D75">
        <w:rPr>
          <w:rFonts w:ascii="Times New Roman" w:hAnsi="Times New Roman" w:cs="Times New Roman"/>
          <w:sz w:val="24"/>
          <w:szCs w:val="24"/>
        </w:rPr>
        <w:t>о</w:t>
      </w:r>
      <w:r w:rsidRPr="00953D75">
        <w:rPr>
          <w:rFonts w:ascii="Times New Roman" w:hAnsi="Times New Roman" w:cs="Times New Roman"/>
          <w:sz w:val="24"/>
          <w:szCs w:val="24"/>
        </w:rPr>
        <w:t>ронарная недостаточность. Этиология и патогенетические механизмы. Инфаркт миокарда, патог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 xml:space="preserve">нез, основные клинические симптомы и механизмы их развития. Типовые изменения ЭКГ.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Сан</w:t>
      </w:r>
      <w:r w:rsidRPr="00953D75">
        <w:rPr>
          <w:rFonts w:ascii="Times New Roman" w:hAnsi="Times New Roman" w:cs="Times New Roman"/>
          <w:sz w:val="24"/>
          <w:szCs w:val="24"/>
        </w:rPr>
        <w:t>о</w:t>
      </w:r>
      <w:r w:rsidRPr="00953D75">
        <w:rPr>
          <w:rFonts w:ascii="Times New Roman" w:hAnsi="Times New Roman" w:cs="Times New Roman"/>
          <w:sz w:val="24"/>
          <w:szCs w:val="24"/>
        </w:rPr>
        <w:t>генетические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реакции при инфаркте. Микроциркуляторные изменения в системе коронарных а</w:t>
      </w:r>
      <w:r w:rsidRPr="00953D75">
        <w:rPr>
          <w:rFonts w:ascii="Times New Roman" w:hAnsi="Times New Roman" w:cs="Times New Roman"/>
          <w:sz w:val="24"/>
          <w:szCs w:val="24"/>
        </w:rPr>
        <w:t>р</w:t>
      </w:r>
      <w:r w:rsidRPr="00953D75">
        <w:rPr>
          <w:rFonts w:ascii="Times New Roman" w:hAnsi="Times New Roman" w:cs="Times New Roman"/>
          <w:sz w:val="24"/>
          <w:szCs w:val="24"/>
        </w:rPr>
        <w:t>терий при инфаркте миокарда.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Некоронарогенные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некрозы, основные виды, патогенез и значение в сердечной патологии.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53D75">
        <w:rPr>
          <w:rFonts w:ascii="Times New Roman" w:hAnsi="Times New Roman" w:cs="Times New Roman"/>
          <w:i/>
          <w:sz w:val="24"/>
          <w:szCs w:val="24"/>
        </w:rPr>
        <w:t>Кардиомиопатии</w:t>
      </w:r>
      <w:proofErr w:type="spellEnd"/>
      <w:r w:rsidRPr="00953D75">
        <w:rPr>
          <w:rFonts w:ascii="Times New Roman" w:hAnsi="Times New Roman" w:cs="Times New Roman"/>
          <w:i/>
          <w:sz w:val="24"/>
          <w:szCs w:val="24"/>
        </w:rPr>
        <w:t>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Застойная (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дилятационная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кардиомиопатия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, характеристика морфо –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фукциональных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изм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 xml:space="preserve">нений сердечной мышцы. Первичная и вторичная формы,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этиопатогенетические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факторы.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Гипертрофическая наследственная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кардиомиопатия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, характеристика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морфофукциональных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изменений.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Рестриктивная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кардиомиопатия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, характеристика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морфофукциональных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изменений.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75">
        <w:rPr>
          <w:rFonts w:ascii="Times New Roman" w:hAnsi="Times New Roman" w:cs="Times New Roman"/>
          <w:i/>
          <w:sz w:val="24"/>
          <w:szCs w:val="24"/>
        </w:rPr>
        <w:t>Миокардиты, эндокардиты и заболевания перикарда.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Миокардиты, определение понятия, этиология. Эндокардиты, определение понятия, этиол</w:t>
      </w:r>
      <w:r w:rsidRPr="00953D75">
        <w:rPr>
          <w:rFonts w:ascii="Times New Roman" w:hAnsi="Times New Roman" w:cs="Times New Roman"/>
          <w:sz w:val="24"/>
          <w:szCs w:val="24"/>
        </w:rPr>
        <w:t>о</w:t>
      </w:r>
      <w:r w:rsidRPr="00953D75">
        <w:rPr>
          <w:rFonts w:ascii="Times New Roman" w:hAnsi="Times New Roman" w:cs="Times New Roman"/>
          <w:sz w:val="24"/>
          <w:szCs w:val="24"/>
        </w:rPr>
        <w:t xml:space="preserve">гия. Заболевания перикарда,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гидроперикард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гемоперикард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и перикардиты.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Этиопатогенетические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факторы и нарушения гемодинамики. Тампонада сердца.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75">
        <w:rPr>
          <w:rFonts w:ascii="Times New Roman" w:hAnsi="Times New Roman" w:cs="Times New Roman"/>
          <w:i/>
          <w:sz w:val="24"/>
          <w:szCs w:val="24"/>
        </w:rPr>
        <w:t>Пороки сердца.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Определения понятия. Врожденные пороки сердца и их виды. Характеристика и механизмы нарушений гемодинамики при врожденных пороках сердца белого типа и синего тина.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Недостаточность митрального клапана, стеноз левого атриовентрикулярного отверстия, нед</w:t>
      </w:r>
      <w:r w:rsidRPr="00953D75">
        <w:rPr>
          <w:rFonts w:ascii="Times New Roman" w:hAnsi="Times New Roman" w:cs="Times New Roman"/>
          <w:sz w:val="24"/>
          <w:szCs w:val="24"/>
        </w:rPr>
        <w:t>о</w:t>
      </w:r>
      <w:r w:rsidRPr="00953D75">
        <w:rPr>
          <w:rFonts w:ascii="Times New Roman" w:hAnsi="Times New Roman" w:cs="Times New Roman"/>
          <w:sz w:val="24"/>
          <w:szCs w:val="24"/>
        </w:rPr>
        <w:t xml:space="preserve">статочность и стеноз аортальных клапанов, недостаточность и стеноз правого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атривентрикулярн</w:t>
      </w:r>
      <w:r w:rsidRPr="00953D75">
        <w:rPr>
          <w:rFonts w:ascii="Times New Roman" w:hAnsi="Times New Roman" w:cs="Times New Roman"/>
          <w:sz w:val="24"/>
          <w:szCs w:val="24"/>
        </w:rPr>
        <w:t>о</w:t>
      </w:r>
      <w:r w:rsidRPr="00953D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клапана, поражения клапанов легочного ствола – характеристика пороков и механизмы нар</w:t>
      </w:r>
      <w:r w:rsidRPr="00953D75">
        <w:rPr>
          <w:rFonts w:ascii="Times New Roman" w:hAnsi="Times New Roman" w:cs="Times New Roman"/>
          <w:sz w:val="24"/>
          <w:szCs w:val="24"/>
        </w:rPr>
        <w:t>у</w:t>
      </w:r>
      <w:r w:rsidRPr="00953D75">
        <w:rPr>
          <w:rFonts w:ascii="Times New Roman" w:hAnsi="Times New Roman" w:cs="Times New Roman"/>
          <w:sz w:val="24"/>
          <w:szCs w:val="24"/>
        </w:rPr>
        <w:t>шения гемодинамики.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75">
        <w:rPr>
          <w:rFonts w:ascii="Times New Roman" w:hAnsi="Times New Roman" w:cs="Times New Roman"/>
          <w:i/>
          <w:sz w:val="24"/>
          <w:szCs w:val="24"/>
        </w:rPr>
        <w:t>Сердечная недостаточность.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Определение понятия «сердечная недостаточность». Классификация форм сердечной недост</w:t>
      </w:r>
      <w:r w:rsidRPr="00953D75">
        <w:rPr>
          <w:rFonts w:ascii="Times New Roman" w:hAnsi="Times New Roman" w:cs="Times New Roman"/>
          <w:sz w:val="24"/>
          <w:szCs w:val="24"/>
        </w:rPr>
        <w:t>а</w:t>
      </w:r>
      <w:r w:rsidRPr="00953D75">
        <w:rPr>
          <w:rFonts w:ascii="Times New Roman" w:hAnsi="Times New Roman" w:cs="Times New Roman"/>
          <w:sz w:val="24"/>
          <w:szCs w:val="24"/>
        </w:rPr>
        <w:t>точности. Механизмы развития острой сердечной недостаточности. Механизмы развития хрон</w:t>
      </w:r>
      <w:r w:rsidRPr="00953D75">
        <w:rPr>
          <w:rFonts w:ascii="Times New Roman" w:hAnsi="Times New Roman" w:cs="Times New Roman"/>
          <w:sz w:val="24"/>
          <w:szCs w:val="24"/>
        </w:rPr>
        <w:t>и</w:t>
      </w:r>
      <w:r w:rsidRPr="00953D75">
        <w:rPr>
          <w:rFonts w:ascii="Times New Roman" w:hAnsi="Times New Roman" w:cs="Times New Roman"/>
          <w:sz w:val="24"/>
          <w:szCs w:val="24"/>
        </w:rPr>
        <w:t>ческой сердечной недостаточности. Перегрузка кардиальных структур как инициальный фактор развития декомпенсации сердца. Компенсаторная гипертрофия миокарда, механизмы развития. Морфофункциональные и обменные особенности гипертрофированного миокарда.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Основные проявления сердечной недостаточности и их патогенез. Клинические особенности право- и левожелудочковой недостаточности. Изменения в периферических органах и тканях при декомпенсации сердца. Легочное сердце, определение понятия, патогенез. Принципы патогенет</w:t>
      </w:r>
      <w:r w:rsidRPr="00953D75">
        <w:rPr>
          <w:rFonts w:ascii="Times New Roman" w:hAnsi="Times New Roman" w:cs="Times New Roman"/>
          <w:sz w:val="24"/>
          <w:szCs w:val="24"/>
        </w:rPr>
        <w:t>и</w:t>
      </w:r>
      <w:r w:rsidRPr="00953D75">
        <w:rPr>
          <w:rFonts w:ascii="Times New Roman" w:hAnsi="Times New Roman" w:cs="Times New Roman"/>
          <w:sz w:val="24"/>
          <w:szCs w:val="24"/>
        </w:rPr>
        <w:t>ческой терапии сердечной недостаточности.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75">
        <w:rPr>
          <w:rFonts w:ascii="Times New Roman" w:hAnsi="Times New Roman" w:cs="Times New Roman"/>
          <w:i/>
          <w:sz w:val="24"/>
          <w:szCs w:val="24"/>
        </w:rPr>
        <w:t>Патофизиология сосудистого тонуса.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Классификация нарушений сосудистого тонуса. Артериальная гипертензия, первичная и вт</w:t>
      </w:r>
      <w:r w:rsidRPr="00953D75">
        <w:rPr>
          <w:rFonts w:ascii="Times New Roman" w:hAnsi="Times New Roman" w:cs="Times New Roman"/>
          <w:sz w:val="24"/>
          <w:szCs w:val="24"/>
        </w:rPr>
        <w:t>о</w:t>
      </w:r>
      <w:r w:rsidRPr="00953D75">
        <w:rPr>
          <w:rFonts w:ascii="Times New Roman" w:hAnsi="Times New Roman" w:cs="Times New Roman"/>
          <w:sz w:val="24"/>
          <w:szCs w:val="24"/>
        </w:rPr>
        <w:t>ричная. Определение понятия и эпидемиология гипертонической болезни. Роль генетических фа</w:t>
      </w:r>
      <w:r w:rsidRPr="00953D75">
        <w:rPr>
          <w:rFonts w:ascii="Times New Roman" w:hAnsi="Times New Roman" w:cs="Times New Roman"/>
          <w:sz w:val="24"/>
          <w:szCs w:val="24"/>
        </w:rPr>
        <w:t>к</w:t>
      </w:r>
      <w:r w:rsidRPr="00953D75">
        <w:rPr>
          <w:rFonts w:ascii="Times New Roman" w:hAnsi="Times New Roman" w:cs="Times New Roman"/>
          <w:sz w:val="24"/>
          <w:szCs w:val="24"/>
        </w:rPr>
        <w:t xml:space="preserve">торов в развитии гипертонической болезни. Основные факторы риска развития гипертонической болезни. Нейрогенные и эндокринные механизмы подъема артериального давления. Клеточно-молекулярные механизмы артериальной гипертонии. Роль системы ренин –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ангиотензин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в мех</w:t>
      </w:r>
      <w:r w:rsidRPr="00953D75">
        <w:rPr>
          <w:rFonts w:ascii="Times New Roman" w:hAnsi="Times New Roman" w:cs="Times New Roman"/>
          <w:sz w:val="24"/>
          <w:szCs w:val="24"/>
        </w:rPr>
        <w:t>а</w:t>
      </w:r>
      <w:r w:rsidRPr="00953D75">
        <w:rPr>
          <w:rFonts w:ascii="Times New Roman" w:hAnsi="Times New Roman" w:cs="Times New Roman"/>
          <w:sz w:val="24"/>
          <w:szCs w:val="24"/>
        </w:rPr>
        <w:t>низмах подъема артериального давления. Клинические стадии гипертонической болезни, их х</w:t>
      </w:r>
      <w:r w:rsidRPr="00953D75">
        <w:rPr>
          <w:rFonts w:ascii="Times New Roman" w:hAnsi="Times New Roman" w:cs="Times New Roman"/>
          <w:sz w:val="24"/>
          <w:szCs w:val="24"/>
        </w:rPr>
        <w:t>а</w:t>
      </w:r>
      <w:r w:rsidRPr="00953D75">
        <w:rPr>
          <w:rFonts w:ascii="Times New Roman" w:hAnsi="Times New Roman" w:cs="Times New Roman"/>
          <w:sz w:val="24"/>
          <w:szCs w:val="24"/>
        </w:rPr>
        <w:lastRenderedPageBreak/>
        <w:t xml:space="preserve">рактеристика. Общий патогенез развития гипертонической болезни. Принципы патогенетической терапии гипертонической болезни.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Вторичные артериальные гипертонии, их патогенез.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Экспериментальные модели артериальной гипертонии.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Гипотонические состояния, определение и их классификация. Хронические симптоматич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>ские гипотонии, их патогенез. Гипотоническая болезнь, определение и патогенез.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75">
        <w:rPr>
          <w:rFonts w:ascii="Times New Roman" w:hAnsi="Times New Roman" w:cs="Times New Roman"/>
          <w:i/>
          <w:sz w:val="24"/>
          <w:szCs w:val="24"/>
        </w:rPr>
        <w:t>Патофизиология атеросклероза.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Определение понятия «атеросклероз» и место атеросклероза в системе общей заболеваемости. Этиологические факторы развития атеросклероза. Морфогенез атеросклероза. Роль нарушений липидно-белкового обмена в механизмах развития атеросклероза. Значение повышенного хол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>стерина крови и нарушений соотношения липопротеидов высокой, низкой и очень низкой плотн</w:t>
      </w:r>
      <w:r w:rsidRPr="00953D75">
        <w:rPr>
          <w:rFonts w:ascii="Times New Roman" w:hAnsi="Times New Roman" w:cs="Times New Roman"/>
          <w:sz w:val="24"/>
          <w:szCs w:val="24"/>
        </w:rPr>
        <w:t>о</w:t>
      </w:r>
      <w:r w:rsidRPr="00953D75">
        <w:rPr>
          <w:rFonts w:ascii="Times New Roman" w:hAnsi="Times New Roman" w:cs="Times New Roman"/>
          <w:sz w:val="24"/>
          <w:szCs w:val="24"/>
        </w:rPr>
        <w:t>сти для развития атеросклеротического процесса. Патогенетическое значение повреждения сос</w:t>
      </w:r>
      <w:r w:rsidRPr="00953D75">
        <w:rPr>
          <w:rFonts w:ascii="Times New Roman" w:hAnsi="Times New Roman" w:cs="Times New Roman"/>
          <w:sz w:val="24"/>
          <w:szCs w:val="24"/>
        </w:rPr>
        <w:t>у</w:t>
      </w:r>
      <w:r w:rsidRPr="00953D75">
        <w:rPr>
          <w:rFonts w:ascii="Times New Roman" w:hAnsi="Times New Roman" w:cs="Times New Roman"/>
          <w:sz w:val="24"/>
          <w:szCs w:val="24"/>
        </w:rPr>
        <w:t>дистой стенки. Общий патогенез атеросклероза и принципы патогенетической терапии. Роль ат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>росклероза в патологии сердечнососудистой системы. Экспериментальные модели нарушений л</w:t>
      </w:r>
      <w:r w:rsidRPr="00953D75">
        <w:rPr>
          <w:rFonts w:ascii="Times New Roman" w:hAnsi="Times New Roman" w:cs="Times New Roman"/>
          <w:sz w:val="24"/>
          <w:szCs w:val="24"/>
        </w:rPr>
        <w:t>и</w:t>
      </w:r>
      <w:r w:rsidRPr="00953D75">
        <w:rPr>
          <w:rFonts w:ascii="Times New Roman" w:hAnsi="Times New Roman" w:cs="Times New Roman"/>
          <w:sz w:val="24"/>
          <w:szCs w:val="24"/>
        </w:rPr>
        <w:t xml:space="preserve">пидного обмена.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75">
        <w:rPr>
          <w:rFonts w:ascii="Times New Roman" w:hAnsi="Times New Roman" w:cs="Times New Roman"/>
          <w:i/>
          <w:sz w:val="24"/>
          <w:szCs w:val="24"/>
        </w:rPr>
        <w:t>Патофизиология системы дыхания.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Основные причины и механизмы расстройств внешнего дыхания. Неспецифические наруш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 xml:space="preserve">ния системы внешнего дыхания: насморк, кашель, икота, их механизмы. Периодическое дыхание, виды, патогенез и клиническое значение.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Эмфизема легких. Определение, клинические формы и характер и патогенез изменений дых</w:t>
      </w:r>
      <w:r w:rsidRPr="00953D75">
        <w:rPr>
          <w:rFonts w:ascii="Times New Roman" w:hAnsi="Times New Roman" w:cs="Times New Roman"/>
          <w:sz w:val="24"/>
          <w:szCs w:val="24"/>
        </w:rPr>
        <w:t>а</w:t>
      </w:r>
      <w:r w:rsidRPr="00953D75">
        <w:rPr>
          <w:rFonts w:ascii="Times New Roman" w:hAnsi="Times New Roman" w:cs="Times New Roman"/>
          <w:sz w:val="24"/>
          <w:szCs w:val="24"/>
        </w:rPr>
        <w:t>ния и сердечно-сосудистой системы.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Пневмоторакс. Определение, виды и их патогенетическая характеристика.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Дыхательная недостаточность, определение. Асфиксия как острая форма дыхательной нед</w:t>
      </w:r>
      <w:r w:rsidRPr="00953D75">
        <w:rPr>
          <w:rFonts w:ascii="Times New Roman" w:hAnsi="Times New Roman" w:cs="Times New Roman"/>
          <w:sz w:val="24"/>
          <w:szCs w:val="24"/>
        </w:rPr>
        <w:t>о</w:t>
      </w:r>
      <w:r w:rsidRPr="00953D75">
        <w:rPr>
          <w:rFonts w:ascii="Times New Roman" w:hAnsi="Times New Roman" w:cs="Times New Roman"/>
          <w:sz w:val="24"/>
          <w:szCs w:val="24"/>
        </w:rPr>
        <w:t>статочности. Хроническая дыхательная недостаточность, этиология и патогенез клинических пр</w:t>
      </w:r>
      <w:r w:rsidRPr="00953D75">
        <w:rPr>
          <w:rFonts w:ascii="Times New Roman" w:hAnsi="Times New Roman" w:cs="Times New Roman"/>
          <w:sz w:val="24"/>
          <w:szCs w:val="24"/>
        </w:rPr>
        <w:t>о</w:t>
      </w:r>
      <w:r w:rsidRPr="00953D75">
        <w:rPr>
          <w:rFonts w:ascii="Times New Roman" w:hAnsi="Times New Roman" w:cs="Times New Roman"/>
          <w:sz w:val="24"/>
          <w:szCs w:val="24"/>
        </w:rPr>
        <w:t>явлений.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Бронхиальная астма, определение, этиологические факторы, патогенез и расстройства дых</w:t>
      </w:r>
      <w:r w:rsidRPr="00953D75">
        <w:rPr>
          <w:rFonts w:ascii="Times New Roman" w:hAnsi="Times New Roman" w:cs="Times New Roman"/>
          <w:sz w:val="24"/>
          <w:szCs w:val="24"/>
        </w:rPr>
        <w:t>а</w:t>
      </w:r>
      <w:r w:rsidRPr="00953D75">
        <w:rPr>
          <w:rFonts w:ascii="Times New Roman" w:hAnsi="Times New Roman" w:cs="Times New Roman"/>
          <w:sz w:val="24"/>
          <w:szCs w:val="24"/>
        </w:rPr>
        <w:t xml:space="preserve">ния. Механизмы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бронхоспазма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при бронхиальной астме.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Пневмонии, этиология, патогенез, характер и механизмы расстройства дыхания и кровообр</w:t>
      </w:r>
      <w:r w:rsidRPr="00953D75">
        <w:rPr>
          <w:rFonts w:ascii="Times New Roman" w:hAnsi="Times New Roman" w:cs="Times New Roman"/>
          <w:sz w:val="24"/>
          <w:szCs w:val="24"/>
        </w:rPr>
        <w:t>а</w:t>
      </w:r>
      <w:r w:rsidRPr="00953D75">
        <w:rPr>
          <w:rFonts w:ascii="Times New Roman" w:hAnsi="Times New Roman" w:cs="Times New Roman"/>
          <w:sz w:val="24"/>
          <w:szCs w:val="24"/>
        </w:rPr>
        <w:t xml:space="preserve">щения при пневмониях.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Отёк легких, его виды и патогенез.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75">
        <w:rPr>
          <w:rFonts w:ascii="Times New Roman" w:hAnsi="Times New Roman" w:cs="Times New Roman"/>
          <w:i/>
          <w:sz w:val="24"/>
          <w:szCs w:val="24"/>
        </w:rPr>
        <w:t>Система пищеварения.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Основные причины патологии желудочно-кишечного тракта. Неспецифические проявления нарушений деятельности желудочно-кишечного тракта и их патогенез. Нарушения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ферменто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-выделительной деятельности слюнных желез, их роль в патогенезе кариеса. Нарушения аппетита, виды, патогенез. Дисфагии. Нарушения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кислотообразовательной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и моторно-эвакуаторной де</w:t>
      </w:r>
      <w:r w:rsidRPr="00953D75">
        <w:rPr>
          <w:rFonts w:ascii="Times New Roman" w:hAnsi="Times New Roman" w:cs="Times New Roman"/>
          <w:sz w:val="24"/>
          <w:szCs w:val="24"/>
        </w:rPr>
        <w:t>я</w:t>
      </w:r>
      <w:r w:rsidRPr="00953D75">
        <w:rPr>
          <w:rFonts w:ascii="Times New Roman" w:hAnsi="Times New Roman" w:cs="Times New Roman"/>
          <w:sz w:val="24"/>
          <w:szCs w:val="24"/>
        </w:rPr>
        <w:t xml:space="preserve">тельности желудка. Типы желудочной секреции в патологии. Понятие об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анацидном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гипераци</w:t>
      </w:r>
      <w:r w:rsidRPr="00953D75">
        <w:rPr>
          <w:rFonts w:ascii="Times New Roman" w:hAnsi="Times New Roman" w:cs="Times New Roman"/>
          <w:sz w:val="24"/>
          <w:szCs w:val="24"/>
        </w:rPr>
        <w:t>д</w:t>
      </w:r>
      <w:r w:rsidRPr="00953D75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гастритах.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Язвенная болезнь желудка и двенадцатиперстной кишки. Определение, частота распростран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 xml:space="preserve">ния. Этиологические факторы язвенной болезни. Исторические вехи в развитии учения о язвенной болезни. Местные факторы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ульцерогенеза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. Роль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нейро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-эндокринных нарушений в механизмах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ульцерогенеза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>. Общий патогенез язвенной болезни. Принципы патогенетической терапии.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Патогенез болезней «оперированного желудка».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Процессы гидролиза в кишечнике и значение их нарушений в патологии всасывания. Формы и патогенез нарушений моторно-эвакуаторной деятельности кишечника, их связь с нарушениями всасывания. Патология экскреторной деятельности кишечника. Кишечная непроходимость, кла</w:t>
      </w:r>
      <w:r w:rsidRPr="00953D75">
        <w:rPr>
          <w:rFonts w:ascii="Times New Roman" w:hAnsi="Times New Roman" w:cs="Times New Roman"/>
          <w:sz w:val="24"/>
          <w:szCs w:val="24"/>
        </w:rPr>
        <w:t>с</w:t>
      </w:r>
      <w:r w:rsidRPr="00953D75">
        <w:rPr>
          <w:rFonts w:ascii="Times New Roman" w:hAnsi="Times New Roman" w:cs="Times New Roman"/>
          <w:sz w:val="24"/>
          <w:szCs w:val="24"/>
        </w:rPr>
        <w:t>сификация форм и их патогенетическая характеристика. Стадии кишечной непроходимости и м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 xml:space="preserve">ханизмы развития интоксикации организма.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Микрофлора кишечника и ее роль в патогенезе заболеваний органов пищеварения.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75">
        <w:rPr>
          <w:rFonts w:ascii="Times New Roman" w:hAnsi="Times New Roman" w:cs="Times New Roman"/>
          <w:i/>
          <w:sz w:val="24"/>
          <w:szCs w:val="24"/>
        </w:rPr>
        <w:t>Патофизиология нарушений функции поджелудочной железы.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Нарушения пищеварения, возникающие при нарушении экскреторной функции поджелудо</w:t>
      </w:r>
      <w:r w:rsidRPr="00953D75">
        <w:rPr>
          <w:rFonts w:ascii="Times New Roman" w:hAnsi="Times New Roman" w:cs="Times New Roman"/>
          <w:sz w:val="24"/>
          <w:szCs w:val="24"/>
        </w:rPr>
        <w:t>ч</w:t>
      </w:r>
      <w:r w:rsidRPr="00953D75">
        <w:rPr>
          <w:rFonts w:ascii="Times New Roman" w:hAnsi="Times New Roman" w:cs="Times New Roman"/>
          <w:sz w:val="24"/>
          <w:szCs w:val="24"/>
        </w:rPr>
        <w:t>ной железы, характеристика, патогенез. Панкреатиты, этиология, классификация. Патогенез острого панкреатита. Принципы патогенетической терапии панкреатита.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75">
        <w:rPr>
          <w:rFonts w:ascii="Times New Roman" w:hAnsi="Times New Roman" w:cs="Times New Roman"/>
          <w:i/>
          <w:sz w:val="24"/>
          <w:szCs w:val="24"/>
        </w:rPr>
        <w:t>Патофизиология печени.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Основные функции печени и экспериментальное моделирование их нарушений. Основные формы патологии печени: гепатиты, цирроз,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холестаз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>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lastRenderedPageBreak/>
        <w:t>Желтухи, определение понятия. Нарушения желчеобразования, желчевыделения и обмена желчных пигментов. Надпочечная (гемолитическая) желтуха, этиология, патогенез, и характер и</w:t>
      </w:r>
      <w:r w:rsidRPr="00953D75">
        <w:rPr>
          <w:rFonts w:ascii="Times New Roman" w:hAnsi="Times New Roman" w:cs="Times New Roman"/>
          <w:sz w:val="24"/>
          <w:szCs w:val="24"/>
        </w:rPr>
        <w:t>з</w:t>
      </w:r>
      <w:r w:rsidRPr="00953D75">
        <w:rPr>
          <w:rFonts w:ascii="Times New Roman" w:hAnsi="Times New Roman" w:cs="Times New Roman"/>
          <w:sz w:val="24"/>
          <w:szCs w:val="24"/>
        </w:rPr>
        <w:t xml:space="preserve">менения желчных пигментов. Печеночная желтуха, этиология, патогенез, и характер изменения желчных пигментов.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Подпеченочная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обтурационная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>) желтуха, этиология, патогенез, и характер изменения желчных пигментов. Цирроз печени, определение понятия, этиология, патогенез и пр</w:t>
      </w:r>
      <w:r w:rsidRPr="00953D75">
        <w:rPr>
          <w:rFonts w:ascii="Times New Roman" w:hAnsi="Times New Roman" w:cs="Times New Roman"/>
          <w:sz w:val="24"/>
          <w:szCs w:val="24"/>
        </w:rPr>
        <w:t>о</w:t>
      </w:r>
      <w:r w:rsidRPr="00953D75">
        <w:rPr>
          <w:rFonts w:ascii="Times New Roman" w:hAnsi="Times New Roman" w:cs="Times New Roman"/>
          <w:sz w:val="24"/>
          <w:szCs w:val="24"/>
        </w:rPr>
        <w:t xml:space="preserve">явления. Принципы патогенетической терапии.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Роль печени в регуляции гомеостаза, основные формы его нарушений при патологии печени, их этиология и патогенез. Барьерная функция печени по отношению к различным фармакологич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>ским препаратам и эндогенным токсическим метаболитам и ее нарушения.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Печеночная недостаточность. Этиология, механизмы развития и патогенез нарушений обмена веществ. Печеночная кома, этиология и стадии развития. Патогенетические особенности развития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шунтовой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>, печеночно-клеточной и смешанной форм комы. Проявления комы и принципы патог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 xml:space="preserve">нетической терапии.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75">
        <w:rPr>
          <w:rFonts w:ascii="Times New Roman" w:hAnsi="Times New Roman" w:cs="Times New Roman"/>
          <w:i/>
          <w:sz w:val="24"/>
          <w:szCs w:val="24"/>
        </w:rPr>
        <w:t>Выделительная система.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Современные представления о процессе мочеобразования и его регуляции. Проявления тип</w:t>
      </w:r>
      <w:r w:rsidRPr="00953D75">
        <w:rPr>
          <w:rFonts w:ascii="Times New Roman" w:hAnsi="Times New Roman" w:cs="Times New Roman"/>
          <w:sz w:val="24"/>
          <w:szCs w:val="24"/>
        </w:rPr>
        <w:t>о</w:t>
      </w:r>
      <w:r w:rsidRPr="00953D75">
        <w:rPr>
          <w:rFonts w:ascii="Times New Roman" w:hAnsi="Times New Roman" w:cs="Times New Roman"/>
          <w:sz w:val="24"/>
          <w:szCs w:val="24"/>
        </w:rPr>
        <w:t xml:space="preserve">вых нарушений функции почек, их характеристика и патогенез. Нарушения диуреза, механизмы их развития. Расстройства клубочковой фильтрации,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канальцевой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реабсорбции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и секреции.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Экстраренальные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признаки заболеваний почек, их патогенез. Расстройства функции почек при и</w:t>
      </w:r>
      <w:r w:rsidRPr="00953D75">
        <w:rPr>
          <w:rFonts w:ascii="Times New Roman" w:hAnsi="Times New Roman" w:cs="Times New Roman"/>
          <w:sz w:val="24"/>
          <w:szCs w:val="24"/>
        </w:rPr>
        <w:t>з</w:t>
      </w:r>
      <w:r w:rsidRPr="00953D75">
        <w:rPr>
          <w:rFonts w:ascii="Times New Roman" w:hAnsi="Times New Roman" w:cs="Times New Roman"/>
          <w:sz w:val="24"/>
          <w:szCs w:val="24"/>
        </w:rPr>
        <w:t xml:space="preserve">менениях нейроэндокринной регуляции их деятельности и при нарушениях кровообращения.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Нефротический синдром, основные клинические проявления и их патогенез. Этиология и п</w:t>
      </w:r>
      <w:r w:rsidRPr="00953D75">
        <w:rPr>
          <w:rFonts w:ascii="Times New Roman" w:hAnsi="Times New Roman" w:cs="Times New Roman"/>
          <w:sz w:val="24"/>
          <w:szCs w:val="24"/>
        </w:rPr>
        <w:t>а</w:t>
      </w:r>
      <w:r w:rsidRPr="00953D75">
        <w:rPr>
          <w:rFonts w:ascii="Times New Roman" w:hAnsi="Times New Roman" w:cs="Times New Roman"/>
          <w:sz w:val="24"/>
          <w:szCs w:val="24"/>
        </w:rPr>
        <w:t xml:space="preserve">тогенез первичного и вторичного нефротического синдрома.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Острый диффузный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>, определение, этиология и патогенетические механи</w:t>
      </w:r>
      <w:r w:rsidRPr="00953D75">
        <w:rPr>
          <w:rFonts w:ascii="Times New Roman" w:hAnsi="Times New Roman" w:cs="Times New Roman"/>
          <w:sz w:val="24"/>
          <w:szCs w:val="24"/>
        </w:rPr>
        <w:t>з</w:t>
      </w:r>
      <w:r w:rsidRPr="00953D75">
        <w:rPr>
          <w:rFonts w:ascii="Times New Roman" w:hAnsi="Times New Roman" w:cs="Times New Roman"/>
          <w:sz w:val="24"/>
          <w:szCs w:val="24"/>
        </w:rPr>
        <w:t xml:space="preserve">мы. Патогенез клинических проявлений острого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. Хронический диффузный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>, определение, этиология и патогенетические механизмы, клинические проявл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 xml:space="preserve">ния. Экспериментальные модели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>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Пиелонефриты, определение. Этиология и патогенетические механизмы развития. Почечно-каменная болезнь, экзогенные и эндогенные этиологические факторы.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Почечная недостаточность,  изменения состава крови и мочи.  Патогенез острой почечной н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>достаточности и ее проявлений. Хроническая почечная недостаточность, этиология и патогенез клинических проявлений. Уремия и почечная кома. Определение и этиологические факторы. П</w:t>
      </w:r>
      <w:r w:rsidRPr="00953D75">
        <w:rPr>
          <w:rFonts w:ascii="Times New Roman" w:hAnsi="Times New Roman" w:cs="Times New Roman"/>
          <w:sz w:val="24"/>
          <w:szCs w:val="24"/>
        </w:rPr>
        <w:t>а</w:t>
      </w:r>
      <w:r w:rsidRPr="00953D75">
        <w:rPr>
          <w:rFonts w:ascii="Times New Roman" w:hAnsi="Times New Roman" w:cs="Times New Roman"/>
          <w:sz w:val="24"/>
          <w:szCs w:val="24"/>
        </w:rPr>
        <w:t>тогенез развития уремии и механизмы основных клинических симптомов. Экстракорпоральный диализ.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75">
        <w:rPr>
          <w:rFonts w:ascii="Times New Roman" w:hAnsi="Times New Roman" w:cs="Times New Roman"/>
          <w:i/>
          <w:sz w:val="24"/>
          <w:szCs w:val="24"/>
        </w:rPr>
        <w:t>Эндокринная система.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Основные пути нарушений функции желез внутренней секреции. Значение расстройств нер</w:t>
      </w:r>
      <w:r w:rsidRPr="00953D75">
        <w:rPr>
          <w:rFonts w:ascii="Times New Roman" w:hAnsi="Times New Roman" w:cs="Times New Roman"/>
          <w:sz w:val="24"/>
          <w:szCs w:val="24"/>
        </w:rPr>
        <w:t>в</w:t>
      </w:r>
      <w:r w:rsidRPr="00953D75">
        <w:rPr>
          <w:rFonts w:ascii="Times New Roman" w:hAnsi="Times New Roman" w:cs="Times New Roman"/>
          <w:sz w:val="24"/>
          <w:szCs w:val="24"/>
        </w:rPr>
        <w:t xml:space="preserve">но-эндокринных взаимодействий в патогенезе эндокринопатий.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Гипер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>- и дисфункция желез внутренней секреции. Экспериментальные методы получения эндокринопатий.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Гипоталамо-гипофизарная система и гормоны гипофиза. Расстройства в организме при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>- и гиперфункции передней доли гипофиза, их механизмы. Болезнь Иценко –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Кушинга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и патогенез клинических проявлений. Гипофункция задней доли гипофиза, механизм развития несахарного диабета.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Острая и хроническая недостаточность надпочечников, причины и основные проявления. П</w:t>
      </w:r>
      <w:r w:rsidRPr="00953D75">
        <w:rPr>
          <w:rFonts w:ascii="Times New Roman" w:hAnsi="Times New Roman" w:cs="Times New Roman"/>
          <w:sz w:val="24"/>
          <w:szCs w:val="24"/>
        </w:rPr>
        <w:t>а</w:t>
      </w:r>
      <w:r w:rsidRPr="00953D75">
        <w:rPr>
          <w:rFonts w:ascii="Times New Roman" w:hAnsi="Times New Roman" w:cs="Times New Roman"/>
          <w:sz w:val="24"/>
          <w:szCs w:val="24"/>
        </w:rPr>
        <w:t xml:space="preserve">тогенез развития и клинических проявлений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Аддисоновой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болезни. Расстройства в организме г</w:t>
      </w:r>
      <w:r w:rsidRPr="00953D75">
        <w:rPr>
          <w:rFonts w:ascii="Times New Roman" w:hAnsi="Times New Roman" w:cs="Times New Roman"/>
          <w:sz w:val="24"/>
          <w:szCs w:val="24"/>
        </w:rPr>
        <w:t>и</w:t>
      </w:r>
      <w:r w:rsidRPr="00953D75">
        <w:rPr>
          <w:rFonts w:ascii="Times New Roman" w:hAnsi="Times New Roman" w:cs="Times New Roman"/>
          <w:sz w:val="24"/>
          <w:szCs w:val="24"/>
        </w:rPr>
        <w:t>перфункции надпочечников. Последствия чрезмерной гормонотерапии кортикостероидами и пат</w:t>
      </w:r>
      <w:r w:rsidRPr="00953D75">
        <w:rPr>
          <w:rFonts w:ascii="Times New Roman" w:hAnsi="Times New Roman" w:cs="Times New Roman"/>
          <w:sz w:val="24"/>
          <w:szCs w:val="24"/>
        </w:rPr>
        <w:t>о</w:t>
      </w:r>
      <w:r w:rsidRPr="00953D75">
        <w:rPr>
          <w:rFonts w:ascii="Times New Roman" w:hAnsi="Times New Roman" w:cs="Times New Roman"/>
          <w:sz w:val="24"/>
          <w:szCs w:val="24"/>
        </w:rPr>
        <w:t>генетические механизмы «синдрома отмены».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Патофизиология нарушений функций щитовидной железы. Роль гормонов щитовидной жел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>зы в организме. Диффузный токсический зоб, определение, этиология, механизмы развития. Пат</w:t>
      </w:r>
      <w:r w:rsidRPr="00953D75">
        <w:rPr>
          <w:rFonts w:ascii="Times New Roman" w:hAnsi="Times New Roman" w:cs="Times New Roman"/>
          <w:sz w:val="24"/>
          <w:szCs w:val="24"/>
        </w:rPr>
        <w:t>о</w:t>
      </w:r>
      <w:r w:rsidRPr="00953D75">
        <w:rPr>
          <w:rFonts w:ascii="Times New Roman" w:hAnsi="Times New Roman" w:cs="Times New Roman"/>
          <w:sz w:val="24"/>
          <w:szCs w:val="24"/>
        </w:rPr>
        <w:t>генез нарушений обменных процессов в организме при патологии эндокринной функции щит</w:t>
      </w:r>
      <w:r w:rsidRPr="00953D75">
        <w:rPr>
          <w:rFonts w:ascii="Times New Roman" w:hAnsi="Times New Roman" w:cs="Times New Roman"/>
          <w:sz w:val="24"/>
          <w:szCs w:val="24"/>
        </w:rPr>
        <w:t>о</w:t>
      </w:r>
      <w:r w:rsidRPr="00953D75">
        <w:rPr>
          <w:rFonts w:ascii="Times New Roman" w:hAnsi="Times New Roman" w:cs="Times New Roman"/>
          <w:sz w:val="24"/>
          <w:szCs w:val="24"/>
        </w:rPr>
        <w:t>видной железы. Механизмы развития основных клинических проявления гипертиреоза и принц</w:t>
      </w:r>
      <w:r w:rsidRPr="00953D75">
        <w:rPr>
          <w:rFonts w:ascii="Times New Roman" w:hAnsi="Times New Roman" w:cs="Times New Roman"/>
          <w:sz w:val="24"/>
          <w:szCs w:val="24"/>
        </w:rPr>
        <w:t>и</w:t>
      </w:r>
      <w:r w:rsidRPr="00953D75">
        <w:rPr>
          <w:rFonts w:ascii="Times New Roman" w:hAnsi="Times New Roman" w:cs="Times New Roman"/>
          <w:sz w:val="24"/>
          <w:szCs w:val="24"/>
        </w:rPr>
        <w:t>пы патогенетической терапии. Патофизиология гипотиреозов. Микседема, определение, этиолог</w:t>
      </w:r>
      <w:r w:rsidRPr="00953D75">
        <w:rPr>
          <w:rFonts w:ascii="Times New Roman" w:hAnsi="Times New Roman" w:cs="Times New Roman"/>
          <w:sz w:val="24"/>
          <w:szCs w:val="24"/>
        </w:rPr>
        <w:t>и</w:t>
      </w:r>
      <w:r w:rsidRPr="00953D75">
        <w:rPr>
          <w:rFonts w:ascii="Times New Roman" w:hAnsi="Times New Roman" w:cs="Times New Roman"/>
          <w:sz w:val="24"/>
          <w:szCs w:val="24"/>
        </w:rPr>
        <w:t>ческие факторы и патогенез. Механизмы развития клинических проявлений микседемы. Патоген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 xml:space="preserve">тические различия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эндомического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и спорадического зоба. Патологические последствия развития недостаточности щитовидной железы в детском возрасте.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Нарушения функции паращитовидных желез.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Гипопаратиреоз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и патогенез тетании.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Гиперп</w:t>
      </w:r>
      <w:r w:rsidRPr="00953D75">
        <w:rPr>
          <w:rFonts w:ascii="Times New Roman" w:hAnsi="Times New Roman" w:cs="Times New Roman"/>
          <w:sz w:val="24"/>
          <w:szCs w:val="24"/>
        </w:rPr>
        <w:t>а</w:t>
      </w:r>
      <w:r w:rsidRPr="00953D75">
        <w:rPr>
          <w:rFonts w:ascii="Times New Roman" w:hAnsi="Times New Roman" w:cs="Times New Roman"/>
          <w:sz w:val="24"/>
          <w:szCs w:val="24"/>
        </w:rPr>
        <w:t>ратиреоз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>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Механизмы расстройств, возникающих в организме при нарушениях функции половых желез. Дисфункция яичников, этиология и патогенез первичного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гипогонадизма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. Патогенез синдрома </w:t>
      </w:r>
      <w:r w:rsidRPr="00953D75">
        <w:rPr>
          <w:rFonts w:ascii="Times New Roman" w:hAnsi="Times New Roman" w:cs="Times New Roman"/>
          <w:sz w:val="24"/>
          <w:szCs w:val="24"/>
        </w:rPr>
        <w:lastRenderedPageBreak/>
        <w:t xml:space="preserve">Шерешевского – Тернера.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Трисомия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Х. Вторичный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гипогонадизм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>, возможные последствия для о</w:t>
      </w:r>
      <w:r w:rsidRPr="00953D75">
        <w:rPr>
          <w:rFonts w:ascii="Times New Roman" w:hAnsi="Times New Roman" w:cs="Times New Roman"/>
          <w:sz w:val="24"/>
          <w:szCs w:val="24"/>
        </w:rPr>
        <w:t>р</w:t>
      </w:r>
      <w:r w:rsidRPr="00953D75">
        <w:rPr>
          <w:rFonts w:ascii="Times New Roman" w:hAnsi="Times New Roman" w:cs="Times New Roman"/>
          <w:sz w:val="24"/>
          <w:szCs w:val="24"/>
        </w:rPr>
        <w:t>ганизма.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Патофизиология нарушений функции яичек. Первичный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гипогонадизм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и синдром </w:t>
      </w:r>
      <w:proofErr w:type="spellStart"/>
      <w:r w:rsidRPr="00953D75">
        <w:rPr>
          <w:rFonts w:ascii="Times New Roman" w:hAnsi="Times New Roman" w:cs="Times New Roman"/>
          <w:sz w:val="24"/>
          <w:szCs w:val="24"/>
        </w:rPr>
        <w:t>Клайнфел</w:t>
      </w:r>
      <w:r w:rsidRPr="00953D75">
        <w:rPr>
          <w:rFonts w:ascii="Times New Roman" w:hAnsi="Times New Roman" w:cs="Times New Roman"/>
          <w:sz w:val="24"/>
          <w:szCs w:val="24"/>
        </w:rPr>
        <w:t>ь</w:t>
      </w:r>
      <w:r w:rsidRPr="00953D75">
        <w:rPr>
          <w:rFonts w:ascii="Times New Roman" w:hAnsi="Times New Roman" w:cs="Times New Roman"/>
          <w:sz w:val="24"/>
          <w:szCs w:val="24"/>
        </w:rPr>
        <w:t>тера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>. Кастрация. Влияние нарушений деятельности половых желез на функцию нервной системы и  обмен веществ.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Тимус, морфо-функциональные особенности развития и участие в процессах иммунной защ</w:t>
      </w:r>
      <w:r w:rsidRPr="00953D75">
        <w:rPr>
          <w:rFonts w:ascii="Times New Roman" w:hAnsi="Times New Roman" w:cs="Times New Roman"/>
          <w:sz w:val="24"/>
          <w:szCs w:val="24"/>
        </w:rPr>
        <w:t>и</w:t>
      </w:r>
      <w:r w:rsidRPr="00953D75">
        <w:rPr>
          <w:rFonts w:ascii="Times New Roman" w:hAnsi="Times New Roman" w:cs="Times New Roman"/>
          <w:sz w:val="24"/>
          <w:szCs w:val="24"/>
        </w:rPr>
        <w:t xml:space="preserve">ты. Атрофические и гиперпластические процессы в зобной железе. </w:t>
      </w:r>
      <w:r w:rsidRPr="00953D75"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Pr="00953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D75">
        <w:rPr>
          <w:rFonts w:ascii="Times New Roman" w:hAnsi="Times New Roman" w:cs="Times New Roman"/>
          <w:sz w:val="24"/>
          <w:szCs w:val="24"/>
          <w:lang w:val="en-US"/>
        </w:rPr>
        <w:t>thymico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53D75">
        <w:rPr>
          <w:rFonts w:ascii="Times New Roman" w:hAnsi="Times New Roman" w:cs="Times New Roman"/>
          <w:sz w:val="24"/>
          <w:szCs w:val="24"/>
          <w:lang w:val="en-US"/>
        </w:rPr>
        <w:t>lymphaticus</w:t>
      </w:r>
      <w:proofErr w:type="spellEnd"/>
      <w:r w:rsidRPr="00953D75">
        <w:rPr>
          <w:rFonts w:ascii="Times New Roman" w:hAnsi="Times New Roman" w:cs="Times New Roman"/>
          <w:sz w:val="24"/>
          <w:szCs w:val="24"/>
        </w:rPr>
        <w:t xml:space="preserve">, расстройства в организме.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 xml:space="preserve">Определения понятия миастения и ее патогенез.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Функциональное значение эпифиза. Связь эпифиза с другими эндокринными железами. Пат</w:t>
      </w:r>
      <w:r w:rsidRPr="00953D75">
        <w:rPr>
          <w:rFonts w:ascii="Times New Roman" w:hAnsi="Times New Roman" w:cs="Times New Roman"/>
          <w:sz w:val="24"/>
          <w:szCs w:val="24"/>
        </w:rPr>
        <w:t>о</w:t>
      </w:r>
      <w:r w:rsidRPr="00953D75">
        <w:rPr>
          <w:rFonts w:ascii="Times New Roman" w:hAnsi="Times New Roman" w:cs="Times New Roman"/>
          <w:sz w:val="24"/>
          <w:szCs w:val="24"/>
        </w:rPr>
        <w:t>логия эпифиза.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75">
        <w:rPr>
          <w:rFonts w:ascii="Times New Roman" w:hAnsi="Times New Roman" w:cs="Times New Roman"/>
          <w:i/>
          <w:sz w:val="24"/>
          <w:szCs w:val="24"/>
        </w:rPr>
        <w:t>Патофизиология нервной системы.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Нервные механизмы развития трофических расстройств. Работы И.П. Павлова о трофической иннервации тканей. Роль нарушений трофической функции нервной системы в возникновении п</w:t>
      </w:r>
      <w:r w:rsidRPr="00953D75">
        <w:rPr>
          <w:rFonts w:ascii="Times New Roman" w:hAnsi="Times New Roman" w:cs="Times New Roman"/>
          <w:sz w:val="24"/>
          <w:szCs w:val="24"/>
        </w:rPr>
        <w:t>а</w:t>
      </w:r>
      <w:r w:rsidRPr="00953D75">
        <w:rPr>
          <w:rFonts w:ascii="Times New Roman" w:hAnsi="Times New Roman" w:cs="Times New Roman"/>
          <w:sz w:val="24"/>
          <w:szCs w:val="24"/>
        </w:rPr>
        <w:t>тологических процессов. Значение работ И.П. Павлова, Л.А. Орбели и А.Д. Сперанского для из</w:t>
      </w:r>
      <w:r w:rsidRPr="00953D75">
        <w:rPr>
          <w:rFonts w:ascii="Times New Roman" w:hAnsi="Times New Roman" w:cs="Times New Roman"/>
          <w:sz w:val="24"/>
          <w:szCs w:val="24"/>
        </w:rPr>
        <w:t>у</w:t>
      </w:r>
      <w:r w:rsidRPr="00953D75">
        <w:rPr>
          <w:rFonts w:ascii="Times New Roman" w:hAnsi="Times New Roman" w:cs="Times New Roman"/>
          <w:sz w:val="24"/>
          <w:szCs w:val="24"/>
        </w:rPr>
        <w:t>чения механизмов трофических расстройств при патологии нервной системы.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3D75">
        <w:rPr>
          <w:rFonts w:ascii="Times New Roman" w:hAnsi="Times New Roman" w:cs="Times New Roman"/>
          <w:spacing w:val="-2"/>
          <w:sz w:val="24"/>
          <w:szCs w:val="24"/>
        </w:rPr>
        <w:t>Патофизиология функциональных неврозов. Определение понятия «невроз». Классификация типов высшей нервной деятельности по И.П. Павлову и  роль типов высшей нервной деятельности в возникновении неврозов. Этиология неврозов. Типовые изменения нервных процессов при невр</w:t>
      </w:r>
      <w:r w:rsidRPr="00953D7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53D75">
        <w:rPr>
          <w:rFonts w:ascii="Times New Roman" w:hAnsi="Times New Roman" w:cs="Times New Roman"/>
          <w:spacing w:val="-2"/>
          <w:sz w:val="24"/>
          <w:szCs w:val="24"/>
        </w:rPr>
        <w:t>зах. Соматические проявления неврозов. Клинические формы неврозов и их характеристика. Вт</w:t>
      </w:r>
      <w:r w:rsidRPr="00953D7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53D75">
        <w:rPr>
          <w:rFonts w:ascii="Times New Roman" w:hAnsi="Times New Roman" w:cs="Times New Roman"/>
          <w:spacing w:val="-2"/>
          <w:sz w:val="24"/>
          <w:szCs w:val="24"/>
        </w:rPr>
        <w:t xml:space="preserve">ричные (симптоматические) неврозы.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Патологические рефлексы условные и безусловные. Отличия патологического условного р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 xml:space="preserve">флекса от физиологического. 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Общие закономерности деятельности высших отделов центральной нервной системы и знач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>ние их нарушений в патогенезе нервных расстройств. Экспериментальные методы воспроизвед</w:t>
      </w:r>
      <w:r w:rsidRPr="00953D75">
        <w:rPr>
          <w:rFonts w:ascii="Times New Roman" w:hAnsi="Times New Roman" w:cs="Times New Roman"/>
          <w:sz w:val="24"/>
          <w:szCs w:val="24"/>
        </w:rPr>
        <w:t>е</w:t>
      </w:r>
      <w:r w:rsidRPr="00953D75">
        <w:rPr>
          <w:rFonts w:ascii="Times New Roman" w:hAnsi="Times New Roman" w:cs="Times New Roman"/>
          <w:sz w:val="24"/>
          <w:szCs w:val="24"/>
        </w:rPr>
        <w:t>ния патологии высшей нервной деятельности. Учение И.П. Павлова о нервных центрах и его зн</w:t>
      </w:r>
      <w:r w:rsidRPr="00953D75">
        <w:rPr>
          <w:rFonts w:ascii="Times New Roman" w:hAnsi="Times New Roman" w:cs="Times New Roman"/>
          <w:sz w:val="24"/>
          <w:szCs w:val="24"/>
        </w:rPr>
        <w:t>а</w:t>
      </w:r>
      <w:r w:rsidRPr="00953D75">
        <w:rPr>
          <w:rFonts w:ascii="Times New Roman" w:hAnsi="Times New Roman" w:cs="Times New Roman"/>
          <w:sz w:val="24"/>
          <w:szCs w:val="24"/>
        </w:rPr>
        <w:t>чение для объяснения механизмов восстановления утраченных функций.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75">
        <w:rPr>
          <w:rFonts w:ascii="Times New Roman" w:hAnsi="Times New Roman" w:cs="Times New Roman"/>
          <w:i/>
          <w:sz w:val="24"/>
          <w:szCs w:val="24"/>
        </w:rPr>
        <w:t>Патофизиология наркоманий.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Определение понятия «наркотические средства». Основные наркотические и психотропные вещества. Стадийность развития наркоманий, психический и физический типы наркотической з</w:t>
      </w:r>
      <w:r w:rsidRPr="00953D75">
        <w:rPr>
          <w:rFonts w:ascii="Times New Roman" w:hAnsi="Times New Roman" w:cs="Times New Roman"/>
          <w:sz w:val="24"/>
          <w:szCs w:val="24"/>
        </w:rPr>
        <w:t>а</w:t>
      </w:r>
      <w:r w:rsidRPr="00953D75">
        <w:rPr>
          <w:rFonts w:ascii="Times New Roman" w:hAnsi="Times New Roman" w:cs="Times New Roman"/>
          <w:sz w:val="24"/>
          <w:szCs w:val="24"/>
        </w:rPr>
        <w:t>висимости. Патогенетические механизмы наркоманий. Роль эмоционально – позитивных реакций в развитии наркоманий. Понятие об эмоциях и эмоциональных состояниях, их нейроанатомия и нейрофизиология. Инструментальные методы воздействия на эмоциональные центры. «Старт- и стоп-зоны» головного мозга.  Психофармакология эмоционально – позитивных состояний. Нарк</w:t>
      </w:r>
      <w:r w:rsidRPr="00953D75">
        <w:rPr>
          <w:rFonts w:ascii="Times New Roman" w:hAnsi="Times New Roman" w:cs="Times New Roman"/>
          <w:sz w:val="24"/>
          <w:szCs w:val="24"/>
        </w:rPr>
        <w:t>о</w:t>
      </w:r>
      <w:r w:rsidRPr="00953D75">
        <w:rPr>
          <w:rFonts w:ascii="Times New Roman" w:hAnsi="Times New Roman" w:cs="Times New Roman"/>
          <w:sz w:val="24"/>
          <w:szCs w:val="24"/>
        </w:rPr>
        <w:t>мании и опиатные системы мозга. Клеточные и гуморальные системы наркоманий. Патофизиол</w:t>
      </w:r>
      <w:r w:rsidRPr="00953D75">
        <w:rPr>
          <w:rFonts w:ascii="Times New Roman" w:hAnsi="Times New Roman" w:cs="Times New Roman"/>
          <w:sz w:val="24"/>
          <w:szCs w:val="24"/>
        </w:rPr>
        <w:t>о</w:t>
      </w:r>
      <w:r w:rsidRPr="00953D75">
        <w:rPr>
          <w:rFonts w:ascii="Times New Roman" w:hAnsi="Times New Roman" w:cs="Times New Roman"/>
          <w:sz w:val="24"/>
          <w:szCs w:val="24"/>
        </w:rPr>
        <w:t>гические системы алкоголизма.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53D75" w:rsidRPr="00953D75" w:rsidRDefault="00953D75" w:rsidP="00953D75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75">
        <w:rPr>
          <w:rFonts w:ascii="Times New Roman" w:hAnsi="Times New Roman" w:cs="Times New Roman"/>
          <w:b/>
          <w:sz w:val="24"/>
          <w:szCs w:val="24"/>
        </w:rPr>
        <w:t>Инфекционный процесс</w:t>
      </w:r>
    </w:p>
    <w:p w:rsidR="00953D75" w:rsidRPr="00953D75" w:rsidRDefault="00953D75" w:rsidP="00953D75">
      <w:pPr>
        <w:pStyle w:val="aff6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3D75">
        <w:rPr>
          <w:rFonts w:ascii="Times New Roman" w:hAnsi="Times New Roman" w:cs="Times New Roman"/>
          <w:sz w:val="24"/>
          <w:szCs w:val="24"/>
        </w:rPr>
        <w:t>Определение инфекционного процесса. Факторы реактивности организма, определяющие его устойчивость к инфекции. Роль видовой реактивности в невосприимчивости организма к инфе</w:t>
      </w:r>
      <w:r w:rsidRPr="00953D75">
        <w:rPr>
          <w:rFonts w:ascii="Times New Roman" w:hAnsi="Times New Roman" w:cs="Times New Roman"/>
          <w:sz w:val="24"/>
          <w:szCs w:val="24"/>
        </w:rPr>
        <w:t>к</w:t>
      </w:r>
      <w:r w:rsidRPr="00953D75">
        <w:rPr>
          <w:rFonts w:ascii="Times New Roman" w:hAnsi="Times New Roman" w:cs="Times New Roman"/>
          <w:sz w:val="24"/>
          <w:szCs w:val="24"/>
        </w:rPr>
        <w:t>циям. Роль возрастной и индивидуальной реактивности и естественной резистентности организма к развитию инфекции. Барьерная роль кожи и слизистых. Факторы иммунной защиты при разв</w:t>
      </w:r>
      <w:r w:rsidRPr="00953D75">
        <w:rPr>
          <w:rFonts w:ascii="Times New Roman" w:hAnsi="Times New Roman" w:cs="Times New Roman"/>
          <w:sz w:val="24"/>
          <w:szCs w:val="24"/>
        </w:rPr>
        <w:t>и</w:t>
      </w:r>
      <w:r w:rsidRPr="00953D75">
        <w:rPr>
          <w:rFonts w:ascii="Times New Roman" w:hAnsi="Times New Roman" w:cs="Times New Roman"/>
          <w:sz w:val="24"/>
          <w:szCs w:val="24"/>
        </w:rPr>
        <w:t>тии инфекционного процесса. Роль экологических, социальных и эпидемиологических факторов в развитии инфекции. Периоды инфекционного заболевания и их патофизиологический анализ.</w:t>
      </w:r>
    </w:p>
    <w:p w:rsidR="00953D75" w:rsidRDefault="00953D75" w:rsidP="00D60E65">
      <w:pPr>
        <w:tabs>
          <w:tab w:val="center" w:pos="4649"/>
          <w:tab w:val="left" w:pos="5604"/>
        </w:tabs>
        <w:rPr>
          <w:b/>
          <w:bCs/>
        </w:rPr>
      </w:pPr>
    </w:p>
    <w:p w:rsidR="00267037" w:rsidRPr="0053706B" w:rsidRDefault="00267037" w:rsidP="00267037">
      <w:pPr>
        <w:tabs>
          <w:tab w:val="center" w:pos="4649"/>
          <w:tab w:val="left" w:pos="5604"/>
        </w:tabs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Общие вопросы для подготовки к кандидатскому экзамену</w:t>
      </w:r>
    </w:p>
    <w:p w:rsidR="00953D75" w:rsidRPr="0035487D" w:rsidRDefault="00953D75" w:rsidP="00D60E65">
      <w:pPr>
        <w:tabs>
          <w:tab w:val="center" w:pos="4649"/>
          <w:tab w:val="left" w:pos="5604"/>
        </w:tabs>
        <w:rPr>
          <w:b/>
          <w:bCs/>
        </w:rPr>
      </w:pP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Предмет и задачи патологической физиологии. Место патологической физиологии в современной медицинской науке.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Основные разделы патологической физиологии: общая патологическая физиология, патологич</w:t>
      </w:r>
      <w:r w:rsidRPr="0035487D">
        <w:rPr>
          <w:spacing w:val="-4"/>
        </w:rPr>
        <w:t>е</w:t>
      </w:r>
      <w:r w:rsidRPr="0035487D">
        <w:rPr>
          <w:spacing w:val="-4"/>
        </w:rPr>
        <w:t>ская физиология систем организма, клиническая патофизиология. Методы патологической ф</w:t>
      </w:r>
      <w:r w:rsidRPr="0035487D">
        <w:rPr>
          <w:spacing w:val="-4"/>
        </w:rPr>
        <w:t>и</w:t>
      </w:r>
      <w:r w:rsidRPr="0035487D">
        <w:rPr>
          <w:spacing w:val="-4"/>
        </w:rPr>
        <w:t>зиологии. Экспериментальное моделирование болезней.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История развития учения о хронобиологии. Виды биологических ритмов, их регуляция. </w:t>
      </w:r>
      <w:proofErr w:type="spellStart"/>
      <w:r w:rsidRPr="0035487D">
        <w:rPr>
          <w:spacing w:val="-4"/>
        </w:rPr>
        <w:t>Деси</w:t>
      </w:r>
      <w:r w:rsidRPr="0035487D">
        <w:rPr>
          <w:spacing w:val="-4"/>
        </w:rPr>
        <w:t>н</w:t>
      </w:r>
      <w:r w:rsidRPr="0035487D">
        <w:rPr>
          <w:spacing w:val="-4"/>
        </w:rPr>
        <w:t>хронозы</w:t>
      </w:r>
      <w:proofErr w:type="spellEnd"/>
      <w:r w:rsidRPr="0035487D">
        <w:rPr>
          <w:spacing w:val="-4"/>
        </w:rPr>
        <w:t xml:space="preserve"> как нарушения биоритмов, их виды и причины. Роль </w:t>
      </w:r>
      <w:proofErr w:type="spellStart"/>
      <w:r w:rsidRPr="0035487D">
        <w:rPr>
          <w:spacing w:val="-4"/>
        </w:rPr>
        <w:t>десинхронозов</w:t>
      </w:r>
      <w:proofErr w:type="spellEnd"/>
      <w:r w:rsidRPr="0035487D">
        <w:rPr>
          <w:spacing w:val="-4"/>
        </w:rPr>
        <w:t xml:space="preserve"> в развитии забол</w:t>
      </w:r>
      <w:r w:rsidRPr="0035487D">
        <w:rPr>
          <w:spacing w:val="-4"/>
        </w:rPr>
        <w:t>е</w:t>
      </w:r>
      <w:r w:rsidRPr="0035487D">
        <w:rPr>
          <w:spacing w:val="-4"/>
        </w:rPr>
        <w:t xml:space="preserve">ваний. Понятие </w:t>
      </w:r>
      <w:proofErr w:type="spellStart"/>
      <w:r w:rsidRPr="0035487D">
        <w:rPr>
          <w:spacing w:val="-4"/>
        </w:rPr>
        <w:t>хрономедицины</w:t>
      </w:r>
      <w:proofErr w:type="spellEnd"/>
      <w:r w:rsidRPr="0035487D">
        <w:rPr>
          <w:spacing w:val="-4"/>
        </w:rPr>
        <w:t xml:space="preserve"> и </w:t>
      </w:r>
      <w:proofErr w:type="spellStart"/>
      <w:r w:rsidRPr="0035487D">
        <w:rPr>
          <w:spacing w:val="-4"/>
        </w:rPr>
        <w:t>хронофармакологии</w:t>
      </w:r>
      <w:proofErr w:type="spellEnd"/>
      <w:r w:rsidRPr="0035487D">
        <w:rPr>
          <w:spacing w:val="-4"/>
        </w:rPr>
        <w:t xml:space="preserve">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Определение понятий «здоровье» и «болезнь».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lastRenderedPageBreak/>
        <w:t>Болезнь, периоды болезни. Болезнь как патология информационного процесса. Основные пути нарушения информации, ведущие к развитию патологического процесса: нарушение ввода (во</w:t>
      </w:r>
      <w:r w:rsidRPr="0035487D">
        <w:rPr>
          <w:spacing w:val="-4"/>
        </w:rPr>
        <w:t>с</w:t>
      </w:r>
      <w:r w:rsidRPr="0035487D">
        <w:rPr>
          <w:spacing w:val="-4"/>
        </w:rPr>
        <w:t>приятия) информации, нарушение трансляции информации, патология накопления и обработки информации, патология реализации информации. Программные команды как аналоги механизмов некоторых патофизиологических реакций. Принципы обработки и анализа информации в мед</w:t>
      </w:r>
      <w:r w:rsidRPr="0035487D">
        <w:rPr>
          <w:spacing w:val="-4"/>
        </w:rPr>
        <w:t>и</w:t>
      </w:r>
      <w:r w:rsidRPr="0035487D">
        <w:rPr>
          <w:spacing w:val="-4"/>
        </w:rPr>
        <w:t xml:space="preserve">цине.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Основные исторические этапы развития патологической физиологии. Роль российских ученых в создании патологической физиологии.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Этиология. Определение понятия. Роль причин и условий в возникновении болезни. Определение понятия «патогенный раздражитель». Характеристика и классификация патогенных раздражит</w:t>
      </w:r>
      <w:r w:rsidRPr="0035487D">
        <w:rPr>
          <w:spacing w:val="-4"/>
        </w:rPr>
        <w:t>е</w:t>
      </w:r>
      <w:r w:rsidRPr="0035487D">
        <w:rPr>
          <w:spacing w:val="-4"/>
        </w:rPr>
        <w:t>лей. Роль биологических и социальных факторов в патологии человека. Основные пути и мех</w:t>
      </w:r>
      <w:r w:rsidRPr="0035487D">
        <w:rPr>
          <w:spacing w:val="-4"/>
        </w:rPr>
        <w:t>а</w:t>
      </w:r>
      <w:r w:rsidRPr="0035487D">
        <w:rPr>
          <w:spacing w:val="-4"/>
        </w:rPr>
        <w:t>низмы действия патогенных факторов на организм. Значение изучения этиологии болезней для их профилактики и лечения.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Определение понятия «болезни цивилизации». Основные нозологические формы болезней цив</w:t>
      </w:r>
      <w:r w:rsidRPr="0035487D">
        <w:rPr>
          <w:spacing w:val="-4"/>
        </w:rPr>
        <w:t>и</w:t>
      </w:r>
      <w:r w:rsidRPr="0035487D">
        <w:rPr>
          <w:spacing w:val="-4"/>
        </w:rPr>
        <w:t>лизации. Научно-технический прогресс и социальные изменения как патогенетические факторы развития болезней цивилизации.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Патогенетическая роль гиподинамии и нарушений питания в развитии некоторых болезней цив</w:t>
      </w:r>
      <w:r w:rsidRPr="0035487D">
        <w:rPr>
          <w:spacing w:val="-4"/>
        </w:rPr>
        <w:t>и</w:t>
      </w:r>
      <w:r w:rsidRPr="0035487D">
        <w:rPr>
          <w:spacing w:val="-4"/>
        </w:rPr>
        <w:t>лизации. Экологические факторы и их значение в возникновении и развитии заболеваний.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Определение понятия «патогенез». Общие составляющие патогенеза: типовые патологические р</w:t>
      </w:r>
      <w:r w:rsidRPr="0035487D">
        <w:rPr>
          <w:spacing w:val="-4"/>
        </w:rPr>
        <w:t>е</w:t>
      </w:r>
      <w:r w:rsidRPr="0035487D">
        <w:rPr>
          <w:spacing w:val="-4"/>
        </w:rPr>
        <w:t>акции, понятие о патологических системах и патологической доминанте, формирование поро</w:t>
      </w:r>
      <w:r w:rsidRPr="0035487D">
        <w:rPr>
          <w:spacing w:val="-4"/>
        </w:rPr>
        <w:t>ч</w:t>
      </w:r>
      <w:r w:rsidRPr="0035487D">
        <w:rPr>
          <w:spacing w:val="-4"/>
        </w:rPr>
        <w:t xml:space="preserve">ных кругов. Соотношение специфического и неспецифического в патологическом процессе на различных уровнях (молекулярном, клеточном, органном, организменном).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Определение понятия «</w:t>
      </w:r>
      <w:proofErr w:type="spellStart"/>
      <w:r w:rsidRPr="0035487D">
        <w:rPr>
          <w:spacing w:val="-4"/>
        </w:rPr>
        <w:t>саногенез</w:t>
      </w:r>
      <w:proofErr w:type="spellEnd"/>
      <w:r w:rsidRPr="0035487D">
        <w:rPr>
          <w:spacing w:val="-4"/>
        </w:rPr>
        <w:t xml:space="preserve">». Классификация </w:t>
      </w:r>
      <w:proofErr w:type="spellStart"/>
      <w:r w:rsidRPr="0035487D">
        <w:rPr>
          <w:spacing w:val="-4"/>
        </w:rPr>
        <w:t>саногенетических</w:t>
      </w:r>
      <w:proofErr w:type="spellEnd"/>
      <w:r w:rsidRPr="0035487D">
        <w:rPr>
          <w:spacing w:val="-4"/>
        </w:rPr>
        <w:t xml:space="preserve"> механизмов. Характерист</w:t>
      </w:r>
      <w:r w:rsidRPr="0035487D">
        <w:rPr>
          <w:spacing w:val="-4"/>
        </w:rPr>
        <w:t>и</w:t>
      </w:r>
      <w:r w:rsidRPr="0035487D">
        <w:rPr>
          <w:spacing w:val="-4"/>
        </w:rPr>
        <w:t xml:space="preserve">ка и виды первичных и вторичных </w:t>
      </w:r>
      <w:proofErr w:type="spellStart"/>
      <w:r w:rsidRPr="0035487D">
        <w:rPr>
          <w:spacing w:val="-4"/>
        </w:rPr>
        <w:t>саногенетических</w:t>
      </w:r>
      <w:proofErr w:type="spellEnd"/>
      <w:r w:rsidRPr="0035487D">
        <w:rPr>
          <w:spacing w:val="-4"/>
        </w:rPr>
        <w:t xml:space="preserve"> механизмов. Динамическая взаимосвязь м</w:t>
      </w:r>
      <w:r w:rsidRPr="0035487D">
        <w:rPr>
          <w:spacing w:val="-4"/>
        </w:rPr>
        <w:t>е</w:t>
      </w:r>
      <w:r w:rsidRPr="0035487D">
        <w:rPr>
          <w:spacing w:val="-4"/>
        </w:rPr>
        <w:t xml:space="preserve">ханизмов </w:t>
      </w:r>
      <w:proofErr w:type="spellStart"/>
      <w:r w:rsidRPr="0035487D">
        <w:rPr>
          <w:spacing w:val="-4"/>
        </w:rPr>
        <w:t>пато</w:t>
      </w:r>
      <w:proofErr w:type="spellEnd"/>
      <w:r w:rsidRPr="0035487D">
        <w:rPr>
          <w:spacing w:val="-4"/>
        </w:rPr>
        <w:t xml:space="preserve">– и </w:t>
      </w:r>
      <w:proofErr w:type="spellStart"/>
      <w:r w:rsidRPr="0035487D">
        <w:rPr>
          <w:spacing w:val="-4"/>
        </w:rPr>
        <w:t>саногенеза</w:t>
      </w:r>
      <w:proofErr w:type="spellEnd"/>
      <w:r w:rsidRPr="0035487D">
        <w:rPr>
          <w:spacing w:val="-4"/>
        </w:rPr>
        <w:t xml:space="preserve">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Общее перегревание организма (гипертермия), причины и механизмы возникновения. Стадии г</w:t>
      </w:r>
      <w:r w:rsidRPr="0035487D">
        <w:rPr>
          <w:spacing w:val="-4"/>
        </w:rPr>
        <w:t>и</w:t>
      </w:r>
      <w:r w:rsidRPr="0035487D">
        <w:rPr>
          <w:spacing w:val="-4"/>
        </w:rPr>
        <w:t>пертермии. Нарушения обмена веществ при гипертермии. Тепловой и солнечный удары, мех</w:t>
      </w:r>
      <w:r w:rsidRPr="0035487D">
        <w:rPr>
          <w:spacing w:val="-4"/>
        </w:rPr>
        <w:t>а</w:t>
      </w:r>
      <w:r w:rsidRPr="0035487D">
        <w:rPr>
          <w:spacing w:val="-4"/>
        </w:rPr>
        <w:t>низмы развития.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Общее переохлаждение организма (гипотермия), причины и механизмы возникновения. Стадии гипотермии. Искусственная гипотермия и ее применение в медицине. Физические и химические методы, применяемые в медицине для получения гипотермии. Местное воздействие </w:t>
      </w:r>
      <w:proofErr w:type="spellStart"/>
      <w:r w:rsidRPr="0035487D">
        <w:rPr>
          <w:spacing w:val="-4"/>
        </w:rPr>
        <w:t>холодового</w:t>
      </w:r>
      <w:proofErr w:type="spellEnd"/>
      <w:r w:rsidRPr="0035487D">
        <w:rPr>
          <w:spacing w:val="-4"/>
        </w:rPr>
        <w:t xml:space="preserve"> фактора (отморожения).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Предмет и задачи медицинской генетики. Методы медицинской генетики. Понятие о насле</w:t>
      </w:r>
      <w:r w:rsidRPr="0035487D">
        <w:rPr>
          <w:spacing w:val="-4"/>
        </w:rPr>
        <w:t>д</w:t>
      </w:r>
      <w:r w:rsidRPr="0035487D">
        <w:rPr>
          <w:spacing w:val="-4"/>
        </w:rPr>
        <w:t>ственных болезнях, их отличие от фенокопий. Роль генотипа и среды в развитии наследственной патологии. Хромосомные болезни. Наследственные заболевания, связанные с нарушениями генов (патология структурного гена, гена-регулятора синтеза ферментов, гена-регулятора синтеза го</w:t>
      </w:r>
      <w:r w:rsidRPr="0035487D">
        <w:rPr>
          <w:spacing w:val="-4"/>
        </w:rPr>
        <w:t>р</w:t>
      </w:r>
      <w:r w:rsidRPr="0035487D">
        <w:rPr>
          <w:spacing w:val="-4"/>
        </w:rPr>
        <w:t>монов). Наследование болезней по доминантному и рецессивному типу. Сцепление наследстве</w:t>
      </w:r>
      <w:r w:rsidRPr="0035487D">
        <w:rPr>
          <w:spacing w:val="-4"/>
        </w:rPr>
        <w:t>н</w:t>
      </w:r>
      <w:r w:rsidRPr="0035487D">
        <w:rPr>
          <w:spacing w:val="-4"/>
        </w:rPr>
        <w:t>ной патологии с полом.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Роль генетической консультации в профилактике наследственных заболеваний. Принципы леч</w:t>
      </w:r>
      <w:r w:rsidRPr="0035487D">
        <w:rPr>
          <w:spacing w:val="-4"/>
        </w:rPr>
        <w:t>е</w:t>
      </w:r>
      <w:r w:rsidRPr="0035487D">
        <w:rPr>
          <w:spacing w:val="-4"/>
        </w:rPr>
        <w:t>ние наследственных болезней.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Общие механизмы возникновения наследственных болезней. Мутации, их формы. Частота спо</w:t>
      </w:r>
      <w:r w:rsidRPr="0035487D">
        <w:rPr>
          <w:spacing w:val="-4"/>
        </w:rPr>
        <w:t>н</w:t>
      </w:r>
      <w:r w:rsidRPr="0035487D">
        <w:rPr>
          <w:spacing w:val="-4"/>
        </w:rPr>
        <w:t>танных мутаций у людей. Индуцированные мутации. Физические и химические мутагенные фа</w:t>
      </w:r>
      <w:r w:rsidRPr="0035487D">
        <w:rPr>
          <w:spacing w:val="-4"/>
        </w:rPr>
        <w:t>к</w:t>
      </w:r>
      <w:r w:rsidRPr="0035487D">
        <w:rPr>
          <w:spacing w:val="-4"/>
        </w:rPr>
        <w:t>торы.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Атеросклероз и семейная </w:t>
      </w:r>
      <w:proofErr w:type="spellStart"/>
      <w:r w:rsidRPr="0035487D">
        <w:rPr>
          <w:spacing w:val="-4"/>
        </w:rPr>
        <w:t>гиперхолестеринемия</w:t>
      </w:r>
      <w:proofErr w:type="spellEnd"/>
      <w:r w:rsidRPr="0035487D">
        <w:rPr>
          <w:spacing w:val="-4"/>
        </w:rPr>
        <w:t xml:space="preserve"> как формы </w:t>
      </w:r>
      <w:proofErr w:type="spellStart"/>
      <w:r w:rsidRPr="0035487D">
        <w:rPr>
          <w:spacing w:val="-4"/>
        </w:rPr>
        <w:t>гиперлипедемий</w:t>
      </w:r>
      <w:proofErr w:type="spellEnd"/>
      <w:r w:rsidRPr="0035487D">
        <w:rPr>
          <w:spacing w:val="-4"/>
        </w:rPr>
        <w:t xml:space="preserve">. </w:t>
      </w:r>
      <w:proofErr w:type="spellStart"/>
      <w:r w:rsidRPr="0035487D">
        <w:rPr>
          <w:spacing w:val="-4"/>
        </w:rPr>
        <w:t>Абеталипопроте</w:t>
      </w:r>
      <w:r w:rsidRPr="0035487D">
        <w:rPr>
          <w:spacing w:val="-4"/>
        </w:rPr>
        <w:t>и</w:t>
      </w:r>
      <w:r w:rsidRPr="0035487D">
        <w:rPr>
          <w:spacing w:val="-4"/>
        </w:rPr>
        <w:t>немия</w:t>
      </w:r>
      <w:proofErr w:type="spellEnd"/>
      <w:r w:rsidRPr="0035487D">
        <w:rPr>
          <w:spacing w:val="-4"/>
        </w:rPr>
        <w:t xml:space="preserve"> как наследственная патология, механизмы нарушения обмена веществ и основных клин</w:t>
      </w:r>
      <w:r w:rsidRPr="0035487D">
        <w:rPr>
          <w:spacing w:val="-4"/>
        </w:rPr>
        <w:t>и</w:t>
      </w:r>
      <w:r w:rsidRPr="0035487D">
        <w:rPr>
          <w:spacing w:val="-4"/>
        </w:rPr>
        <w:t>ческих проявлений.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История развития учения о стрессе. Общий адаптационный синдром Ганса </w:t>
      </w:r>
      <w:proofErr w:type="spellStart"/>
      <w:r w:rsidRPr="0035487D">
        <w:rPr>
          <w:spacing w:val="-4"/>
        </w:rPr>
        <w:t>Селье</w:t>
      </w:r>
      <w:proofErr w:type="spellEnd"/>
      <w:r w:rsidRPr="0035487D">
        <w:rPr>
          <w:spacing w:val="-4"/>
        </w:rPr>
        <w:t>. Стадии общего адаптационного синдрома. Молекулярные и клеточные механизмы общего адаптационного си</w:t>
      </w:r>
      <w:r w:rsidRPr="0035487D">
        <w:rPr>
          <w:spacing w:val="-4"/>
        </w:rPr>
        <w:t>н</w:t>
      </w:r>
      <w:r w:rsidRPr="0035487D">
        <w:rPr>
          <w:spacing w:val="-4"/>
        </w:rPr>
        <w:t xml:space="preserve">дрома. Роль </w:t>
      </w:r>
      <w:proofErr w:type="spellStart"/>
      <w:r w:rsidRPr="0035487D">
        <w:rPr>
          <w:spacing w:val="-4"/>
        </w:rPr>
        <w:t>гипоталямо</w:t>
      </w:r>
      <w:proofErr w:type="spellEnd"/>
      <w:r w:rsidRPr="0035487D">
        <w:rPr>
          <w:spacing w:val="-4"/>
        </w:rPr>
        <w:t xml:space="preserve"> – гипофизарно–</w:t>
      </w:r>
      <w:proofErr w:type="spellStart"/>
      <w:r w:rsidRPr="0035487D">
        <w:rPr>
          <w:spacing w:val="-4"/>
        </w:rPr>
        <w:t>адренокортикальной</w:t>
      </w:r>
      <w:proofErr w:type="spellEnd"/>
      <w:r w:rsidRPr="0035487D">
        <w:rPr>
          <w:spacing w:val="-4"/>
        </w:rPr>
        <w:t xml:space="preserve"> системы в развитии стресса. Знач</w:t>
      </w:r>
      <w:r w:rsidRPr="0035487D">
        <w:rPr>
          <w:spacing w:val="-4"/>
        </w:rPr>
        <w:t>е</w:t>
      </w:r>
      <w:r w:rsidRPr="0035487D">
        <w:rPr>
          <w:spacing w:val="-4"/>
        </w:rPr>
        <w:t>ние учения о стрессе для биологии и медицины.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Морфо-функциональное строение клетки. Функции и строение </w:t>
      </w:r>
      <w:proofErr w:type="spellStart"/>
      <w:r w:rsidRPr="0035487D">
        <w:rPr>
          <w:spacing w:val="-4"/>
        </w:rPr>
        <w:t>биомембран</w:t>
      </w:r>
      <w:proofErr w:type="spellEnd"/>
      <w:r w:rsidRPr="0035487D">
        <w:rPr>
          <w:spacing w:val="-4"/>
        </w:rPr>
        <w:t xml:space="preserve"> и основные формы их патологии. Патология клеточного ядра. Патология митохондрий. Лизосомы клетки, история о</w:t>
      </w:r>
      <w:r w:rsidRPr="0035487D">
        <w:rPr>
          <w:spacing w:val="-4"/>
        </w:rPr>
        <w:t>т</w:t>
      </w:r>
      <w:r w:rsidRPr="0035487D">
        <w:rPr>
          <w:spacing w:val="-4"/>
        </w:rPr>
        <w:t xml:space="preserve">крытия, основные формы патологии. Патология эндоплазматического </w:t>
      </w:r>
      <w:proofErr w:type="spellStart"/>
      <w:r w:rsidRPr="0035487D">
        <w:rPr>
          <w:spacing w:val="-4"/>
        </w:rPr>
        <w:t>ретикулума</w:t>
      </w:r>
      <w:proofErr w:type="spellEnd"/>
      <w:r w:rsidRPr="0035487D">
        <w:rPr>
          <w:spacing w:val="-4"/>
        </w:rPr>
        <w:t>. Биологические ритмы и патология клетки. Нарушения нервной и гуморальной регуляции в развитии патологии клетки. Патология клетки и болезнь. Болезни накопления. Клетка как система.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proofErr w:type="spellStart"/>
      <w:r w:rsidRPr="0035487D">
        <w:rPr>
          <w:spacing w:val="-4"/>
        </w:rPr>
        <w:lastRenderedPageBreak/>
        <w:t>Апоптоз</w:t>
      </w:r>
      <w:proofErr w:type="spellEnd"/>
      <w:r w:rsidRPr="0035487D">
        <w:rPr>
          <w:spacing w:val="-4"/>
        </w:rPr>
        <w:t xml:space="preserve">, определение понятия, роль </w:t>
      </w:r>
      <w:proofErr w:type="spellStart"/>
      <w:r w:rsidRPr="0035487D">
        <w:rPr>
          <w:spacing w:val="-4"/>
        </w:rPr>
        <w:t>апоптоза</w:t>
      </w:r>
      <w:proofErr w:type="spellEnd"/>
      <w:r w:rsidRPr="0035487D">
        <w:rPr>
          <w:spacing w:val="-4"/>
        </w:rPr>
        <w:t xml:space="preserve"> в поддержании клеточного гомеостаза организма. История исследования </w:t>
      </w:r>
      <w:proofErr w:type="spellStart"/>
      <w:r w:rsidRPr="0035487D">
        <w:rPr>
          <w:spacing w:val="-4"/>
        </w:rPr>
        <w:t>апоптоза</w:t>
      </w:r>
      <w:proofErr w:type="spellEnd"/>
      <w:r w:rsidRPr="0035487D">
        <w:rPr>
          <w:spacing w:val="-4"/>
        </w:rPr>
        <w:t xml:space="preserve">. Отличие </w:t>
      </w:r>
      <w:proofErr w:type="spellStart"/>
      <w:r w:rsidRPr="0035487D">
        <w:rPr>
          <w:spacing w:val="-4"/>
        </w:rPr>
        <w:t>апоптоза</w:t>
      </w:r>
      <w:proofErr w:type="spellEnd"/>
      <w:r w:rsidRPr="0035487D">
        <w:rPr>
          <w:spacing w:val="-4"/>
        </w:rPr>
        <w:t xml:space="preserve"> от некроза. Проявления </w:t>
      </w:r>
      <w:proofErr w:type="spellStart"/>
      <w:r w:rsidRPr="0035487D">
        <w:rPr>
          <w:spacing w:val="-4"/>
        </w:rPr>
        <w:t>апоптоза</w:t>
      </w:r>
      <w:proofErr w:type="spellEnd"/>
      <w:r w:rsidRPr="0035487D">
        <w:rPr>
          <w:spacing w:val="-4"/>
        </w:rPr>
        <w:t xml:space="preserve"> в организме. Гуморальная регуляция </w:t>
      </w:r>
      <w:proofErr w:type="spellStart"/>
      <w:r w:rsidRPr="0035487D">
        <w:rPr>
          <w:spacing w:val="-4"/>
        </w:rPr>
        <w:t>апоптоза</w:t>
      </w:r>
      <w:proofErr w:type="spellEnd"/>
      <w:r w:rsidRPr="0035487D">
        <w:rPr>
          <w:spacing w:val="-4"/>
        </w:rPr>
        <w:t>. Генетический контроль запрограммированной клеточной гиб</w:t>
      </w:r>
      <w:r w:rsidRPr="0035487D">
        <w:rPr>
          <w:spacing w:val="-4"/>
        </w:rPr>
        <w:t>е</w:t>
      </w:r>
      <w:r w:rsidRPr="0035487D">
        <w:rPr>
          <w:spacing w:val="-4"/>
        </w:rPr>
        <w:t xml:space="preserve">ли. Заболевания, связанные с нарушением </w:t>
      </w:r>
      <w:proofErr w:type="spellStart"/>
      <w:r w:rsidRPr="0035487D">
        <w:rPr>
          <w:spacing w:val="-4"/>
        </w:rPr>
        <w:t>апоптоза</w:t>
      </w:r>
      <w:proofErr w:type="spellEnd"/>
      <w:r w:rsidRPr="0035487D">
        <w:rPr>
          <w:spacing w:val="-4"/>
        </w:rPr>
        <w:t xml:space="preserve">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Биологическая и клиническая смерть. Угасание функций различных органов и систем в период, предшествующий клинической смерти. Принципы оживления организма. Методы восстановл</w:t>
      </w:r>
      <w:r w:rsidRPr="0035487D">
        <w:rPr>
          <w:spacing w:val="-4"/>
        </w:rPr>
        <w:t>е</w:t>
      </w:r>
      <w:r w:rsidRPr="0035487D">
        <w:rPr>
          <w:spacing w:val="-4"/>
        </w:rPr>
        <w:t xml:space="preserve">ния деятельности сердца. Особенности восстановительного периода. Осложнения реанимации. </w:t>
      </w:r>
      <w:proofErr w:type="spellStart"/>
      <w:r w:rsidRPr="0035487D">
        <w:rPr>
          <w:spacing w:val="-4"/>
        </w:rPr>
        <w:t>Постреанимационный</w:t>
      </w:r>
      <w:proofErr w:type="spellEnd"/>
      <w:r w:rsidRPr="0035487D">
        <w:rPr>
          <w:spacing w:val="-4"/>
        </w:rPr>
        <w:t xml:space="preserve"> период, характеристика и стадии.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Шок, определение понятия, классификация шоковых состояний. Нейрогенный (пусковой) мех</w:t>
      </w:r>
      <w:r w:rsidRPr="0035487D">
        <w:rPr>
          <w:spacing w:val="-4"/>
        </w:rPr>
        <w:t>а</w:t>
      </w:r>
      <w:r w:rsidRPr="0035487D">
        <w:rPr>
          <w:spacing w:val="-4"/>
        </w:rPr>
        <w:t xml:space="preserve">низм шока. Роль нарушений микроциркуляции в патогенезе шока. </w:t>
      </w:r>
      <w:proofErr w:type="spellStart"/>
      <w:r w:rsidRPr="0035487D">
        <w:rPr>
          <w:spacing w:val="-4"/>
        </w:rPr>
        <w:t>Акапнический</w:t>
      </w:r>
      <w:proofErr w:type="spellEnd"/>
      <w:r w:rsidRPr="0035487D">
        <w:rPr>
          <w:spacing w:val="-4"/>
        </w:rPr>
        <w:t xml:space="preserve"> механизм ра</w:t>
      </w:r>
      <w:r w:rsidRPr="0035487D">
        <w:rPr>
          <w:spacing w:val="-4"/>
        </w:rPr>
        <w:t>з</w:t>
      </w:r>
      <w:r w:rsidRPr="0035487D">
        <w:rPr>
          <w:spacing w:val="-4"/>
        </w:rPr>
        <w:t>вития шока. Роль токсемии в развитии шока. Механизмы формирования и характеристика «шок</w:t>
      </w:r>
      <w:r w:rsidRPr="0035487D">
        <w:rPr>
          <w:spacing w:val="-4"/>
        </w:rPr>
        <w:t>о</w:t>
      </w:r>
      <w:r w:rsidRPr="0035487D">
        <w:rPr>
          <w:spacing w:val="-4"/>
        </w:rPr>
        <w:t>вых легких». Механизмы формирования и характеристика «шоковых почек». Общий патогенез шока. Динамика шока, характеристика отдельных стадий развития шока. Общие принципы пат</w:t>
      </w:r>
      <w:r w:rsidRPr="0035487D">
        <w:rPr>
          <w:spacing w:val="-4"/>
        </w:rPr>
        <w:t>о</w:t>
      </w:r>
      <w:r w:rsidRPr="0035487D">
        <w:rPr>
          <w:spacing w:val="-4"/>
        </w:rPr>
        <w:t>генетической терапии шоковых состояний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Травматический шок, механизмы развития. Значение работ Н.И. Пирогова. Ожоговый шок, кл</w:t>
      </w:r>
      <w:r w:rsidRPr="0035487D">
        <w:rPr>
          <w:spacing w:val="-4"/>
        </w:rPr>
        <w:t>и</w:t>
      </w:r>
      <w:r w:rsidRPr="0035487D">
        <w:rPr>
          <w:spacing w:val="-4"/>
        </w:rPr>
        <w:t>нические и патогенетические особенности. Электрошок, механизмы развития и клинические ос</w:t>
      </w:r>
      <w:r w:rsidRPr="0035487D">
        <w:rPr>
          <w:spacing w:val="-4"/>
        </w:rPr>
        <w:t>о</w:t>
      </w:r>
      <w:r w:rsidRPr="0035487D">
        <w:rPr>
          <w:spacing w:val="-4"/>
        </w:rPr>
        <w:t>бенности. Кардиогенный шок, механизмы развития и клинические особенности. Гемотрансфуз</w:t>
      </w:r>
      <w:r w:rsidRPr="0035487D">
        <w:rPr>
          <w:spacing w:val="-4"/>
        </w:rPr>
        <w:t>и</w:t>
      </w:r>
      <w:r w:rsidRPr="0035487D">
        <w:rPr>
          <w:spacing w:val="-4"/>
        </w:rPr>
        <w:t>онный шок, патогенез и клинические особенности.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Коллапс, определение понятия и классификация. Особенности патогенеза и клинической картины отдельных видов коллапса (геморрагический, токсико-инфекционный, панкреатический, ортост</w:t>
      </w:r>
      <w:r w:rsidRPr="0035487D">
        <w:rPr>
          <w:spacing w:val="-4"/>
        </w:rPr>
        <w:t>а</w:t>
      </w:r>
      <w:r w:rsidRPr="0035487D">
        <w:rPr>
          <w:spacing w:val="-4"/>
        </w:rPr>
        <w:t xml:space="preserve">тический, </w:t>
      </w:r>
      <w:proofErr w:type="spellStart"/>
      <w:r w:rsidRPr="0035487D">
        <w:rPr>
          <w:spacing w:val="-4"/>
        </w:rPr>
        <w:t>аноксичесий</w:t>
      </w:r>
      <w:proofErr w:type="spellEnd"/>
      <w:r w:rsidRPr="0035487D">
        <w:rPr>
          <w:spacing w:val="-4"/>
        </w:rPr>
        <w:t>).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Кома, определение понятия. Патогенез печеночной комы. Почечная кома. Механизмы развития. Малярийная кома и другие виды коматозных состояний (</w:t>
      </w:r>
      <w:proofErr w:type="spellStart"/>
      <w:r w:rsidRPr="0035487D">
        <w:rPr>
          <w:spacing w:val="-4"/>
        </w:rPr>
        <w:t>аноксическая</w:t>
      </w:r>
      <w:proofErr w:type="spellEnd"/>
      <w:r w:rsidRPr="0035487D">
        <w:rPr>
          <w:spacing w:val="-4"/>
        </w:rPr>
        <w:t xml:space="preserve">, эклампсическая, </w:t>
      </w:r>
      <w:proofErr w:type="spellStart"/>
      <w:r w:rsidRPr="0035487D">
        <w:rPr>
          <w:spacing w:val="-4"/>
        </w:rPr>
        <w:t>апопле</w:t>
      </w:r>
      <w:r w:rsidRPr="0035487D">
        <w:rPr>
          <w:spacing w:val="-4"/>
        </w:rPr>
        <w:t>к</w:t>
      </w:r>
      <w:r w:rsidRPr="0035487D">
        <w:rPr>
          <w:spacing w:val="-4"/>
        </w:rPr>
        <w:t>сичекая</w:t>
      </w:r>
      <w:proofErr w:type="spellEnd"/>
      <w:r w:rsidRPr="0035487D">
        <w:rPr>
          <w:spacing w:val="-4"/>
        </w:rPr>
        <w:t xml:space="preserve">, тиреотоксическая, </w:t>
      </w:r>
      <w:proofErr w:type="spellStart"/>
      <w:r w:rsidRPr="0035487D">
        <w:rPr>
          <w:spacing w:val="-4"/>
        </w:rPr>
        <w:t>гипохлоремическая</w:t>
      </w:r>
      <w:proofErr w:type="spellEnd"/>
      <w:r w:rsidRPr="0035487D">
        <w:rPr>
          <w:spacing w:val="-4"/>
        </w:rPr>
        <w:t xml:space="preserve"> комы).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Определение понятий «антиген» и «иммунитет». История развития иммунологии. Классификация форм иммунитета. Центральные и периферические органы иммунной защиты. Т- и В–лимфоциты, их роль в иммунных реакциях. Гуморальный и клеточный иммунитет, их характер</w:t>
      </w:r>
      <w:r w:rsidRPr="0035487D">
        <w:rPr>
          <w:spacing w:val="-4"/>
        </w:rPr>
        <w:t>и</w:t>
      </w:r>
      <w:r w:rsidRPr="0035487D">
        <w:rPr>
          <w:spacing w:val="-4"/>
        </w:rPr>
        <w:t>стика. Основные классы антител, их характеристика и роль в иммунной защите организма. Те</w:t>
      </w:r>
      <w:r w:rsidRPr="0035487D">
        <w:rPr>
          <w:spacing w:val="-4"/>
        </w:rPr>
        <w:t>о</w:t>
      </w:r>
      <w:r w:rsidRPr="0035487D">
        <w:rPr>
          <w:spacing w:val="-4"/>
        </w:rPr>
        <w:t xml:space="preserve">рии синтеза антител: теория боковых цепей Пауля Эрлиха, матричная теория </w:t>
      </w:r>
      <w:proofErr w:type="spellStart"/>
      <w:r w:rsidRPr="0035487D">
        <w:rPr>
          <w:spacing w:val="-4"/>
        </w:rPr>
        <w:t>Лайнуша</w:t>
      </w:r>
      <w:proofErr w:type="spellEnd"/>
      <w:r w:rsidRPr="0035487D">
        <w:rPr>
          <w:spacing w:val="-4"/>
        </w:rPr>
        <w:t xml:space="preserve"> </w:t>
      </w:r>
      <w:proofErr w:type="spellStart"/>
      <w:r w:rsidRPr="0035487D">
        <w:rPr>
          <w:spacing w:val="-4"/>
        </w:rPr>
        <w:t>Поулинга</w:t>
      </w:r>
      <w:proofErr w:type="spellEnd"/>
      <w:r w:rsidRPr="0035487D">
        <w:rPr>
          <w:spacing w:val="-4"/>
        </w:rPr>
        <w:t xml:space="preserve">, клонально-селекционная теория </w:t>
      </w:r>
      <w:proofErr w:type="spellStart"/>
      <w:r w:rsidRPr="0035487D">
        <w:rPr>
          <w:spacing w:val="-4"/>
        </w:rPr>
        <w:t>Макфарлана</w:t>
      </w:r>
      <w:proofErr w:type="spellEnd"/>
      <w:r w:rsidRPr="0035487D">
        <w:rPr>
          <w:spacing w:val="-4"/>
        </w:rPr>
        <w:t xml:space="preserve"> </w:t>
      </w:r>
      <w:proofErr w:type="spellStart"/>
      <w:r w:rsidRPr="0035487D">
        <w:rPr>
          <w:spacing w:val="-4"/>
        </w:rPr>
        <w:t>Барнета</w:t>
      </w:r>
      <w:proofErr w:type="spellEnd"/>
      <w:r w:rsidRPr="0035487D">
        <w:rPr>
          <w:spacing w:val="-4"/>
        </w:rPr>
        <w:t>. Гуморальная и нейрогенная регуляция процессов иммунитета. Трансплантационный иммунитет, история вопроса. Главная проблема трансплантологии. Механизмы отторжения трансплантата, проблема подавления реакции отто</w:t>
      </w:r>
      <w:r w:rsidRPr="0035487D">
        <w:rPr>
          <w:spacing w:val="-4"/>
        </w:rPr>
        <w:t>р</w:t>
      </w:r>
      <w:r w:rsidRPr="0035487D">
        <w:rPr>
          <w:spacing w:val="-4"/>
        </w:rPr>
        <w:t>жения. Иммунологическая толерантность, определение понятия и характеристика. Реакция «трансплантат против хозяина». Плод как трансплантат.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Определение понятия аллергия. История изучения аллергии. Классификация аллергических реа</w:t>
      </w:r>
      <w:r w:rsidRPr="0035487D">
        <w:rPr>
          <w:spacing w:val="-4"/>
        </w:rPr>
        <w:t>к</w:t>
      </w:r>
      <w:r w:rsidRPr="0035487D">
        <w:rPr>
          <w:spacing w:val="-4"/>
        </w:rPr>
        <w:t xml:space="preserve">ций по П. </w:t>
      </w:r>
      <w:proofErr w:type="spellStart"/>
      <w:r w:rsidRPr="0035487D">
        <w:rPr>
          <w:spacing w:val="-4"/>
        </w:rPr>
        <w:t>Джеллу</w:t>
      </w:r>
      <w:proofErr w:type="spellEnd"/>
      <w:r w:rsidRPr="0035487D">
        <w:rPr>
          <w:spacing w:val="-4"/>
        </w:rPr>
        <w:t xml:space="preserve"> и Р. </w:t>
      </w:r>
      <w:proofErr w:type="spellStart"/>
      <w:r w:rsidRPr="0035487D">
        <w:rPr>
          <w:spacing w:val="-4"/>
        </w:rPr>
        <w:t>Кумбсу</w:t>
      </w:r>
      <w:proofErr w:type="spellEnd"/>
      <w:r w:rsidRPr="0035487D">
        <w:rPr>
          <w:spacing w:val="-4"/>
        </w:rPr>
        <w:t>, их клинические прототипы. Аллергические реакции анафилакт</w:t>
      </w:r>
      <w:r w:rsidRPr="0035487D">
        <w:rPr>
          <w:spacing w:val="-4"/>
        </w:rPr>
        <w:t>и</w:t>
      </w:r>
      <w:r w:rsidRPr="0035487D">
        <w:rPr>
          <w:spacing w:val="-4"/>
        </w:rPr>
        <w:t xml:space="preserve">ческого типа (немедленные аллергические реакции), этапы развития. </w:t>
      </w:r>
      <w:proofErr w:type="spellStart"/>
      <w:r w:rsidRPr="0035487D">
        <w:rPr>
          <w:spacing w:val="-4"/>
        </w:rPr>
        <w:t>IgE</w:t>
      </w:r>
      <w:proofErr w:type="spellEnd"/>
      <w:r w:rsidRPr="0035487D">
        <w:rPr>
          <w:spacing w:val="-4"/>
        </w:rPr>
        <w:t xml:space="preserve"> и его роль в механизмах развития анафилаксии. Роль медиаторов тучных клеток в механизмах развития эффектов анаф</w:t>
      </w:r>
      <w:r w:rsidRPr="0035487D">
        <w:rPr>
          <w:spacing w:val="-4"/>
        </w:rPr>
        <w:t>и</w:t>
      </w:r>
      <w:r w:rsidRPr="0035487D">
        <w:rPr>
          <w:spacing w:val="-4"/>
        </w:rPr>
        <w:t xml:space="preserve">лактических реакций. Цитокины и их биологическая роль в процессах аллергии.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Цитотоксические аллергические реакции, механизмы развития. </w:t>
      </w:r>
      <w:proofErr w:type="spellStart"/>
      <w:r w:rsidRPr="0035487D">
        <w:rPr>
          <w:spacing w:val="-4"/>
        </w:rPr>
        <w:t>Иммунокомплексные</w:t>
      </w:r>
      <w:proofErr w:type="spellEnd"/>
      <w:r w:rsidRPr="0035487D">
        <w:rPr>
          <w:spacing w:val="-4"/>
        </w:rPr>
        <w:t xml:space="preserve"> аллергич</w:t>
      </w:r>
      <w:r w:rsidRPr="0035487D">
        <w:rPr>
          <w:spacing w:val="-4"/>
        </w:rPr>
        <w:t>е</w:t>
      </w:r>
      <w:r w:rsidRPr="0035487D">
        <w:rPr>
          <w:spacing w:val="-4"/>
        </w:rPr>
        <w:t xml:space="preserve">ские реакции, механизмы развития. </w:t>
      </w:r>
      <w:proofErr w:type="spellStart"/>
      <w:r w:rsidRPr="0035487D">
        <w:rPr>
          <w:spacing w:val="-4"/>
        </w:rPr>
        <w:t>Клеточноопосредованные</w:t>
      </w:r>
      <w:proofErr w:type="spellEnd"/>
      <w:r w:rsidRPr="0035487D">
        <w:rPr>
          <w:spacing w:val="-4"/>
        </w:rPr>
        <w:t xml:space="preserve"> аллергические реакции, их мех</w:t>
      </w:r>
      <w:r w:rsidRPr="0035487D">
        <w:rPr>
          <w:spacing w:val="-4"/>
        </w:rPr>
        <w:t>а</w:t>
      </w:r>
      <w:r w:rsidRPr="0035487D">
        <w:rPr>
          <w:spacing w:val="-4"/>
        </w:rPr>
        <w:t xml:space="preserve">низмы.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Анафилактический шок как форма аллергической реакции немедленного типа. Пассивная и о</w:t>
      </w:r>
      <w:r w:rsidRPr="0035487D">
        <w:rPr>
          <w:spacing w:val="-4"/>
        </w:rPr>
        <w:t>б</w:t>
      </w:r>
      <w:r w:rsidRPr="0035487D">
        <w:rPr>
          <w:spacing w:val="-4"/>
        </w:rPr>
        <w:t xml:space="preserve">ратная пассивная анафилаксия. Местная анафилаксия (феномен </w:t>
      </w:r>
      <w:proofErr w:type="spellStart"/>
      <w:r w:rsidRPr="0035487D">
        <w:rPr>
          <w:spacing w:val="-4"/>
        </w:rPr>
        <w:t>Артюса</w:t>
      </w:r>
      <w:proofErr w:type="spellEnd"/>
      <w:r w:rsidRPr="0035487D">
        <w:rPr>
          <w:spacing w:val="-4"/>
        </w:rPr>
        <w:t>–Сахарова). Сыворото</w:t>
      </w:r>
      <w:r w:rsidRPr="0035487D">
        <w:rPr>
          <w:spacing w:val="-4"/>
        </w:rPr>
        <w:t>ч</w:t>
      </w:r>
      <w:r w:rsidRPr="0035487D">
        <w:rPr>
          <w:spacing w:val="-4"/>
        </w:rPr>
        <w:t xml:space="preserve">ная болезнь, причина и механизмы развития. </w:t>
      </w:r>
      <w:proofErr w:type="spellStart"/>
      <w:r w:rsidRPr="0035487D">
        <w:rPr>
          <w:spacing w:val="-4"/>
        </w:rPr>
        <w:t>Атопические</w:t>
      </w:r>
      <w:proofErr w:type="spellEnd"/>
      <w:r w:rsidRPr="0035487D">
        <w:rPr>
          <w:spacing w:val="-4"/>
        </w:rPr>
        <w:t xml:space="preserve"> формы аллергии (идиосинкразии), в</w:t>
      </w:r>
      <w:r w:rsidRPr="0035487D">
        <w:rPr>
          <w:spacing w:val="-4"/>
        </w:rPr>
        <w:t>и</w:t>
      </w:r>
      <w:r w:rsidRPr="0035487D">
        <w:rPr>
          <w:spacing w:val="-4"/>
        </w:rPr>
        <w:t>ды и особенности развития.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Динамика аллергических реакций. Сенсибилизация, ее характеристика, методы десенсибилиз</w:t>
      </w:r>
      <w:r w:rsidRPr="0035487D">
        <w:rPr>
          <w:spacing w:val="-4"/>
        </w:rPr>
        <w:t>а</w:t>
      </w:r>
      <w:r w:rsidRPr="0035487D">
        <w:rPr>
          <w:spacing w:val="-4"/>
        </w:rPr>
        <w:t xml:space="preserve">ции. Особенности иммунологической, </w:t>
      </w:r>
      <w:proofErr w:type="spellStart"/>
      <w:r w:rsidRPr="0035487D">
        <w:rPr>
          <w:spacing w:val="-4"/>
        </w:rPr>
        <w:t>патохимической</w:t>
      </w:r>
      <w:proofErr w:type="spellEnd"/>
      <w:r w:rsidRPr="0035487D">
        <w:rPr>
          <w:spacing w:val="-4"/>
        </w:rPr>
        <w:t xml:space="preserve"> и патофизиологических стадий развития аллергических реакций.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proofErr w:type="spellStart"/>
      <w:r w:rsidRPr="0035487D">
        <w:rPr>
          <w:spacing w:val="-4"/>
        </w:rPr>
        <w:t>Аутоаллергия</w:t>
      </w:r>
      <w:proofErr w:type="spellEnd"/>
      <w:r w:rsidRPr="0035487D">
        <w:rPr>
          <w:spacing w:val="-4"/>
        </w:rPr>
        <w:t xml:space="preserve">, определение понятия. Классификация </w:t>
      </w:r>
      <w:proofErr w:type="spellStart"/>
      <w:r w:rsidRPr="0035487D">
        <w:rPr>
          <w:spacing w:val="-4"/>
        </w:rPr>
        <w:t>аутоантигенов</w:t>
      </w:r>
      <w:proofErr w:type="spellEnd"/>
      <w:r w:rsidRPr="0035487D">
        <w:rPr>
          <w:spacing w:val="-4"/>
        </w:rPr>
        <w:t xml:space="preserve">. Первичные </w:t>
      </w:r>
      <w:proofErr w:type="spellStart"/>
      <w:r w:rsidRPr="0035487D">
        <w:rPr>
          <w:spacing w:val="-4"/>
        </w:rPr>
        <w:t>аутоантигены</w:t>
      </w:r>
      <w:proofErr w:type="spellEnd"/>
      <w:r w:rsidRPr="0035487D">
        <w:rPr>
          <w:spacing w:val="-4"/>
        </w:rPr>
        <w:t xml:space="preserve">, их характеристика. Механизмы образования вторичных </w:t>
      </w:r>
      <w:proofErr w:type="spellStart"/>
      <w:r w:rsidRPr="0035487D">
        <w:rPr>
          <w:spacing w:val="-4"/>
        </w:rPr>
        <w:t>аутоантигенов</w:t>
      </w:r>
      <w:proofErr w:type="spellEnd"/>
      <w:r w:rsidRPr="0035487D">
        <w:rPr>
          <w:spacing w:val="-4"/>
        </w:rPr>
        <w:t xml:space="preserve">. Виды </w:t>
      </w:r>
      <w:proofErr w:type="spellStart"/>
      <w:r w:rsidRPr="0035487D">
        <w:rPr>
          <w:spacing w:val="-4"/>
        </w:rPr>
        <w:t>аутоаллергических</w:t>
      </w:r>
      <w:proofErr w:type="spellEnd"/>
      <w:r w:rsidRPr="0035487D">
        <w:rPr>
          <w:spacing w:val="-4"/>
        </w:rPr>
        <w:t xml:space="preserve"> з</w:t>
      </w:r>
      <w:r w:rsidRPr="0035487D">
        <w:rPr>
          <w:spacing w:val="-4"/>
        </w:rPr>
        <w:t>а</w:t>
      </w:r>
      <w:r w:rsidRPr="0035487D">
        <w:rPr>
          <w:spacing w:val="-4"/>
        </w:rPr>
        <w:t>болеваний, механизмы развития.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proofErr w:type="spellStart"/>
      <w:r w:rsidRPr="0035487D">
        <w:rPr>
          <w:spacing w:val="-4"/>
        </w:rPr>
        <w:t>Иммунодефицитные</w:t>
      </w:r>
      <w:proofErr w:type="spellEnd"/>
      <w:r w:rsidRPr="0035487D">
        <w:rPr>
          <w:spacing w:val="-4"/>
        </w:rPr>
        <w:t xml:space="preserve"> состояния, определение понятия и классификация. Первичные иммунодеф</w:t>
      </w:r>
      <w:r w:rsidRPr="0035487D">
        <w:rPr>
          <w:spacing w:val="-4"/>
        </w:rPr>
        <w:t>и</w:t>
      </w:r>
      <w:r w:rsidRPr="0035487D">
        <w:rPr>
          <w:spacing w:val="-4"/>
        </w:rPr>
        <w:t>циты, их виды и характеристика. Синдром приобретенного иммунодефицита (СПИД), история вопроса, этиология, основные патогенетические механизмы и стадии заболевания.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lastRenderedPageBreak/>
        <w:t>Определение инфекционного процесса. Факторы реактивности организма, определяющие его устойчивость к инфекции. Роль видовой реактивности в невосприимчивости организма к инфе</w:t>
      </w:r>
      <w:r w:rsidRPr="0035487D">
        <w:rPr>
          <w:spacing w:val="-4"/>
        </w:rPr>
        <w:t>к</w:t>
      </w:r>
      <w:r w:rsidRPr="0035487D">
        <w:rPr>
          <w:spacing w:val="-4"/>
        </w:rPr>
        <w:t>циям. Роль возрастной и индивидуальной реактивности и естественной резистентности организма к развитию инфекции. Барьерная роль кожи и слизистых. Факторы иммунной защиты при разв</w:t>
      </w:r>
      <w:r w:rsidRPr="0035487D">
        <w:rPr>
          <w:spacing w:val="-4"/>
        </w:rPr>
        <w:t>и</w:t>
      </w:r>
      <w:r w:rsidRPr="0035487D">
        <w:rPr>
          <w:spacing w:val="-4"/>
        </w:rPr>
        <w:t>тии инфекционного процесса. Роль экологических, социальных и эпидемиологических факторов в развитии инфекции. Периоды инфекционного заболевания и их патофизиологический анализ.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Реактивность. Определение понятия и характеристика основных форм реактивности. Роль ра</w:t>
      </w:r>
      <w:r w:rsidRPr="0035487D">
        <w:rPr>
          <w:spacing w:val="-4"/>
        </w:rPr>
        <w:t>з</w:t>
      </w:r>
      <w:r w:rsidRPr="0035487D">
        <w:rPr>
          <w:spacing w:val="-4"/>
        </w:rPr>
        <w:t>личных форм реактивности в возникновении и развитии заболеваний человека. Определение п</w:t>
      </w:r>
      <w:r w:rsidRPr="0035487D">
        <w:rPr>
          <w:spacing w:val="-4"/>
        </w:rPr>
        <w:t>о</w:t>
      </w:r>
      <w:r w:rsidRPr="0035487D">
        <w:rPr>
          <w:spacing w:val="-4"/>
        </w:rPr>
        <w:t>нятия «конституциональная реактивность», роль конституции человека в развитии заболеваний.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Лихорадка. Определение, основные причины лихорадки. Пирогенные вещества, их характерист</w:t>
      </w:r>
      <w:r w:rsidRPr="0035487D">
        <w:rPr>
          <w:spacing w:val="-4"/>
        </w:rPr>
        <w:t>и</w:t>
      </w:r>
      <w:r w:rsidRPr="0035487D">
        <w:rPr>
          <w:spacing w:val="-4"/>
        </w:rPr>
        <w:t>ка. Гуморальные и рефлекторные механизмы развития лихорадки. Классификация лихорадочных состояний по величине подъема температуры. Типы температурных кривых при лихорадке, их значение в диагностике заболеваний. Стадии развития лихорадки. Виды снижения температуры (кризис и лизис). Изменения теплообмена и функций организма в различные стадии лихорадки. Биологическое значение лихорадочной реакции. Сущность метода пиротерапии.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Механизмы терморегуляции в организме.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Значение постоянства кислотно-основного состояния для процессов жизнедеятельности органи</w:t>
      </w:r>
      <w:r w:rsidRPr="0035487D">
        <w:rPr>
          <w:spacing w:val="-4"/>
        </w:rPr>
        <w:t>з</w:t>
      </w:r>
      <w:r w:rsidRPr="0035487D">
        <w:rPr>
          <w:spacing w:val="-4"/>
        </w:rPr>
        <w:t>ма. Основные физиологические механизмы поддержания кислотно-основного состояния. Буфе</w:t>
      </w:r>
      <w:r w:rsidRPr="0035487D">
        <w:rPr>
          <w:spacing w:val="-4"/>
        </w:rPr>
        <w:t>р</w:t>
      </w:r>
      <w:r w:rsidRPr="0035487D">
        <w:rPr>
          <w:spacing w:val="-4"/>
        </w:rPr>
        <w:t>ные системы крови. Роль почек в поддержании кислотно-основного состояния. Почечные мех</w:t>
      </w:r>
      <w:r w:rsidRPr="0035487D">
        <w:rPr>
          <w:spacing w:val="-4"/>
        </w:rPr>
        <w:t>а</w:t>
      </w:r>
      <w:r w:rsidRPr="0035487D">
        <w:rPr>
          <w:spacing w:val="-4"/>
        </w:rPr>
        <w:t xml:space="preserve">низмы </w:t>
      </w:r>
      <w:proofErr w:type="spellStart"/>
      <w:r w:rsidRPr="0035487D">
        <w:rPr>
          <w:spacing w:val="-4"/>
        </w:rPr>
        <w:t>ацидогенеза</w:t>
      </w:r>
      <w:proofErr w:type="spellEnd"/>
      <w:r w:rsidRPr="0035487D">
        <w:rPr>
          <w:spacing w:val="-4"/>
        </w:rPr>
        <w:t xml:space="preserve"> и </w:t>
      </w:r>
      <w:proofErr w:type="spellStart"/>
      <w:r w:rsidRPr="0035487D">
        <w:rPr>
          <w:spacing w:val="-4"/>
        </w:rPr>
        <w:t>аммониогенеза</w:t>
      </w:r>
      <w:proofErr w:type="spellEnd"/>
      <w:r w:rsidRPr="0035487D">
        <w:rPr>
          <w:spacing w:val="-4"/>
        </w:rPr>
        <w:t>. Роль легких, желудочно-кишечного тракта и печени в по</w:t>
      </w:r>
      <w:r w:rsidRPr="0035487D">
        <w:rPr>
          <w:spacing w:val="-4"/>
        </w:rPr>
        <w:t>д</w:t>
      </w:r>
      <w:r w:rsidRPr="0035487D">
        <w:rPr>
          <w:spacing w:val="-4"/>
        </w:rPr>
        <w:t>держании кислотно-основного состояния. Показатели, характеризующие кислотно-основное с</w:t>
      </w:r>
      <w:r w:rsidRPr="0035487D">
        <w:rPr>
          <w:spacing w:val="-4"/>
        </w:rPr>
        <w:t>о</w:t>
      </w:r>
      <w:r w:rsidRPr="0035487D">
        <w:rPr>
          <w:spacing w:val="-4"/>
        </w:rPr>
        <w:t xml:space="preserve">стояние организма.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Классификация нарушений кислотно-основного состояния. Патогенез возникновения и развития газовых ацидозов и алкалозов. Механизмы развития негазовых нарушений кислотно-основного состояния. Механизмы компенсации нарушений кислотно-основного состояния.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Определение понятия гипоксия и классификация гипоксических состояний. Высотная и горная болезнь, этиология и патогенетические механизмы. Клинические формы горной болезни и мех</w:t>
      </w:r>
      <w:r w:rsidRPr="0035487D">
        <w:rPr>
          <w:spacing w:val="-4"/>
        </w:rPr>
        <w:t>а</w:t>
      </w:r>
      <w:r w:rsidRPr="0035487D">
        <w:rPr>
          <w:spacing w:val="-4"/>
        </w:rPr>
        <w:t xml:space="preserve">низмы развития клинических симптомов. Высотный отек легких и отек мозга как осложнения горной болезни. Дыхательная гипоксия, основные причины развития. Циркуляторная гипоксия. </w:t>
      </w:r>
      <w:proofErr w:type="spellStart"/>
      <w:r w:rsidRPr="0035487D">
        <w:rPr>
          <w:spacing w:val="-4"/>
        </w:rPr>
        <w:t>Гемическая</w:t>
      </w:r>
      <w:proofErr w:type="spellEnd"/>
      <w:r w:rsidRPr="0035487D">
        <w:rPr>
          <w:spacing w:val="-4"/>
        </w:rPr>
        <w:t xml:space="preserve"> гипоксия. Тканевая (гистотоксическая) гипоксия. Компенсаторно-приспособительные реакции при гипоксии.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Определение понятия «атеросклероз» и место атеросклероза в системе общей заболеваемости. Этиологические факторы развития атеросклероза. Морфогенез атеросклероза. Роль нарушений липидно-белкового обмена в механизмах развития атеросклероза. Значение повышенного хол</w:t>
      </w:r>
      <w:r w:rsidRPr="0035487D">
        <w:rPr>
          <w:spacing w:val="-4"/>
        </w:rPr>
        <w:t>е</w:t>
      </w:r>
      <w:r w:rsidRPr="0035487D">
        <w:rPr>
          <w:spacing w:val="-4"/>
        </w:rPr>
        <w:t>стерина крови и нарушений соотношения липопротеидов высокой, низкой и очень низкой пло</w:t>
      </w:r>
      <w:r w:rsidRPr="0035487D">
        <w:rPr>
          <w:spacing w:val="-4"/>
        </w:rPr>
        <w:t>т</w:t>
      </w:r>
      <w:r w:rsidRPr="0035487D">
        <w:rPr>
          <w:spacing w:val="-4"/>
        </w:rPr>
        <w:t>ности для развития атеросклеротического процесса. Патогенетическое значение повреждения с</w:t>
      </w:r>
      <w:r w:rsidRPr="0035487D">
        <w:rPr>
          <w:spacing w:val="-4"/>
        </w:rPr>
        <w:t>о</w:t>
      </w:r>
      <w:r w:rsidRPr="0035487D">
        <w:rPr>
          <w:spacing w:val="-4"/>
        </w:rPr>
        <w:t xml:space="preserve">судистой стенки. Общий патогенез атеросклероза и принципы патогенетической терапии. Роль атеросклероза в патологии сердечнососудистой системы. Экспериментальные модели нарушений липидного обмена.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Патофизиология нарушений распада белка в организме.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proofErr w:type="spellStart"/>
      <w:r w:rsidRPr="0035487D">
        <w:rPr>
          <w:spacing w:val="-4"/>
        </w:rPr>
        <w:t>Диспротеинозы</w:t>
      </w:r>
      <w:proofErr w:type="spellEnd"/>
      <w:r w:rsidRPr="0035487D">
        <w:rPr>
          <w:spacing w:val="-4"/>
        </w:rPr>
        <w:t>, определение понятия. Первичный и вторичный амилоидоз, патогенез, органы – мишени.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proofErr w:type="spellStart"/>
      <w:r w:rsidRPr="0035487D">
        <w:rPr>
          <w:spacing w:val="-4"/>
        </w:rPr>
        <w:t>Гипер</w:t>
      </w:r>
      <w:proofErr w:type="spellEnd"/>
      <w:r w:rsidRPr="0035487D">
        <w:rPr>
          <w:spacing w:val="-4"/>
        </w:rPr>
        <w:t xml:space="preserve">- и </w:t>
      </w:r>
      <w:proofErr w:type="spellStart"/>
      <w:r w:rsidRPr="0035487D">
        <w:rPr>
          <w:spacing w:val="-4"/>
        </w:rPr>
        <w:t>гиполипедемии</w:t>
      </w:r>
      <w:proofErr w:type="spellEnd"/>
      <w:r w:rsidRPr="0035487D">
        <w:rPr>
          <w:spacing w:val="-4"/>
        </w:rPr>
        <w:t xml:space="preserve">, определение понятия, распространенность.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Сахарный диабет, определение понятия и история изучения. Классификация форм сахарного ди</w:t>
      </w:r>
      <w:r w:rsidRPr="0035487D">
        <w:rPr>
          <w:spacing w:val="-4"/>
        </w:rPr>
        <w:t>а</w:t>
      </w:r>
      <w:r w:rsidRPr="0035487D">
        <w:rPr>
          <w:spacing w:val="-4"/>
        </w:rPr>
        <w:t xml:space="preserve">бета и их характеристика. Основные различия инсулинозависимой и </w:t>
      </w:r>
      <w:proofErr w:type="spellStart"/>
      <w:r w:rsidRPr="0035487D">
        <w:rPr>
          <w:spacing w:val="-4"/>
        </w:rPr>
        <w:t>инсулинонезависимой</w:t>
      </w:r>
      <w:proofErr w:type="spellEnd"/>
      <w:r w:rsidRPr="0035487D">
        <w:rPr>
          <w:spacing w:val="-4"/>
        </w:rPr>
        <w:t xml:space="preserve"> форм первичного диабета.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Механизмы развития основных клинических симптомов диабета. Осложнения диабета, проявл</w:t>
      </w:r>
      <w:r w:rsidRPr="0035487D">
        <w:rPr>
          <w:spacing w:val="-4"/>
        </w:rPr>
        <w:t>е</w:t>
      </w:r>
      <w:r w:rsidRPr="0035487D">
        <w:rPr>
          <w:spacing w:val="-4"/>
        </w:rPr>
        <w:t xml:space="preserve">ния и патогенез. Диабетическая кома, патогенез, механизмы развития клинических симптомов. Основы патогенетической терапии диабетической комы. </w:t>
      </w:r>
      <w:proofErr w:type="spellStart"/>
      <w:r w:rsidRPr="0035487D">
        <w:rPr>
          <w:spacing w:val="-4"/>
        </w:rPr>
        <w:t>Гипоглигемическая</w:t>
      </w:r>
      <w:proofErr w:type="spellEnd"/>
      <w:r w:rsidRPr="0035487D">
        <w:rPr>
          <w:spacing w:val="-4"/>
        </w:rPr>
        <w:t xml:space="preserve"> (инсулиновая) кома, патогенез. Принципы патогенетической терапии сахарного диабета.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Витамины, определение, роль витаминов в организме. Первичные и вторичные авитаминозы, о</w:t>
      </w:r>
      <w:r w:rsidRPr="0035487D">
        <w:rPr>
          <w:spacing w:val="-4"/>
        </w:rPr>
        <w:t>с</w:t>
      </w:r>
      <w:r w:rsidRPr="0035487D">
        <w:rPr>
          <w:spacing w:val="-4"/>
        </w:rPr>
        <w:t xml:space="preserve">новные </w:t>
      </w:r>
      <w:proofErr w:type="spellStart"/>
      <w:r w:rsidRPr="0035487D">
        <w:rPr>
          <w:spacing w:val="-4"/>
        </w:rPr>
        <w:t>этио</w:t>
      </w:r>
      <w:proofErr w:type="spellEnd"/>
      <w:r w:rsidRPr="0035487D">
        <w:rPr>
          <w:spacing w:val="-4"/>
        </w:rPr>
        <w:t xml:space="preserve">-патогенетические факторы.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Авитаминоз А, причины развития, патогенез клинических проявления. Авитаминоз D и измен</w:t>
      </w:r>
      <w:r w:rsidRPr="0035487D">
        <w:rPr>
          <w:spacing w:val="-4"/>
        </w:rPr>
        <w:t>е</w:t>
      </w:r>
      <w:r w:rsidRPr="0035487D">
        <w:rPr>
          <w:spacing w:val="-4"/>
        </w:rPr>
        <w:t xml:space="preserve">ние кальциевого обмена. Патогенез рахита, методы предупреждения и лечения. Авитаминоз В1, причины развития, характер нарушений функций нервной системы. Авитаминоз В2, механизмы </w:t>
      </w:r>
      <w:r w:rsidRPr="0035487D">
        <w:rPr>
          <w:spacing w:val="-4"/>
        </w:rPr>
        <w:lastRenderedPageBreak/>
        <w:t>клинических проявлений. Авитаминоз РР, механизмы развития пеллагры. Авитаминоз С, прич</w:t>
      </w:r>
      <w:r w:rsidRPr="0035487D">
        <w:rPr>
          <w:spacing w:val="-4"/>
        </w:rPr>
        <w:t>и</w:t>
      </w:r>
      <w:r w:rsidRPr="0035487D">
        <w:rPr>
          <w:spacing w:val="-4"/>
        </w:rPr>
        <w:t>ны и механизмы развития, основные клинические симптомы.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Физиологическая роль жировой ткани в организме. Алиментарное ожирение, определение пон</w:t>
      </w:r>
      <w:r w:rsidRPr="0035487D">
        <w:rPr>
          <w:spacing w:val="-4"/>
        </w:rPr>
        <w:t>я</w:t>
      </w:r>
      <w:r w:rsidRPr="0035487D">
        <w:rPr>
          <w:spacing w:val="-4"/>
        </w:rPr>
        <w:t>тия. Патогенетическое значение ожирения как фактора риска для развития заболеваний сердечно – сосудистой системы и диабета. Факторы, предрасполагающие к развитию ожирения. Образ жизни и ожирение. Вторичные ожирения, определение понятия. Роль гормональной дисфункции в развитии вторичного ожирения.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Основные виды нарушений минерального обмена и обмена микроэлементов.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Нарушения биосинтеза белковых структур. Абсолютное и полное голодание, определение. Нар</w:t>
      </w:r>
      <w:r w:rsidRPr="0035487D">
        <w:rPr>
          <w:spacing w:val="-4"/>
        </w:rPr>
        <w:t>у</w:t>
      </w:r>
      <w:r w:rsidRPr="0035487D">
        <w:rPr>
          <w:spacing w:val="-4"/>
        </w:rPr>
        <w:t xml:space="preserve">шение обменных процессов в различные стадии полного голодания. Принципы пищевого режима после голодания. Использование пищевого голодания в лечебных целях.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Обмен углеводов и жиров в организме. Инсулин. Синтез и механизмы секреции инсулина в кровь. Участие инсулина в метаболических процессах. Антагонисты инсулина.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Отёки. Определение и классификация. Названия отдельных видов отеков в зависимости от их л</w:t>
      </w:r>
      <w:r w:rsidRPr="0035487D">
        <w:rPr>
          <w:spacing w:val="-4"/>
        </w:rPr>
        <w:t>о</w:t>
      </w:r>
      <w:r w:rsidRPr="0035487D">
        <w:rPr>
          <w:spacing w:val="-4"/>
        </w:rPr>
        <w:t>кализации. Основные патогенетические факторы отёков. Патогенез развития сердечных, поче</w:t>
      </w:r>
      <w:r w:rsidRPr="0035487D">
        <w:rPr>
          <w:spacing w:val="-4"/>
        </w:rPr>
        <w:t>ч</w:t>
      </w:r>
      <w:r w:rsidRPr="0035487D">
        <w:rPr>
          <w:spacing w:val="-4"/>
        </w:rPr>
        <w:t xml:space="preserve">ных, </w:t>
      </w:r>
      <w:proofErr w:type="spellStart"/>
      <w:r w:rsidRPr="0035487D">
        <w:rPr>
          <w:spacing w:val="-4"/>
        </w:rPr>
        <w:t>кахектических</w:t>
      </w:r>
      <w:proofErr w:type="spellEnd"/>
      <w:r w:rsidRPr="0035487D">
        <w:rPr>
          <w:spacing w:val="-4"/>
        </w:rPr>
        <w:t xml:space="preserve">, токсических, воспалительных, нейрогенных и </w:t>
      </w:r>
      <w:proofErr w:type="spellStart"/>
      <w:r w:rsidRPr="0035487D">
        <w:rPr>
          <w:spacing w:val="-4"/>
        </w:rPr>
        <w:t>лимфогенных</w:t>
      </w:r>
      <w:proofErr w:type="spellEnd"/>
      <w:r w:rsidRPr="0035487D">
        <w:rPr>
          <w:spacing w:val="-4"/>
        </w:rPr>
        <w:t xml:space="preserve"> отёков.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Механизмы регуляции обмена воды в организме. Изменения общего объема воды в организме (</w:t>
      </w:r>
      <w:proofErr w:type="spellStart"/>
      <w:r w:rsidRPr="0035487D">
        <w:rPr>
          <w:spacing w:val="-4"/>
        </w:rPr>
        <w:t>гипер</w:t>
      </w:r>
      <w:proofErr w:type="spellEnd"/>
      <w:r w:rsidRPr="0035487D">
        <w:rPr>
          <w:spacing w:val="-4"/>
        </w:rPr>
        <w:t xml:space="preserve">- и </w:t>
      </w:r>
      <w:proofErr w:type="spellStart"/>
      <w:r w:rsidRPr="0035487D">
        <w:rPr>
          <w:spacing w:val="-4"/>
        </w:rPr>
        <w:t>гипогидрии</w:t>
      </w:r>
      <w:proofErr w:type="spellEnd"/>
      <w:r w:rsidRPr="0035487D">
        <w:rPr>
          <w:spacing w:val="-4"/>
        </w:rPr>
        <w:t xml:space="preserve">), виды и патогенетическое значение.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Алиментарный маразм, патогенез метаболических и функциональных расстройств в организме. Патология расщепления белков и всасывания аминокислот. Патогенетические механизмы нар</w:t>
      </w:r>
      <w:r w:rsidRPr="0035487D">
        <w:rPr>
          <w:spacing w:val="-4"/>
        </w:rPr>
        <w:t>у</w:t>
      </w:r>
      <w:r w:rsidRPr="0035487D">
        <w:rPr>
          <w:spacing w:val="-4"/>
        </w:rPr>
        <w:t>шений синтеза белка в клетке.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Артериальная гиперемия. Определение понятия, основные признаки. Механизмы развития арт</w:t>
      </w:r>
      <w:r w:rsidRPr="0035487D">
        <w:rPr>
          <w:spacing w:val="-4"/>
        </w:rPr>
        <w:t>е</w:t>
      </w:r>
      <w:r w:rsidRPr="0035487D">
        <w:rPr>
          <w:spacing w:val="-4"/>
        </w:rPr>
        <w:t>риальной гиперемии. Значение артериальной гиперемии для организма.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Фагоцитоз, определение понятия. Стадии фагоцитоза, их механизмы. Значение работ </w:t>
      </w:r>
      <w:proofErr w:type="spellStart"/>
      <w:r w:rsidRPr="0035487D">
        <w:rPr>
          <w:spacing w:val="-4"/>
        </w:rPr>
        <w:t>И.И.Мечникова</w:t>
      </w:r>
      <w:proofErr w:type="spellEnd"/>
      <w:r w:rsidRPr="0035487D">
        <w:rPr>
          <w:spacing w:val="-4"/>
        </w:rPr>
        <w:t xml:space="preserve"> по фагоцитозу и воспалению для медицины. Роль лизосом в процессах внутр</w:t>
      </w:r>
      <w:r w:rsidRPr="0035487D">
        <w:rPr>
          <w:spacing w:val="-4"/>
        </w:rPr>
        <w:t>и</w:t>
      </w:r>
      <w:r w:rsidRPr="0035487D">
        <w:rPr>
          <w:spacing w:val="-4"/>
        </w:rPr>
        <w:t xml:space="preserve">клеточного переваривания. Незавершенный фагоцитоз. Другие </w:t>
      </w:r>
      <w:proofErr w:type="spellStart"/>
      <w:r w:rsidRPr="0035487D">
        <w:rPr>
          <w:spacing w:val="-4"/>
        </w:rPr>
        <w:t>саногенетические</w:t>
      </w:r>
      <w:proofErr w:type="spellEnd"/>
      <w:r w:rsidRPr="0035487D">
        <w:rPr>
          <w:spacing w:val="-4"/>
        </w:rPr>
        <w:t xml:space="preserve"> процессы при воспалении (барьерная роль воспалительной реакции, ферменты гноя и т.д.).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Венозная гиперемия. Определение понятия, проявления, причины, механизмы развития и исходы. Значение венозной гиперемии для организма. Стаз.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Ишемия. Определение понятия, проявления, причины, механизмы развития и исходы. Значение нарушения микроциркуляции в очаге ишемии для организма. Коллатеральное кровообращение, его роль в исходе ишемии. Механизмы развития коллатералей. Три степени развития коллат</w:t>
      </w:r>
      <w:r w:rsidRPr="0035487D">
        <w:rPr>
          <w:spacing w:val="-4"/>
        </w:rPr>
        <w:t>е</w:t>
      </w:r>
      <w:r w:rsidRPr="0035487D">
        <w:rPr>
          <w:spacing w:val="-4"/>
        </w:rPr>
        <w:t>рального кровообращения.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Тромбоз. Определение понятия. Причины и условия возникновения тромбоза. Роль нарушений системы гемостаза в </w:t>
      </w:r>
      <w:proofErr w:type="spellStart"/>
      <w:r w:rsidRPr="0035487D">
        <w:rPr>
          <w:spacing w:val="-4"/>
        </w:rPr>
        <w:t>тромбообразовании</w:t>
      </w:r>
      <w:proofErr w:type="spellEnd"/>
      <w:r w:rsidRPr="0035487D">
        <w:rPr>
          <w:spacing w:val="-4"/>
        </w:rPr>
        <w:t xml:space="preserve">. Виды тромбов, их исходы.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Эмболии. Определение понятия. Классификация видов эмболии по характеру </w:t>
      </w:r>
      <w:proofErr w:type="spellStart"/>
      <w:r w:rsidRPr="0035487D">
        <w:rPr>
          <w:spacing w:val="-4"/>
        </w:rPr>
        <w:t>эмболов</w:t>
      </w:r>
      <w:proofErr w:type="spellEnd"/>
      <w:r w:rsidRPr="0035487D">
        <w:rPr>
          <w:spacing w:val="-4"/>
        </w:rPr>
        <w:t xml:space="preserve"> и локал</w:t>
      </w:r>
      <w:r w:rsidRPr="0035487D">
        <w:rPr>
          <w:spacing w:val="-4"/>
        </w:rPr>
        <w:t>и</w:t>
      </w:r>
      <w:r w:rsidRPr="0035487D">
        <w:rPr>
          <w:spacing w:val="-4"/>
        </w:rPr>
        <w:t xml:space="preserve">зации </w:t>
      </w:r>
      <w:proofErr w:type="spellStart"/>
      <w:r w:rsidRPr="0035487D">
        <w:rPr>
          <w:spacing w:val="-4"/>
        </w:rPr>
        <w:t>эмболов</w:t>
      </w:r>
      <w:proofErr w:type="spellEnd"/>
      <w:r w:rsidRPr="0035487D">
        <w:rPr>
          <w:spacing w:val="-4"/>
        </w:rPr>
        <w:t>. Характеристика видов экзо- и эндогенной эмболии. Основные механизмы ра</w:t>
      </w:r>
      <w:r w:rsidRPr="0035487D">
        <w:rPr>
          <w:spacing w:val="-4"/>
        </w:rPr>
        <w:t>с</w:t>
      </w:r>
      <w:r w:rsidRPr="0035487D">
        <w:rPr>
          <w:spacing w:val="-4"/>
        </w:rPr>
        <w:t>стройств жизнедеятельности организма при эмболиях.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Геморрагии, определение понятия. Роль изменения проницаемости сосудистой стенки в развитии геморрагий.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Определение понятия и классификация форм воспалительной реакции. Причины воспаления. Альтерация как пусковая реакция воспаления. Сосудистые реакции в очаге воспаления. Наруш</w:t>
      </w:r>
      <w:r w:rsidRPr="0035487D">
        <w:rPr>
          <w:spacing w:val="-4"/>
        </w:rPr>
        <w:t>е</w:t>
      </w:r>
      <w:r w:rsidRPr="0035487D">
        <w:rPr>
          <w:spacing w:val="-4"/>
        </w:rPr>
        <w:t>ния обмена веществ в очаге воспаления. Роль биологически активных веществ в развитии восп</w:t>
      </w:r>
      <w:r w:rsidRPr="0035487D">
        <w:rPr>
          <w:spacing w:val="-4"/>
        </w:rPr>
        <w:t>а</w:t>
      </w:r>
      <w:r w:rsidRPr="0035487D">
        <w:rPr>
          <w:spacing w:val="-4"/>
        </w:rPr>
        <w:t xml:space="preserve">лительной реакции. Медиаторы воспаления. Клеточные, гуморальные и нейрогенные механизмы развития воспалительной реакции.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Кардинальные признаки воспаления, их характеристика и механизмы развития. Связь общего и местного в явлениях воспаления. Диалектика воспаления. Патогенетическая роль воспалительной реакции. Защитное значение воспалительной реакции.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Определение понятия опухоль. Биологические особенности опухолевого роста. Отличия злокач</w:t>
      </w:r>
      <w:r w:rsidRPr="0035487D">
        <w:rPr>
          <w:spacing w:val="-4"/>
        </w:rPr>
        <w:t>е</w:t>
      </w:r>
      <w:r w:rsidRPr="0035487D">
        <w:rPr>
          <w:spacing w:val="-4"/>
        </w:rPr>
        <w:t>ственных опухолей от доброкачественных. Предраковые состояния, определение, основные виды. Этиологические и патогенетические факторы опухолевого роста. Понятие о канцерогенах. Эксп</w:t>
      </w:r>
      <w:r w:rsidRPr="0035487D">
        <w:rPr>
          <w:spacing w:val="-4"/>
        </w:rPr>
        <w:t>е</w:t>
      </w:r>
      <w:r w:rsidRPr="0035487D">
        <w:rPr>
          <w:spacing w:val="-4"/>
        </w:rPr>
        <w:t>риментальный канцерогенез. Вирусная теория опухолевого роста. Мутационная теория патоген</w:t>
      </w:r>
      <w:r w:rsidRPr="0035487D">
        <w:rPr>
          <w:spacing w:val="-4"/>
        </w:rPr>
        <w:t>е</w:t>
      </w:r>
      <w:r w:rsidRPr="0035487D">
        <w:rPr>
          <w:spacing w:val="-4"/>
        </w:rPr>
        <w:t>за развития опухолей. Иммунология опухолей, типы опухолевых антигенов. Противоопухолевый иммунитет. Генетика опухолей, роль наследственности. Основные достижения современной о</w:t>
      </w:r>
      <w:r w:rsidRPr="0035487D">
        <w:rPr>
          <w:spacing w:val="-4"/>
        </w:rPr>
        <w:t>н</w:t>
      </w:r>
      <w:r w:rsidRPr="0035487D">
        <w:rPr>
          <w:spacing w:val="-4"/>
        </w:rPr>
        <w:t xml:space="preserve">кологии в лечении и предупреждении развития опухолей.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proofErr w:type="spellStart"/>
      <w:r w:rsidRPr="0035487D">
        <w:rPr>
          <w:spacing w:val="-4"/>
        </w:rPr>
        <w:lastRenderedPageBreak/>
        <w:t>Коронарогенные</w:t>
      </w:r>
      <w:proofErr w:type="spellEnd"/>
      <w:r w:rsidRPr="0035487D">
        <w:rPr>
          <w:spacing w:val="-4"/>
        </w:rPr>
        <w:t xml:space="preserve"> некрозы миокарда, определение понятия. Абсолютная и относительная корона</w:t>
      </w:r>
      <w:r w:rsidRPr="0035487D">
        <w:rPr>
          <w:spacing w:val="-4"/>
        </w:rPr>
        <w:t>р</w:t>
      </w:r>
      <w:r w:rsidRPr="0035487D">
        <w:rPr>
          <w:spacing w:val="-4"/>
        </w:rPr>
        <w:t xml:space="preserve">ная недостаточность. Этиология и патогенетические механизмы. Инфаркт миокарда, патогенез, основные клинические симптомы и механизмы их развития. Типовые изменения ЭКГ. </w:t>
      </w:r>
      <w:proofErr w:type="spellStart"/>
      <w:r w:rsidRPr="0035487D">
        <w:rPr>
          <w:spacing w:val="-4"/>
        </w:rPr>
        <w:t>Саноген</w:t>
      </w:r>
      <w:r w:rsidRPr="0035487D">
        <w:rPr>
          <w:spacing w:val="-4"/>
        </w:rPr>
        <w:t>е</w:t>
      </w:r>
      <w:r w:rsidRPr="0035487D">
        <w:rPr>
          <w:spacing w:val="-4"/>
        </w:rPr>
        <w:t>тические</w:t>
      </w:r>
      <w:proofErr w:type="spellEnd"/>
      <w:r w:rsidRPr="0035487D">
        <w:rPr>
          <w:spacing w:val="-4"/>
        </w:rPr>
        <w:t xml:space="preserve"> реакции при инфаркте. Микроциркуляторные изменения в системе коронарных артерий при инфаркте миокарда.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Недостаточность митрального клапана, стеноз левого атриовентрикулярного отверстия, недост</w:t>
      </w:r>
      <w:r w:rsidRPr="0035487D">
        <w:rPr>
          <w:spacing w:val="-4"/>
        </w:rPr>
        <w:t>а</w:t>
      </w:r>
      <w:r w:rsidRPr="0035487D">
        <w:rPr>
          <w:spacing w:val="-4"/>
        </w:rPr>
        <w:t xml:space="preserve">точность и стеноз аортальных клапанов, недостаточность и стеноз правого </w:t>
      </w:r>
      <w:proofErr w:type="spellStart"/>
      <w:r w:rsidRPr="0035487D">
        <w:rPr>
          <w:spacing w:val="-4"/>
        </w:rPr>
        <w:t>атривентрикулярного</w:t>
      </w:r>
      <w:proofErr w:type="spellEnd"/>
      <w:r w:rsidRPr="0035487D">
        <w:rPr>
          <w:spacing w:val="-4"/>
        </w:rPr>
        <w:t xml:space="preserve"> клапана, поражения клапанов легочного ствола – характеристика пороков и механизмы наруш</w:t>
      </w:r>
      <w:r w:rsidRPr="0035487D">
        <w:rPr>
          <w:spacing w:val="-4"/>
        </w:rPr>
        <w:t>е</w:t>
      </w:r>
      <w:r w:rsidRPr="0035487D">
        <w:rPr>
          <w:spacing w:val="-4"/>
        </w:rPr>
        <w:t>ния гемодинамики.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Патология возбудимости (экстрасистолия, пароксизмальная тахикардия, мерцательная аритмия). </w:t>
      </w:r>
      <w:proofErr w:type="spellStart"/>
      <w:r w:rsidRPr="0035487D">
        <w:rPr>
          <w:spacing w:val="-4"/>
        </w:rPr>
        <w:t>Этиопатогенетические</w:t>
      </w:r>
      <w:proofErr w:type="spellEnd"/>
      <w:r w:rsidRPr="0035487D">
        <w:rPr>
          <w:spacing w:val="-4"/>
        </w:rPr>
        <w:t xml:space="preserve"> факторы и патогенетическое значение. Фибрилляция желудочков, опред</w:t>
      </w:r>
      <w:r w:rsidRPr="0035487D">
        <w:rPr>
          <w:spacing w:val="-4"/>
        </w:rPr>
        <w:t>е</w:t>
      </w:r>
      <w:r w:rsidRPr="0035487D">
        <w:rPr>
          <w:spacing w:val="-4"/>
        </w:rPr>
        <w:t xml:space="preserve">ление понятия и нарушения гемодинамики. Теории </w:t>
      </w:r>
      <w:proofErr w:type="spellStart"/>
      <w:r w:rsidRPr="0035487D">
        <w:rPr>
          <w:spacing w:val="-4"/>
        </w:rPr>
        <w:t>политопной</w:t>
      </w:r>
      <w:proofErr w:type="spellEnd"/>
      <w:r w:rsidRPr="0035487D">
        <w:rPr>
          <w:spacing w:val="-4"/>
        </w:rPr>
        <w:t xml:space="preserve"> </w:t>
      </w:r>
      <w:proofErr w:type="spellStart"/>
      <w:r w:rsidRPr="0035487D">
        <w:rPr>
          <w:spacing w:val="-4"/>
        </w:rPr>
        <w:t>автоматии</w:t>
      </w:r>
      <w:proofErr w:type="spellEnd"/>
      <w:r w:rsidRPr="0035487D">
        <w:rPr>
          <w:spacing w:val="-4"/>
        </w:rPr>
        <w:t xml:space="preserve"> и кругового ритма. Электрическая </w:t>
      </w:r>
      <w:proofErr w:type="spellStart"/>
      <w:r w:rsidRPr="0035487D">
        <w:rPr>
          <w:spacing w:val="-4"/>
        </w:rPr>
        <w:t>дефибрилляция</w:t>
      </w:r>
      <w:proofErr w:type="spellEnd"/>
      <w:r w:rsidRPr="0035487D">
        <w:rPr>
          <w:spacing w:val="-4"/>
        </w:rPr>
        <w:t xml:space="preserve"> сердца.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Классификация нарушений сосудистого тонуса. Артериальная гипертензия, первичная и втори</w:t>
      </w:r>
      <w:r w:rsidRPr="0035487D">
        <w:rPr>
          <w:spacing w:val="-4"/>
        </w:rPr>
        <w:t>ч</w:t>
      </w:r>
      <w:r w:rsidRPr="0035487D">
        <w:rPr>
          <w:spacing w:val="-4"/>
        </w:rPr>
        <w:t>ная. Определение понятия и эпидемиология гипертонической болезни. Роль генетических факт</w:t>
      </w:r>
      <w:r w:rsidRPr="0035487D">
        <w:rPr>
          <w:spacing w:val="-4"/>
        </w:rPr>
        <w:t>о</w:t>
      </w:r>
      <w:r w:rsidRPr="0035487D">
        <w:rPr>
          <w:spacing w:val="-4"/>
        </w:rPr>
        <w:t xml:space="preserve">ров в развитии гипертонической болезни. Основные факторы риска развития гипертонической болезни. Нейрогенные и эндокринные механизмы подъема артериального давления. Клеточно-молекулярные механизмы артериальной гипертонии. Роль системы ренин – </w:t>
      </w:r>
      <w:proofErr w:type="spellStart"/>
      <w:r w:rsidRPr="0035487D">
        <w:rPr>
          <w:spacing w:val="-4"/>
        </w:rPr>
        <w:t>ангиотензин</w:t>
      </w:r>
      <w:proofErr w:type="spellEnd"/>
      <w:r w:rsidRPr="0035487D">
        <w:rPr>
          <w:spacing w:val="-4"/>
        </w:rPr>
        <w:t xml:space="preserve"> в мех</w:t>
      </w:r>
      <w:r w:rsidRPr="0035487D">
        <w:rPr>
          <w:spacing w:val="-4"/>
        </w:rPr>
        <w:t>а</w:t>
      </w:r>
      <w:r w:rsidRPr="0035487D">
        <w:rPr>
          <w:spacing w:val="-4"/>
        </w:rPr>
        <w:t>низмах подъема артериального давления. Клинические стадии гипертонической болезни, их х</w:t>
      </w:r>
      <w:r w:rsidRPr="0035487D">
        <w:rPr>
          <w:spacing w:val="-4"/>
        </w:rPr>
        <w:t>а</w:t>
      </w:r>
      <w:r w:rsidRPr="0035487D">
        <w:rPr>
          <w:spacing w:val="-4"/>
        </w:rPr>
        <w:t xml:space="preserve">рактеристика. Общий патогенез развития гипертонической болезни. Принципы патогенетической терапии гипертонической болезни.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Миокардиты, определение понятия, этиология. Эндокардиты, определение понятия, этиология. Заболевания перикарда, </w:t>
      </w:r>
      <w:proofErr w:type="spellStart"/>
      <w:r w:rsidRPr="0035487D">
        <w:rPr>
          <w:spacing w:val="-4"/>
        </w:rPr>
        <w:t>гидроперикард</w:t>
      </w:r>
      <w:proofErr w:type="spellEnd"/>
      <w:r w:rsidRPr="0035487D">
        <w:rPr>
          <w:spacing w:val="-4"/>
        </w:rPr>
        <w:t xml:space="preserve">, </w:t>
      </w:r>
      <w:proofErr w:type="spellStart"/>
      <w:r w:rsidRPr="0035487D">
        <w:rPr>
          <w:spacing w:val="-4"/>
        </w:rPr>
        <w:t>гемоперикард</w:t>
      </w:r>
      <w:proofErr w:type="spellEnd"/>
      <w:r w:rsidRPr="0035487D">
        <w:rPr>
          <w:spacing w:val="-4"/>
        </w:rPr>
        <w:t xml:space="preserve"> и перикардиты. </w:t>
      </w:r>
      <w:proofErr w:type="spellStart"/>
      <w:r w:rsidRPr="0035487D">
        <w:rPr>
          <w:spacing w:val="-4"/>
        </w:rPr>
        <w:t>Этиопатогенетические</w:t>
      </w:r>
      <w:proofErr w:type="spellEnd"/>
      <w:r w:rsidRPr="0035487D">
        <w:rPr>
          <w:spacing w:val="-4"/>
        </w:rPr>
        <w:t xml:space="preserve"> факторы и нарушения гемодинамики. Тампонада сердца.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Патология проводимости: неполная поперечная блокада и периоды </w:t>
      </w:r>
      <w:proofErr w:type="spellStart"/>
      <w:r w:rsidRPr="0035487D">
        <w:rPr>
          <w:spacing w:val="-4"/>
        </w:rPr>
        <w:t>Венкебаха</w:t>
      </w:r>
      <w:proofErr w:type="spellEnd"/>
      <w:r w:rsidRPr="0035487D">
        <w:rPr>
          <w:spacing w:val="-4"/>
        </w:rPr>
        <w:t xml:space="preserve"> – Самойлова, по</w:t>
      </w:r>
      <w:r w:rsidRPr="0035487D">
        <w:rPr>
          <w:spacing w:val="-4"/>
        </w:rPr>
        <w:t>л</w:t>
      </w:r>
      <w:r w:rsidRPr="0035487D">
        <w:rPr>
          <w:spacing w:val="-4"/>
        </w:rPr>
        <w:t xml:space="preserve">ная поперечная блокада и синдром </w:t>
      </w:r>
      <w:proofErr w:type="spellStart"/>
      <w:r w:rsidRPr="0035487D">
        <w:rPr>
          <w:spacing w:val="-4"/>
        </w:rPr>
        <w:t>Морганьи</w:t>
      </w:r>
      <w:proofErr w:type="spellEnd"/>
      <w:r w:rsidRPr="0035487D">
        <w:rPr>
          <w:spacing w:val="-4"/>
        </w:rPr>
        <w:t xml:space="preserve"> – </w:t>
      </w:r>
      <w:proofErr w:type="spellStart"/>
      <w:r w:rsidRPr="0035487D">
        <w:rPr>
          <w:spacing w:val="-4"/>
        </w:rPr>
        <w:t>Эдемса</w:t>
      </w:r>
      <w:proofErr w:type="spellEnd"/>
      <w:r w:rsidRPr="0035487D">
        <w:rPr>
          <w:spacing w:val="-4"/>
        </w:rPr>
        <w:t xml:space="preserve"> – Стокса, продольная блокада сердца, </w:t>
      </w:r>
      <w:proofErr w:type="spellStart"/>
      <w:r w:rsidRPr="0035487D">
        <w:rPr>
          <w:spacing w:val="-4"/>
        </w:rPr>
        <w:t>а</w:t>
      </w:r>
      <w:r w:rsidRPr="0035487D">
        <w:rPr>
          <w:spacing w:val="-4"/>
        </w:rPr>
        <w:t>р</w:t>
      </w:r>
      <w:r w:rsidRPr="0035487D">
        <w:rPr>
          <w:spacing w:val="-4"/>
        </w:rPr>
        <w:t>боризационный</w:t>
      </w:r>
      <w:proofErr w:type="spellEnd"/>
      <w:r w:rsidRPr="0035487D">
        <w:rPr>
          <w:spacing w:val="-4"/>
        </w:rPr>
        <w:t xml:space="preserve"> блок. </w:t>
      </w:r>
      <w:proofErr w:type="spellStart"/>
      <w:r w:rsidRPr="0035487D">
        <w:rPr>
          <w:spacing w:val="-4"/>
        </w:rPr>
        <w:t>Этио</w:t>
      </w:r>
      <w:proofErr w:type="spellEnd"/>
      <w:r w:rsidRPr="0035487D">
        <w:rPr>
          <w:spacing w:val="-4"/>
        </w:rPr>
        <w:t>-патогенетические факторы и нарушения кровообращения.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Патология сердечного автоматизма (синусовая тахикардия, синусовая брадикардия и синусовая аритмия; узловой ритм, атриовентрикулярный ритм). </w:t>
      </w:r>
      <w:proofErr w:type="spellStart"/>
      <w:r w:rsidRPr="0035487D">
        <w:rPr>
          <w:spacing w:val="-4"/>
        </w:rPr>
        <w:t>Этиопатогенетические</w:t>
      </w:r>
      <w:proofErr w:type="spellEnd"/>
      <w:r w:rsidRPr="0035487D">
        <w:rPr>
          <w:spacing w:val="-4"/>
        </w:rPr>
        <w:t xml:space="preserve"> факторы и патоген</w:t>
      </w:r>
      <w:r w:rsidRPr="0035487D">
        <w:rPr>
          <w:spacing w:val="-4"/>
        </w:rPr>
        <w:t>е</w:t>
      </w:r>
      <w:r w:rsidRPr="0035487D">
        <w:rPr>
          <w:spacing w:val="-4"/>
        </w:rPr>
        <w:t xml:space="preserve">тическое значение.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proofErr w:type="spellStart"/>
      <w:r w:rsidRPr="0035487D">
        <w:rPr>
          <w:spacing w:val="-4"/>
        </w:rPr>
        <w:t>Рестриктивная</w:t>
      </w:r>
      <w:proofErr w:type="spellEnd"/>
      <w:r w:rsidRPr="0035487D">
        <w:rPr>
          <w:spacing w:val="-4"/>
        </w:rPr>
        <w:t xml:space="preserve"> </w:t>
      </w:r>
      <w:proofErr w:type="spellStart"/>
      <w:r w:rsidRPr="0035487D">
        <w:rPr>
          <w:spacing w:val="-4"/>
        </w:rPr>
        <w:t>кардиомиопатия</w:t>
      </w:r>
      <w:proofErr w:type="spellEnd"/>
      <w:r w:rsidRPr="0035487D">
        <w:rPr>
          <w:spacing w:val="-4"/>
        </w:rPr>
        <w:t xml:space="preserve">, характеристика </w:t>
      </w:r>
      <w:proofErr w:type="spellStart"/>
      <w:r w:rsidRPr="0035487D">
        <w:rPr>
          <w:spacing w:val="-4"/>
        </w:rPr>
        <w:t>морфофукциональных</w:t>
      </w:r>
      <w:proofErr w:type="spellEnd"/>
      <w:r w:rsidRPr="0035487D">
        <w:rPr>
          <w:spacing w:val="-4"/>
        </w:rPr>
        <w:t xml:space="preserve"> изменений.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Застойная (</w:t>
      </w:r>
      <w:proofErr w:type="spellStart"/>
      <w:r w:rsidRPr="0035487D">
        <w:rPr>
          <w:spacing w:val="-4"/>
        </w:rPr>
        <w:t>дилятационная</w:t>
      </w:r>
      <w:proofErr w:type="spellEnd"/>
      <w:r w:rsidRPr="0035487D">
        <w:rPr>
          <w:spacing w:val="-4"/>
        </w:rPr>
        <w:t xml:space="preserve">) </w:t>
      </w:r>
      <w:proofErr w:type="spellStart"/>
      <w:r w:rsidRPr="0035487D">
        <w:rPr>
          <w:spacing w:val="-4"/>
        </w:rPr>
        <w:t>кардиомиопатия</w:t>
      </w:r>
      <w:proofErr w:type="spellEnd"/>
      <w:r w:rsidRPr="0035487D">
        <w:rPr>
          <w:spacing w:val="-4"/>
        </w:rPr>
        <w:t xml:space="preserve">, характеристика морфо – </w:t>
      </w:r>
      <w:proofErr w:type="spellStart"/>
      <w:r w:rsidRPr="0035487D">
        <w:rPr>
          <w:spacing w:val="-4"/>
        </w:rPr>
        <w:t>фукциональных</w:t>
      </w:r>
      <w:proofErr w:type="spellEnd"/>
      <w:r w:rsidRPr="0035487D">
        <w:rPr>
          <w:spacing w:val="-4"/>
        </w:rPr>
        <w:t xml:space="preserve"> изменений сердечной мышцы. Первичная и вторичная формы, </w:t>
      </w:r>
      <w:proofErr w:type="spellStart"/>
      <w:r w:rsidRPr="0035487D">
        <w:rPr>
          <w:spacing w:val="-4"/>
        </w:rPr>
        <w:t>этиопатогенетические</w:t>
      </w:r>
      <w:proofErr w:type="spellEnd"/>
      <w:r w:rsidRPr="0035487D">
        <w:rPr>
          <w:spacing w:val="-4"/>
        </w:rPr>
        <w:t xml:space="preserve"> факторы.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Определение понятия «сердечная недостаточность». Классификация форм сердечной недостато</w:t>
      </w:r>
      <w:r w:rsidRPr="0035487D">
        <w:rPr>
          <w:spacing w:val="-4"/>
        </w:rPr>
        <w:t>ч</w:t>
      </w:r>
      <w:r w:rsidRPr="0035487D">
        <w:rPr>
          <w:spacing w:val="-4"/>
        </w:rPr>
        <w:t>ности. Механизмы развития острой сердечной недостаточности. Механизмы развития хронич</w:t>
      </w:r>
      <w:r w:rsidRPr="0035487D">
        <w:rPr>
          <w:spacing w:val="-4"/>
        </w:rPr>
        <w:t>е</w:t>
      </w:r>
      <w:r w:rsidRPr="0035487D">
        <w:rPr>
          <w:spacing w:val="-4"/>
        </w:rPr>
        <w:t>ской сердечной недостаточности. Перегрузка кардиальных структур как инициальный фактор развития декомпенсации сердца. Компенсаторная гипертрофия миокарда, механизмы развития. Морфофункциональные и обменные особенности гипертрофированного миокарда.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Основные проявления сердечной недостаточности и их патогенез. Клинические особенности пр</w:t>
      </w:r>
      <w:r w:rsidRPr="0035487D">
        <w:rPr>
          <w:spacing w:val="-4"/>
        </w:rPr>
        <w:t>а</w:t>
      </w:r>
      <w:r w:rsidRPr="0035487D">
        <w:rPr>
          <w:spacing w:val="-4"/>
        </w:rPr>
        <w:t>во- и левожелудочковой недостаточности. Изменения в периферических органах и тканях при д</w:t>
      </w:r>
      <w:r w:rsidRPr="0035487D">
        <w:rPr>
          <w:spacing w:val="-4"/>
        </w:rPr>
        <w:t>е</w:t>
      </w:r>
      <w:r w:rsidRPr="0035487D">
        <w:rPr>
          <w:spacing w:val="-4"/>
        </w:rPr>
        <w:t>компенсации сердца. Легочное сердце, определение понятия, патогенез. Принципы патогенетич</w:t>
      </w:r>
      <w:r w:rsidRPr="0035487D">
        <w:rPr>
          <w:spacing w:val="-4"/>
        </w:rPr>
        <w:t>е</w:t>
      </w:r>
      <w:r w:rsidRPr="0035487D">
        <w:rPr>
          <w:spacing w:val="-4"/>
        </w:rPr>
        <w:t>ской терапии сердечной недостаточности.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Гипертрофическая наследственная </w:t>
      </w:r>
      <w:proofErr w:type="spellStart"/>
      <w:r w:rsidRPr="0035487D">
        <w:rPr>
          <w:spacing w:val="-4"/>
        </w:rPr>
        <w:t>кардиомиопатия</w:t>
      </w:r>
      <w:proofErr w:type="spellEnd"/>
      <w:r w:rsidRPr="0035487D">
        <w:rPr>
          <w:spacing w:val="-4"/>
        </w:rPr>
        <w:t xml:space="preserve">, характеристика </w:t>
      </w:r>
      <w:proofErr w:type="spellStart"/>
      <w:r w:rsidRPr="0035487D">
        <w:rPr>
          <w:spacing w:val="-4"/>
        </w:rPr>
        <w:t>морфофукциональных</w:t>
      </w:r>
      <w:proofErr w:type="spellEnd"/>
      <w:r w:rsidRPr="0035487D">
        <w:rPr>
          <w:spacing w:val="-4"/>
        </w:rPr>
        <w:t xml:space="preserve"> изм</w:t>
      </w:r>
      <w:r w:rsidRPr="0035487D">
        <w:rPr>
          <w:spacing w:val="-4"/>
        </w:rPr>
        <w:t>е</w:t>
      </w:r>
      <w:r w:rsidRPr="0035487D">
        <w:rPr>
          <w:spacing w:val="-4"/>
        </w:rPr>
        <w:t xml:space="preserve">нений.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Вторичные артериальные гипертонии, их патогенез.</w:t>
      </w:r>
      <w:r w:rsidR="00CB5F23" w:rsidRPr="0035487D">
        <w:rPr>
          <w:spacing w:val="-4"/>
        </w:rPr>
        <w:t xml:space="preserve"> </w:t>
      </w:r>
      <w:r w:rsidRPr="0035487D">
        <w:rPr>
          <w:spacing w:val="-4"/>
        </w:rPr>
        <w:t>Экспериментальные модели артериальной гипертонии.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Определения понятия врожденные пороки сердца и их виды. Характеристика и механизмы нар</w:t>
      </w:r>
      <w:r w:rsidRPr="0035487D">
        <w:rPr>
          <w:spacing w:val="-4"/>
        </w:rPr>
        <w:t>у</w:t>
      </w:r>
      <w:r w:rsidRPr="0035487D">
        <w:rPr>
          <w:spacing w:val="-4"/>
        </w:rPr>
        <w:t xml:space="preserve">шений гемодинамики при врожденных пороках сердца белого типа и синего тина.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proofErr w:type="spellStart"/>
      <w:r w:rsidRPr="0035487D">
        <w:rPr>
          <w:spacing w:val="-4"/>
        </w:rPr>
        <w:t>Некоронарогенные</w:t>
      </w:r>
      <w:proofErr w:type="spellEnd"/>
      <w:r w:rsidRPr="0035487D">
        <w:rPr>
          <w:spacing w:val="-4"/>
        </w:rPr>
        <w:t xml:space="preserve"> некрозы, основные виды, патогенез и значение в сердечной патологии.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Патология сократимости: альтернирующий пульс, его характеристика и патогенез.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Аритмии, определение понятия и классификация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Гипотонические состояния, определение и их классификация. Хронические симптоматические гипотонии, их патогенез. Гипотоническая болезнь, определение и патогенез.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Роль отечественной науки в изучении патологии сердечно-сосудистой системы (С.П. Боткин, И.П. Павлов, А.Б. Фохт, Г.Ф </w:t>
      </w:r>
      <w:proofErr w:type="spellStart"/>
      <w:r w:rsidRPr="0035487D">
        <w:rPr>
          <w:spacing w:val="-4"/>
        </w:rPr>
        <w:t>Ланг</w:t>
      </w:r>
      <w:proofErr w:type="spellEnd"/>
      <w:r w:rsidRPr="0035487D">
        <w:rPr>
          <w:spacing w:val="-4"/>
        </w:rPr>
        <w:t>, АЛ. Мясников).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lastRenderedPageBreak/>
        <w:t xml:space="preserve">Основные пути нарушения деятельности сердца. Нервная регуляция сердечной деятельности и механизм </w:t>
      </w:r>
      <w:proofErr w:type="spellStart"/>
      <w:r w:rsidRPr="0035487D">
        <w:rPr>
          <w:spacing w:val="-4"/>
        </w:rPr>
        <w:t>саморегуляции</w:t>
      </w:r>
      <w:proofErr w:type="spellEnd"/>
      <w:r w:rsidRPr="0035487D">
        <w:rPr>
          <w:spacing w:val="-4"/>
        </w:rPr>
        <w:t>. Современные представления о биоэлектрических процессах в миока</w:t>
      </w:r>
      <w:r w:rsidRPr="0035487D">
        <w:rPr>
          <w:spacing w:val="-4"/>
        </w:rPr>
        <w:t>р</w:t>
      </w:r>
      <w:r w:rsidRPr="0035487D">
        <w:rPr>
          <w:spacing w:val="-4"/>
        </w:rPr>
        <w:t>де. Принцип «иерархии сердечного автоматизма».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Дыхательная недостаточность, определение. Асфиксия как острая форма дыхательной недост</w:t>
      </w:r>
      <w:r w:rsidRPr="0035487D">
        <w:rPr>
          <w:spacing w:val="-4"/>
        </w:rPr>
        <w:t>а</w:t>
      </w:r>
      <w:r w:rsidRPr="0035487D">
        <w:rPr>
          <w:spacing w:val="-4"/>
        </w:rPr>
        <w:t>точности. Хроническая дыхательная недостаточность, этиология и патогенез клинических проя</w:t>
      </w:r>
      <w:r w:rsidRPr="0035487D">
        <w:rPr>
          <w:spacing w:val="-4"/>
        </w:rPr>
        <w:t>в</w:t>
      </w:r>
      <w:r w:rsidRPr="0035487D">
        <w:rPr>
          <w:spacing w:val="-4"/>
        </w:rPr>
        <w:t>лений.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Основные причины и механизмы расстройств внешнего дыхания. Неспецифические нарушения системы внешнего дыхания: насморк, кашель, икота, их механизмы. Периодическое дыхание, в</w:t>
      </w:r>
      <w:r w:rsidRPr="0035487D">
        <w:rPr>
          <w:spacing w:val="-4"/>
        </w:rPr>
        <w:t>и</w:t>
      </w:r>
      <w:r w:rsidRPr="0035487D">
        <w:rPr>
          <w:spacing w:val="-4"/>
        </w:rPr>
        <w:t xml:space="preserve">ды, патогенез и клиническое значение.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Пневмонии, этиология, патогенез, характер и механизмы расстройства дыхания и кровообращ</w:t>
      </w:r>
      <w:r w:rsidRPr="0035487D">
        <w:rPr>
          <w:spacing w:val="-4"/>
        </w:rPr>
        <w:t>е</w:t>
      </w:r>
      <w:r w:rsidRPr="0035487D">
        <w:rPr>
          <w:spacing w:val="-4"/>
        </w:rPr>
        <w:t xml:space="preserve">ния при пневмониях.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Пневмоторакс. Определение, виды и их патогенетическая характеристика.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Отёк легких, его виды и патогенез.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Бронхиальная астма, определение, этиологические факторы, патогенез и расстройства дыхания. Механизмы </w:t>
      </w:r>
      <w:proofErr w:type="spellStart"/>
      <w:r w:rsidRPr="0035487D">
        <w:rPr>
          <w:spacing w:val="-4"/>
        </w:rPr>
        <w:t>бронхоспазма</w:t>
      </w:r>
      <w:proofErr w:type="spellEnd"/>
      <w:r w:rsidRPr="0035487D">
        <w:rPr>
          <w:spacing w:val="-4"/>
        </w:rPr>
        <w:t xml:space="preserve"> при бронхиальной астме.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Эмфизема легких. Определение, клинические формы и характер и патогенез изменений дыхания и сердечно-сосудистой системы.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Синдром диссеминированного внутрисосудистого свертывания крови, характеристика и стадии развития.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Серповидно-клеточная анемия. Нарушение молекулярной структуры гемоглобина, гемоглобин S и морфо-функциональные изменения эритроцитов. Клинические признаки заболевания и их пат</w:t>
      </w:r>
      <w:r w:rsidRPr="0035487D">
        <w:rPr>
          <w:spacing w:val="-4"/>
        </w:rPr>
        <w:t>о</w:t>
      </w:r>
      <w:r w:rsidRPr="0035487D">
        <w:rPr>
          <w:spacing w:val="-4"/>
        </w:rPr>
        <w:t>генез; характер клинического течения заболевания.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Анемии, связанные с недостаточностью глюкозо-6-фосфат-дегидрогеназы, механизмы развития. Роль лекарственных факторов в развитии гемолиза эритроцитов. </w:t>
      </w:r>
      <w:proofErr w:type="spellStart"/>
      <w:r w:rsidRPr="0035487D">
        <w:rPr>
          <w:spacing w:val="-4"/>
        </w:rPr>
        <w:t>Фавизм</w:t>
      </w:r>
      <w:proofErr w:type="spellEnd"/>
      <w:r w:rsidRPr="0035487D">
        <w:rPr>
          <w:spacing w:val="-4"/>
        </w:rPr>
        <w:t xml:space="preserve">, причины гемолиза эритроцитов.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Определение понятия, принципы классификации анемий.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Постгеморрагическая анемия, клинические формы. Стадии развития острой постгеморрагической анемии и картина крови при них.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В</w:t>
      </w:r>
      <w:r w:rsidRPr="0035487D">
        <w:rPr>
          <w:spacing w:val="-4"/>
          <w:vertAlign w:val="subscript"/>
        </w:rPr>
        <w:t>12</w:t>
      </w:r>
      <w:r w:rsidRPr="0035487D">
        <w:rPr>
          <w:spacing w:val="-4"/>
        </w:rPr>
        <w:t>– и фолиево–дефицитные анемии. Этиология, патогенез. Особенности кроветворения, картина периферической крови и основные клинические симптомы. Принципы патогенетической терапии.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Железодефицитные анемии. Этиология, патогенез, картина периферической крови.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Гемолитические анемии, определение понятия. Виды врожденных и приобретенных гемолитич</w:t>
      </w:r>
      <w:r w:rsidRPr="0035487D">
        <w:rPr>
          <w:spacing w:val="-4"/>
        </w:rPr>
        <w:t>е</w:t>
      </w:r>
      <w:r w:rsidRPr="0035487D">
        <w:rPr>
          <w:spacing w:val="-4"/>
        </w:rPr>
        <w:t xml:space="preserve">ских анемий.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Токсические гемолитические анемии, основные этиологические факторы и патогенез.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Определение понятия и классификация лейкозов. Картина крови и особенности кроветворения при различных видах лейкозов. Патогенез основных клинических симптомов. Этиология и пат</w:t>
      </w:r>
      <w:r w:rsidRPr="0035487D">
        <w:rPr>
          <w:spacing w:val="-4"/>
        </w:rPr>
        <w:t>о</w:t>
      </w:r>
      <w:r w:rsidRPr="0035487D">
        <w:rPr>
          <w:spacing w:val="-4"/>
        </w:rPr>
        <w:t xml:space="preserve">генез лейкозов.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proofErr w:type="spellStart"/>
      <w:r w:rsidRPr="0035487D">
        <w:rPr>
          <w:spacing w:val="-4"/>
        </w:rPr>
        <w:t>Гемоглобинозы</w:t>
      </w:r>
      <w:proofErr w:type="spellEnd"/>
      <w:r w:rsidRPr="0035487D">
        <w:rPr>
          <w:spacing w:val="-4"/>
        </w:rPr>
        <w:t xml:space="preserve">, определение понятия и географическое распространение. Генетика </w:t>
      </w:r>
      <w:proofErr w:type="spellStart"/>
      <w:r w:rsidRPr="0035487D">
        <w:rPr>
          <w:spacing w:val="-4"/>
        </w:rPr>
        <w:t>гемогл</w:t>
      </w:r>
      <w:r w:rsidRPr="0035487D">
        <w:rPr>
          <w:spacing w:val="-4"/>
        </w:rPr>
        <w:t>о</w:t>
      </w:r>
      <w:r w:rsidRPr="0035487D">
        <w:rPr>
          <w:spacing w:val="-4"/>
        </w:rPr>
        <w:t>бинозов</w:t>
      </w:r>
      <w:proofErr w:type="spellEnd"/>
      <w:r w:rsidRPr="0035487D">
        <w:rPr>
          <w:spacing w:val="-4"/>
        </w:rPr>
        <w:t>, изменение молекулярной структуры гемоглобина в период внутриутробного развития.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b -талассемия, структура гемоглобина и механизмы повреждения эритроцитов. Патогенез и</w:t>
      </w:r>
      <w:r w:rsidRPr="0035487D">
        <w:rPr>
          <w:spacing w:val="-4"/>
        </w:rPr>
        <w:t>з</w:t>
      </w:r>
      <w:r w:rsidRPr="0035487D">
        <w:rPr>
          <w:spacing w:val="-4"/>
        </w:rPr>
        <w:t>менений внутренних органов.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Талассемия, определение понятия a -талассемия, изменение структуры гемоглобина и клинич</w:t>
      </w:r>
      <w:r w:rsidRPr="0035487D">
        <w:rPr>
          <w:spacing w:val="-4"/>
        </w:rPr>
        <w:t>е</w:t>
      </w:r>
      <w:r w:rsidRPr="0035487D">
        <w:rPr>
          <w:spacing w:val="-4"/>
        </w:rPr>
        <w:t>ские формы. Основной патогенетический механизм клинических проявлений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Тромбоцитопеническая пурпура (болезнь </w:t>
      </w:r>
      <w:proofErr w:type="spellStart"/>
      <w:r w:rsidRPr="0035487D">
        <w:rPr>
          <w:spacing w:val="-4"/>
        </w:rPr>
        <w:t>Верльгофа</w:t>
      </w:r>
      <w:proofErr w:type="spellEnd"/>
      <w:r w:rsidRPr="0035487D">
        <w:rPr>
          <w:spacing w:val="-4"/>
        </w:rPr>
        <w:t>), этиология и патогенез. Механизмы о</w:t>
      </w:r>
      <w:r w:rsidRPr="0035487D">
        <w:rPr>
          <w:spacing w:val="-4"/>
        </w:rPr>
        <w:t>с</w:t>
      </w:r>
      <w:r w:rsidRPr="0035487D">
        <w:rPr>
          <w:spacing w:val="-4"/>
        </w:rPr>
        <w:t>новных клинических симптомов. Принципы патогенетического лечения.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Лейкоцитозы физиологические и патологические. Основные этиологические факторы развития лейкоцитозов. Классификация лейкоцитозов по характеру изменения лейкоцитарной формулы.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Лейкопении физиологические и патологические. Основные этиологические факторы. Деген</w:t>
      </w:r>
      <w:r w:rsidRPr="0035487D">
        <w:rPr>
          <w:spacing w:val="-4"/>
        </w:rPr>
        <w:t>е</w:t>
      </w:r>
      <w:r w:rsidRPr="0035487D">
        <w:rPr>
          <w:spacing w:val="-4"/>
        </w:rPr>
        <w:t>ративные изменения лейкоцитов.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Гемофилии, определение понятия и генетика. Механизмы нарушения свертывания крови и клинические формы.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Геморрагический </w:t>
      </w:r>
      <w:proofErr w:type="spellStart"/>
      <w:r w:rsidRPr="0035487D">
        <w:rPr>
          <w:spacing w:val="-4"/>
        </w:rPr>
        <w:t>васкулит</w:t>
      </w:r>
      <w:proofErr w:type="spellEnd"/>
      <w:r w:rsidRPr="0035487D">
        <w:rPr>
          <w:spacing w:val="-4"/>
        </w:rPr>
        <w:t xml:space="preserve"> (болезнь </w:t>
      </w:r>
      <w:proofErr w:type="spellStart"/>
      <w:r w:rsidRPr="0035487D">
        <w:rPr>
          <w:spacing w:val="-4"/>
        </w:rPr>
        <w:t>Шенлейн</w:t>
      </w:r>
      <w:proofErr w:type="spellEnd"/>
      <w:r w:rsidRPr="0035487D">
        <w:rPr>
          <w:spacing w:val="-4"/>
        </w:rPr>
        <w:t xml:space="preserve"> – </w:t>
      </w:r>
      <w:proofErr w:type="spellStart"/>
      <w:r w:rsidRPr="0035487D">
        <w:rPr>
          <w:spacing w:val="-4"/>
        </w:rPr>
        <w:t>Геноха</w:t>
      </w:r>
      <w:proofErr w:type="spellEnd"/>
      <w:r w:rsidRPr="0035487D">
        <w:rPr>
          <w:spacing w:val="-4"/>
        </w:rPr>
        <w:t>), этиологические факторы, патогенез и основные клинические формы.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Лейкоцитозы и лейкопении, определение понятия.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Нормальная формула крови человека.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lastRenderedPageBreak/>
        <w:t xml:space="preserve">Врожденная </w:t>
      </w:r>
      <w:proofErr w:type="spellStart"/>
      <w:r w:rsidRPr="0035487D">
        <w:rPr>
          <w:spacing w:val="-4"/>
        </w:rPr>
        <w:t>сфероцитарная</w:t>
      </w:r>
      <w:proofErr w:type="spellEnd"/>
      <w:r w:rsidRPr="0035487D">
        <w:rPr>
          <w:spacing w:val="-4"/>
        </w:rPr>
        <w:t xml:space="preserve"> гемолитическая анемия, гематологические признаки наследстве</w:t>
      </w:r>
      <w:r w:rsidRPr="0035487D">
        <w:rPr>
          <w:spacing w:val="-4"/>
        </w:rPr>
        <w:t>н</w:t>
      </w:r>
      <w:r w:rsidRPr="0035487D">
        <w:rPr>
          <w:spacing w:val="-4"/>
        </w:rPr>
        <w:t xml:space="preserve">ного </w:t>
      </w:r>
      <w:proofErr w:type="spellStart"/>
      <w:r w:rsidRPr="0035487D">
        <w:rPr>
          <w:spacing w:val="-4"/>
        </w:rPr>
        <w:t>сфероцитоза</w:t>
      </w:r>
      <w:proofErr w:type="spellEnd"/>
      <w:r w:rsidRPr="0035487D">
        <w:rPr>
          <w:spacing w:val="-4"/>
        </w:rPr>
        <w:t>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Инфекционный мононуклеоз, этиология, патогенез и картина периферической крови.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Картина крови при лучевом поражении. Основные принципы патогенетической терапии ле</w:t>
      </w:r>
      <w:r w:rsidRPr="0035487D">
        <w:rPr>
          <w:spacing w:val="-4"/>
        </w:rPr>
        <w:t>й</w:t>
      </w:r>
      <w:r w:rsidRPr="0035487D">
        <w:rPr>
          <w:spacing w:val="-4"/>
        </w:rPr>
        <w:t xml:space="preserve">козов.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Симптоматические геморрагические диатезы.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Определение понятия и классификация форм геморрагических диатезов.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proofErr w:type="spellStart"/>
      <w:r w:rsidRPr="0035487D">
        <w:rPr>
          <w:spacing w:val="-4"/>
        </w:rPr>
        <w:t>Лейкемоидные</w:t>
      </w:r>
      <w:proofErr w:type="spellEnd"/>
      <w:r w:rsidRPr="0035487D">
        <w:rPr>
          <w:spacing w:val="-4"/>
        </w:rPr>
        <w:t xml:space="preserve"> реакции, определение понятия, этиология и картина периферической крови. Отличие лейкозов от </w:t>
      </w:r>
      <w:proofErr w:type="spellStart"/>
      <w:r w:rsidRPr="0035487D">
        <w:rPr>
          <w:spacing w:val="-4"/>
        </w:rPr>
        <w:t>лейкемоидных</w:t>
      </w:r>
      <w:proofErr w:type="spellEnd"/>
      <w:r w:rsidRPr="0035487D">
        <w:rPr>
          <w:spacing w:val="-4"/>
        </w:rPr>
        <w:t xml:space="preserve"> реакций.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Печеночная недостаточность. Этиология, механизмы развития и патогенез нарушений обмена веществ. Печеночная кома, этиология и стадии развития. Патогенетические особенности развития </w:t>
      </w:r>
      <w:proofErr w:type="spellStart"/>
      <w:r w:rsidRPr="0035487D">
        <w:rPr>
          <w:spacing w:val="-4"/>
        </w:rPr>
        <w:t>шунтовой</w:t>
      </w:r>
      <w:proofErr w:type="spellEnd"/>
      <w:r w:rsidRPr="0035487D">
        <w:rPr>
          <w:spacing w:val="-4"/>
        </w:rPr>
        <w:t>, печеночно-клеточной и смешанной форм комы. Проявления комы и принципы патог</w:t>
      </w:r>
      <w:r w:rsidRPr="0035487D">
        <w:rPr>
          <w:spacing w:val="-4"/>
        </w:rPr>
        <w:t>е</w:t>
      </w:r>
      <w:r w:rsidRPr="0035487D">
        <w:rPr>
          <w:spacing w:val="-4"/>
        </w:rPr>
        <w:t xml:space="preserve">нетической терапии.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Роль печени в регуляции гомеостаза, основные формы его нарушений при патологии печени, их этиология и патогенез. Барьерная функция печени по отношению к различным фармаколог</w:t>
      </w:r>
      <w:r w:rsidRPr="0035487D">
        <w:rPr>
          <w:spacing w:val="-4"/>
        </w:rPr>
        <w:t>и</w:t>
      </w:r>
      <w:r w:rsidRPr="0035487D">
        <w:rPr>
          <w:spacing w:val="-4"/>
        </w:rPr>
        <w:t>ческим препаратам и эндогенным токсическим метаболитам и ее нарушения.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Желтухи, определение понятия. Нарушения желчеобразования, желчевыделения и обмена желчных пигментов. Надпочечная (гемолитическая) желтуха, этиология, патогенез, и характер изменения желчных пигментов. Печеночная желтуха, этиология, патогенез, и характер изменения желчных пигментов. </w:t>
      </w:r>
      <w:proofErr w:type="spellStart"/>
      <w:r w:rsidRPr="0035487D">
        <w:rPr>
          <w:spacing w:val="-4"/>
        </w:rPr>
        <w:t>Подпеченочная</w:t>
      </w:r>
      <w:proofErr w:type="spellEnd"/>
      <w:r w:rsidRPr="0035487D">
        <w:rPr>
          <w:spacing w:val="-4"/>
        </w:rPr>
        <w:t xml:space="preserve"> (</w:t>
      </w:r>
      <w:proofErr w:type="spellStart"/>
      <w:r w:rsidRPr="0035487D">
        <w:rPr>
          <w:spacing w:val="-4"/>
        </w:rPr>
        <w:t>обтурационная</w:t>
      </w:r>
      <w:proofErr w:type="spellEnd"/>
      <w:r w:rsidRPr="0035487D">
        <w:rPr>
          <w:spacing w:val="-4"/>
        </w:rPr>
        <w:t xml:space="preserve">) желтуха, этиология, патогенез, и характер изменения желчных пигментов. Цирроз печени, определение понятия, этиология, патогенез и проявления. Принципы патогенетической терапии.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Гемолитическая болезнь новорожденных. Роль резус–фактора и клинические формы.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Основные причины патологии желудочно-кишечного тракта. Неспецифические проявления нарушений деятельности желудочно-кишечного тракта и их патогенез. Нарушения </w:t>
      </w:r>
      <w:proofErr w:type="spellStart"/>
      <w:r w:rsidRPr="0035487D">
        <w:rPr>
          <w:spacing w:val="-4"/>
        </w:rPr>
        <w:t>ферменто</w:t>
      </w:r>
      <w:proofErr w:type="spellEnd"/>
      <w:r w:rsidRPr="0035487D">
        <w:rPr>
          <w:spacing w:val="-4"/>
        </w:rPr>
        <w:t xml:space="preserve">-выделительной деятельности слюнных желез, их роль в патогенезе кариеса. Нарушения аппетита, виды, патогенез. Дисфагии. Нарушения </w:t>
      </w:r>
      <w:proofErr w:type="spellStart"/>
      <w:r w:rsidRPr="0035487D">
        <w:rPr>
          <w:spacing w:val="-4"/>
        </w:rPr>
        <w:t>кислотообразовательной</w:t>
      </w:r>
      <w:proofErr w:type="spellEnd"/>
      <w:r w:rsidRPr="0035487D">
        <w:rPr>
          <w:spacing w:val="-4"/>
        </w:rPr>
        <w:t xml:space="preserve"> и моторно-эвакуаторной де</w:t>
      </w:r>
      <w:r w:rsidRPr="0035487D">
        <w:rPr>
          <w:spacing w:val="-4"/>
        </w:rPr>
        <w:t>я</w:t>
      </w:r>
      <w:r w:rsidRPr="0035487D">
        <w:rPr>
          <w:spacing w:val="-4"/>
        </w:rPr>
        <w:t xml:space="preserve">тельности желудка. Типы желудочной секреции в патологии. Понятие об </w:t>
      </w:r>
      <w:proofErr w:type="spellStart"/>
      <w:r w:rsidRPr="0035487D">
        <w:rPr>
          <w:spacing w:val="-4"/>
        </w:rPr>
        <w:t>анацидном</w:t>
      </w:r>
      <w:proofErr w:type="spellEnd"/>
      <w:r w:rsidRPr="0035487D">
        <w:rPr>
          <w:spacing w:val="-4"/>
        </w:rPr>
        <w:t xml:space="preserve"> и </w:t>
      </w:r>
      <w:proofErr w:type="spellStart"/>
      <w:r w:rsidRPr="0035487D">
        <w:rPr>
          <w:spacing w:val="-4"/>
        </w:rPr>
        <w:t>гипер</w:t>
      </w:r>
      <w:r w:rsidRPr="0035487D">
        <w:rPr>
          <w:spacing w:val="-4"/>
        </w:rPr>
        <w:t>а</w:t>
      </w:r>
      <w:r w:rsidRPr="0035487D">
        <w:rPr>
          <w:spacing w:val="-4"/>
        </w:rPr>
        <w:t>цидном</w:t>
      </w:r>
      <w:proofErr w:type="spellEnd"/>
      <w:r w:rsidRPr="0035487D">
        <w:rPr>
          <w:spacing w:val="-4"/>
        </w:rPr>
        <w:t xml:space="preserve"> гастритах.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Патогенез болезней «оперированного желудка».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Нарушения пищеварения, возникающие при нарушении экскреторной функции поджелудо</w:t>
      </w:r>
      <w:r w:rsidRPr="0035487D">
        <w:rPr>
          <w:spacing w:val="-4"/>
        </w:rPr>
        <w:t>ч</w:t>
      </w:r>
      <w:r w:rsidRPr="0035487D">
        <w:rPr>
          <w:spacing w:val="-4"/>
        </w:rPr>
        <w:t>ной железы, характеристика, патогенез. Панкреатиты, этиология, классификация. Патогенез острого панкреатита. Принципы патогенетической терапии панкреатита.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Процессы гидролиза в кишечнике и значение их нарушений в патологии всасывания. Формы и патогенез нарушений моторно-эвакуаторной деятельности кишечника, их связь с нарушениями всасывания. Патология экскреторной деятельности кишечника. Кишечная непроходимость, кла</w:t>
      </w:r>
      <w:r w:rsidRPr="0035487D">
        <w:rPr>
          <w:spacing w:val="-4"/>
        </w:rPr>
        <w:t>с</w:t>
      </w:r>
      <w:r w:rsidRPr="0035487D">
        <w:rPr>
          <w:spacing w:val="-4"/>
        </w:rPr>
        <w:t>сификация форм и их патогенетическая характеристика. Стадии кишечной непроходимости и м</w:t>
      </w:r>
      <w:r w:rsidRPr="0035487D">
        <w:rPr>
          <w:spacing w:val="-4"/>
        </w:rPr>
        <w:t>е</w:t>
      </w:r>
      <w:r w:rsidRPr="0035487D">
        <w:rPr>
          <w:spacing w:val="-4"/>
        </w:rPr>
        <w:t xml:space="preserve">ханизмы развития интоксикации организма.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Язвенная болезнь желудка и двенадцатиперстной кишки. Определение, частота распростран</w:t>
      </w:r>
      <w:r w:rsidRPr="0035487D">
        <w:rPr>
          <w:spacing w:val="-4"/>
        </w:rPr>
        <w:t>е</w:t>
      </w:r>
      <w:r w:rsidRPr="0035487D">
        <w:rPr>
          <w:spacing w:val="-4"/>
        </w:rPr>
        <w:t>ния. Этиологические факторы язвенной болезни. Исторические вехи в развитии учения о язве</w:t>
      </w:r>
      <w:r w:rsidRPr="0035487D">
        <w:rPr>
          <w:spacing w:val="-4"/>
        </w:rPr>
        <w:t>н</w:t>
      </w:r>
      <w:r w:rsidRPr="0035487D">
        <w:rPr>
          <w:spacing w:val="-4"/>
        </w:rPr>
        <w:t xml:space="preserve">ной болезни. Местные факторы </w:t>
      </w:r>
      <w:proofErr w:type="spellStart"/>
      <w:r w:rsidRPr="0035487D">
        <w:rPr>
          <w:spacing w:val="-4"/>
        </w:rPr>
        <w:t>ульцерогенеза</w:t>
      </w:r>
      <w:proofErr w:type="spellEnd"/>
      <w:r w:rsidRPr="0035487D">
        <w:rPr>
          <w:spacing w:val="-4"/>
        </w:rPr>
        <w:t xml:space="preserve">. Роль </w:t>
      </w:r>
      <w:proofErr w:type="spellStart"/>
      <w:r w:rsidRPr="0035487D">
        <w:rPr>
          <w:spacing w:val="-4"/>
        </w:rPr>
        <w:t>нейро</w:t>
      </w:r>
      <w:proofErr w:type="spellEnd"/>
      <w:r w:rsidRPr="0035487D">
        <w:rPr>
          <w:spacing w:val="-4"/>
        </w:rPr>
        <w:t>-эндокринных нарушений в механи</w:t>
      </w:r>
      <w:r w:rsidRPr="0035487D">
        <w:rPr>
          <w:spacing w:val="-4"/>
        </w:rPr>
        <w:t>з</w:t>
      </w:r>
      <w:r w:rsidRPr="0035487D">
        <w:rPr>
          <w:spacing w:val="-4"/>
        </w:rPr>
        <w:t xml:space="preserve">мах </w:t>
      </w:r>
      <w:proofErr w:type="spellStart"/>
      <w:r w:rsidRPr="0035487D">
        <w:rPr>
          <w:spacing w:val="-4"/>
        </w:rPr>
        <w:t>ульцерогенеза</w:t>
      </w:r>
      <w:proofErr w:type="spellEnd"/>
      <w:r w:rsidRPr="0035487D">
        <w:rPr>
          <w:spacing w:val="-4"/>
        </w:rPr>
        <w:t>. Общий патогенез язвенной болезни. Принципы патогенетической терапии.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Микрофлора кишечника и ее роль в патогенезе заболеваний органов пищеварения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Современные представления о процессе мочеобразования и его регуляции. Проявления тип</w:t>
      </w:r>
      <w:r w:rsidRPr="0035487D">
        <w:rPr>
          <w:spacing w:val="-4"/>
        </w:rPr>
        <w:t>о</w:t>
      </w:r>
      <w:r w:rsidRPr="0035487D">
        <w:rPr>
          <w:spacing w:val="-4"/>
        </w:rPr>
        <w:t xml:space="preserve">вых нарушений функции почек, их характеристика и патогенез. Нарушения диуреза, механизмы их развития. Расстройства клубочковой фильтрации, </w:t>
      </w:r>
      <w:proofErr w:type="spellStart"/>
      <w:r w:rsidRPr="0035487D">
        <w:rPr>
          <w:spacing w:val="-4"/>
        </w:rPr>
        <w:t>канальцевой</w:t>
      </w:r>
      <w:proofErr w:type="spellEnd"/>
      <w:r w:rsidRPr="0035487D">
        <w:rPr>
          <w:spacing w:val="-4"/>
        </w:rPr>
        <w:t xml:space="preserve"> </w:t>
      </w:r>
      <w:proofErr w:type="spellStart"/>
      <w:r w:rsidRPr="0035487D">
        <w:rPr>
          <w:spacing w:val="-4"/>
        </w:rPr>
        <w:t>реабсорбции</w:t>
      </w:r>
      <w:proofErr w:type="spellEnd"/>
      <w:r w:rsidRPr="0035487D">
        <w:rPr>
          <w:spacing w:val="-4"/>
        </w:rPr>
        <w:t xml:space="preserve"> и секреции. </w:t>
      </w:r>
      <w:proofErr w:type="spellStart"/>
      <w:r w:rsidRPr="0035487D">
        <w:rPr>
          <w:spacing w:val="-4"/>
        </w:rPr>
        <w:t>Экстраренальные</w:t>
      </w:r>
      <w:proofErr w:type="spellEnd"/>
      <w:r w:rsidRPr="0035487D">
        <w:rPr>
          <w:spacing w:val="-4"/>
        </w:rPr>
        <w:t xml:space="preserve"> признаки заболеваний почек, их патогенез. Расстройства функции почек при изменениях нейроэндокринной регуляции их деятельности и при нарушениях кровообращения.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Пиелонефриты, определение. Этиология и патогенетические механизмы развития. Почечно-каменная болезнь, экзогенные и эндогенные этиологические факторы.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Почечная недостаточность, изменения состава крови и мочи. Патогенез острой почечной нед</w:t>
      </w:r>
      <w:r w:rsidRPr="0035487D">
        <w:rPr>
          <w:spacing w:val="-4"/>
        </w:rPr>
        <w:t>о</w:t>
      </w:r>
      <w:r w:rsidRPr="0035487D">
        <w:rPr>
          <w:spacing w:val="-4"/>
        </w:rPr>
        <w:t>статочности и ее проявлений. Хроническая почечная недостаточность, этиология и патогенез клинических проявлений. Уремия и почечная кома. Определение и этиологические факторы. П</w:t>
      </w:r>
      <w:r w:rsidRPr="0035487D">
        <w:rPr>
          <w:spacing w:val="-4"/>
        </w:rPr>
        <w:t>а</w:t>
      </w:r>
      <w:r w:rsidRPr="0035487D">
        <w:rPr>
          <w:spacing w:val="-4"/>
        </w:rPr>
        <w:t>тогенез развития уремии и механизмы основных клинических симптомов. Экстракорпоральный диализ.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lastRenderedPageBreak/>
        <w:t xml:space="preserve">Острый диффузный </w:t>
      </w:r>
      <w:proofErr w:type="spellStart"/>
      <w:r w:rsidRPr="0035487D">
        <w:rPr>
          <w:spacing w:val="-4"/>
        </w:rPr>
        <w:t>гломерулонефрит</w:t>
      </w:r>
      <w:proofErr w:type="spellEnd"/>
      <w:r w:rsidRPr="0035487D">
        <w:rPr>
          <w:spacing w:val="-4"/>
        </w:rPr>
        <w:t xml:space="preserve">, определение, этиология и патогенетические механизмы. Патогенез клинических проявлений острого </w:t>
      </w:r>
      <w:proofErr w:type="spellStart"/>
      <w:r w:rsidRPr="0035487D">
        <w:rPr>
          <w:spacing w:val="-4"/>
        </w:rPr>
        <w:t>гломерулонефрита</w:t>
      </w:r>
      <w:proofErr w:type="spellEnd"/>
      <w:r w:rsidRPr="0035487D">
        <w:rPr>
          <w:spacing w:val="-4"/>
        </w:rPr>
        <w:t xml:space="preserve">. Хронический диффузный </w:t>
      </w:r>
      <w:proofErr w:type="spellStart"/>
      <w:r w:rsidRPr="0035487D">
        <w:rPr>
          <w:spacing w:val="-4"/>
        </w:rPr>
        <w:t>глом</w:t>
      </w:r>
      <w:r w:rsidRPr="0035487D">
        <w:rPr>
          <w:spacing w:val="-4"/>
        </w:rPr>
        <w:t>е</w:t>
      </w:r>
      <w:r w:rsidRPr="0035487D">
        <w:rPr>
          <w:spacing w:val="-4"/>
        </w:rPr>
        <w:t>рулонефрит</w:t>
      </w:r>
      <w:proofErr w:type="spellEnd"/>
      <w:r w:rsidRPr="0035487D">
        <w:rPr>
          <w:spacing w:val="-4"/>
        </w:rPr>
        <w:t xml:space="preserve">, определение, этиология и патогенетические механизмы, клинические проявления. Экспериментальные модели </w:t>
      </w:r>
      <w:proofErr w:type="spellStart"/>
      <w:r w:rsidRPr="0035487D">
        <w:rPr>
          <w:spacing w:val="-4"/>
        </w:rPr>
        <w:t>гломерулонефрита</w:t>
      </w:r>
      <w:proofErr w:type="spellEnd"/>
      <w:r w:rsidRPr="0035487D">
        <w:rPr>
          <w:spacing w:val="-4"/>
        </w:rPr>
        <w:t>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Нефротический синдром, основные клинические проявления и их патогенез. Этиология и пат</w:t>
      </w:r>
      <w:r w:rsidRPr="0035487D">
        <w:rPr>
          <w:spacing w:val="-4"/>
        </w:rPr>
        <w:t>о</w:t>
      </w:r>
      <w:r w:rsidRPr="0035487D">
        <w:rPr>
          <w:spacing w:val="-4"/>
        </w:rPr>
        <w:t xml:space="preserve">генез первичного и вторичного нефротического синдрома.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Определение понятия боль, биологическое значение боли. Механизмы боли: периферические, центральные. Механизмы регуляции болевой чувствительности. Головная боль, причины и общие представления о механизмах развития. </w:t>
      </w:r>
      <w:proofErr w:type="spellStart"/>
      <w:r w:rsidRPr="0035487D">
        <w:rPr>
          <w:spacing w:val="-4"/>
        </w:rPr>
        <w:t>Кардиалгии</w:t>
      </w:r>
      <w:proofErr w:type="spellEnd"/>
      <w:r w:rsidRPr="0035487D">
        <w:rPr>
          <w:spacing w:val="-4"/>
        </w:rPr>
        <w:t>, клинические особенности и их патогенетич</w:t>
      </w:r>
      <w:r w:rsidRPr="0035487D">
        <w:rPr>
          <w:spacing w:val="-4"/>
        </w:rPr>
        <w:t>е</w:t>
      </w:r>
      <w:r w:rsidRPr="0035487D">
        <w:rPr>
          <w:spacing w:val="-4"/>
        </w:rPr>
        <w:t>ская роль. Абдоминальная боль, причины возникновения. Почечная боль, причины и клинические особенности.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Патофизиология функциональных неврозов. Определение понятия «невроз». Классификация типов высшей нервной деятельности по И.П. Павлову и роль типов высшей нервной деятельности в возникновении неврозов. Этиология неврозов. Типовые изменения нервных процессов при неврозах. Соматические проявления неврозов. Клинические формы неврозов и их характеристика. Вторичные (симптоматические) неврозы.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Нервные механизмы развития трофических расстройств. Работы И.П. Павлова о трофической иннервации тканей. Роль нарушений трофической функции нервной системы в возникновении патологических процессов. Значение работ И.П. Павлова, Л.А. Орбели и А.Д. Сперанского для изучения механизмов трофических расстройств при патологии нервной системы.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Определение понятия «наркотические средства». Основные наркотические и психотропные вещества. Стадийность развития наркоманий, психический и физический типы наркотической з</w:t>
      </w:r>
      <w:r w:rsidRPr="0035487D">
        <w:rPr>
          <w:spacing w:val="-4"/>
        </w:rPr>
        <w:t>а</w:t>
      </w:r>
      <w:r w:rsidRPr="0035487D">
        <w:rPr>
          <w:spacing w:val="-4"/>
        </w:rPr>
        <w:t>висимости. Патогенетические механизмы наркоманий. Роль эмоционально – позитивных реакций в развитии наркоманий. Понятие об эмоциях и эмоциональных состояниях, их нейроанатомия и нейрофизиология. Инструментальные методы воздействия на эмоциональные центры. «Старт- и стоп-зоны» головного мозга. Психофармакология эмоционально – позитивных состояний. Нарк</w:t>
      </w:r>
      <w:r w:rsidRPr="0035487D">
        <w:rPr>
          <w:spacing w:val="-4"/>
        </w:rPr>
        <w:t>о</w:t>
      </w:r>
      <w:r w:rsidRPr="0035487D">
        <w:rPr>
          <w:spacing w:val="-4"/>
        </w:rPr>
        <w:t>мании и опиатные системы мозга. Клеточные и гуморальные системы наркоманий. Патофизиол</w:t>
      </w:r>
      <w:r w:rsidRPr="0035487D">
        <w:rPr>
          <w:spacing w:val="-4"/>
        </w:rPr>
        <w:t>о</w:t>
      </w:r>
      <w:r w:rsidRPr="0035487D">
        <w:rPr>
          <w:spacing w:val="-4"/>
        </w:rPr>
        <w:t>гические системы алкоголизма.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Патологические рефлексы условные и безусловные. Отличия патологического условного р</w:t>
      </w:r>
      <w:r w:rsidRPr="0035487D">
        <w:rPr>
          <w:spacing w:val="-4"/>
        </w:rPr>
        <w:t>е</w:t>
      </w:r>
      <w:r w:rsidRPr="0035487D">
        <w:rPr>
          <w:spacing w:val="-4"/>
        </w:rPr>
        <w:t xml:space="preserve">флекса от физиологического.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Основные пути нарушений функции желез внутренней секреции. Значение расстройств нер</w:t>
      </w:r>
      <w:r w:rsidRPr="0035487D">
        <w:rPr>
          <w:spacing w:val="-4"/>
        </w:rPr>
        <w:t>в</w:t>
      </w:r>
      <w:r w:rsidRPr="0035487D">
        <w:rPr>
          <w:spacing w:val="-4"/>
        </w:rPr>
        <w:t xml:space="preserve">но-эндокринных взаимодействий в патогенезе эндокринопатий. </w:t>
      </w:r>
      <w:proofErr w:type="spellStart"/>
      <w:r w:rsidRPr="0035487D">
        <w:rPr>
          <w:spacing w:val="-4"/>
        </w:rPr>
        <w:t>Гипер</w:t>
      </w:r>
      <w:proofErr w:type="spellEnd"/>
      <w:r w:rsidRPr="0035487D">
        <w:rPr>
          <w:spacing w:val="-4"/>
        </w:rPr>
        <w:t xml:space="preserve">-, </w:t>
      </w:r>
      <w:proofErr w:type="spellStart"/>
      <w:r w:rsidRPr="0035487D">
        <w:rPr>
          <w:spacing w:val="-4"/>
        </w:rPr>
        <w:t>гипо</w:t>
      </w:r>
      <w:proofErr w:type="spellEnd"/>
      <w:r w:rsidRPr="0035487D">
        <w:rPr>
          <w:spacing w:val="-4"/>
        </w:rPr>
        <w:t>- и дисфункция желез внутренней секреции. Экспериментальные методы получения эндокринопатий.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Механизмы расстройств, возникающих в организме при нарушениях функции половых желез. Дисфункция яичников, этиология и патогенез первичного </w:t>
      </w:r>
      <w:proofErr w:type="spellStart"/>
      <w:r w:rsidRPr="0035487D">
        <w:rPr>
          <w:spacing w:val="-4"/>
        </w:rPr>
        <w:t>гипогонадизма</w:t>
      </w:r>
      <w:proofErr w:type="spellEnd"/>
      <w:r w:rsidRPr="0035487D">
        <w:rPr>
          <w:spacing w:val="-4"/>
        </w:rPr>
        <w:t xml:space="preserve">. Патогенез синдрома Шерешевского – Тернера. </w:t>
      </w:r>
      <w:proofErr w:type="spellStart"/>
      <w:r w:rsidRPr="0035487D">
        <w:rPr>
          <w:spacing w:val="-4"/>
        </w:rPr>
        <w:t>Трисомия</w:t>
      </w:r>
      <w:proofErr w:type="spellEnd"/>
      <w:r w:rsidRPr="0035487D">
        <w:rPr>
          <w:spacing w:val="-4"/>
        </w:rPr>
        <w:t xml:space="preserve"> Х. Вторичный </w:t>
      </w:r>
      <w:proofErr w:type="spellStart"/>
      <w:r w:rsidRPr="0035487D">
        <w:rPr>
          <w:spacing w:val="-4"/>
        </w:rPr>
        <w:t>гипогонадизм</w:t>
      </w:r>
      <w:proofErr w:type="spellEnd"/>
      <w:r w:rsidRPr="0035487D">
        <w:rPr>
          <w:spacing w:val="-4"/>
        </w:rPr>
        <w:t>, возможные последствия для организма.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Патофизиология гипотиреозов. Микседема, определение, этиологические факторы и патогенез. Механизмы развития клинических проявлений микседемы. Патогенетические различия эндем</w:t>
      </w:r>
      <w:r w:rsidRPr="0035487D">
        <w:rPr>
          <w:spacing w:val="-4"/>
        </w:rPr>
        <w:t>и</w:t>
      </w:r>
      <w:r w:rsidRPr="0035487D">
        <w:rPr>
          <w:spacing w:val="-4"/>
        </w:rPr>
        <w:t>ческого и спорадического зоба. Патологические последствия развития недостаточности щитови</w:t>
      </w:r>
      <w:r w:rsidRPr="0035487D">
        <w:rPr>
          <w:spacing w:val="-4"/>
        </w:rPr>
        <w:t>д</w:t>
      </w:r>
      <w:r w:rsidRPr="0035487D">
        <w:rPr>
          <w:spacing w:val="-4"/>
        </w:rPr>
        <w:t>ной железы в детском возрасте.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Абсолютный вторичный </w:t>
      </w:r>
      <w:proofErr w:type="spellStart"/>
      <w:r w:rsidRPr="0035487D">
        <w:rPr>
          <w:spacing w:val="-4"/>
        </w:rPr>
        <w:t>гипоинсулинизм</w:t>
      </w:r>
      <w:proofErr w:type="spellEnd"/>
      <w:r w:rsidRPr="0035487D">
        <w:rPr>
          <w:spacing w:val="-4"/>
        </w:rPr>
        <w:t>, причины и механизмы развития. Нарушение тол</w:t>
      </w:r>
      <w:r w:rsidRPr="0035487D">
        <w:rPr>
          <w:spacing w:val="-4"/>
        </w:rPr>
        <w:t>е</w:t>
      </w:r>
      <w:r w:rsidRPr="0035487D">
        <w:rPr>
          <w:spacing w:val="-4"/>
        </w:rPr>
        <w:t xml:space="preserve">рантности к глюкозе, диагностическая роль теста с сахарной нагрузкой. </w:t>
      </w:r>
      <w:proofErr w:type="spellStart"/>
      <w:r w:rsidRPr="0035487D">
        <w:rPr>
          <w:spacing w:val="-4"/>
        </w:rPr>
        <w:t>Гестационный</w:t>
      </w:r>
      <w:proofErr w:type="spellEnd"/>
      <w:r w:rsidRPr="0035487D">
        <w:rPr>
          <w:spacing w:val="-4"/>
        </w:rPr>
        <w:t xml:space="preserve"> диабет (диабет беременных), патогенетические особенности развития.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Тимус, морфо-функциональные особенности развития и участие в процессах иммунной защ</w:t>
      </w:r>
      <w:r w:rsidRPr="0035487D">
        <w:rPr>
          <w:spacing w:val="-4"/>
        </w:rPr>
        <w:t>и</w:t>
      </w:r>
      <w:r w:rsidRPr="0035487D">
        <w:rPr>
          <w:spacing w:val="-4"/>
        </w:rPr>
        <w:t xml:space="preserve">ты. Атрофические и гиперпластические процессы в зобной железе. </w:t>
      </w:r>
      <w:proofErr w:type="spellStart"/>
      <w:r w:rsidRPr="0035487D">
        <w:rPr>
          <w:spacing w:val="-4"/>
        </w:rPr>
        <w:t>Status</w:t>
      </w:r>
      <w:proofErr w:type="spellEnd"/>
      <w:r w:rsidRPr="0035487D">
        <w:rPr>
          <w:spacing w:val="-4"/>
        </w:rPr>
        <w:t xml:space="preserve"> </w:t>
      </w:r>
      <w:proofErr w:type="spellStart"/>
      <w:r w:rsidRPr="0035487D">
        <w:rPr>
          <w:spacing w:val="-4"/>
        </w:rPr>
        <w:t>thymico</w:t>
      </w:r>
      <w:proofErr w:type="spellEnd"/>
      <w:r w:rsidRPr="0035487D">
        <w:rPr>
          <w:spacing w:val="-4"/>
        </w:rPr>
        <w:t xml:space="preserve"> – </w:t>
      </w:r>
      <w:proofErr w:type="spellStart"/>
      <w:r w:rsidRPr="0035487D">
        <w:rPr>
          <w:spacing w:val="-4"/>
        </w:rPr>
        <w:t>lymphaticus</w:t>
      </w:r>
      <w:proofErr w:type="spellEnd"/>
      <w:r w:rsidRPr="0035487D">
        <w:rPr>
          <w:spacing w:val="-4"/>
        </w:rPr>
        <w:t xml:space="preserve">, расстройства в организме.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Определения понятия миастения и ее патогенез.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Патофизиология нарушений функций щитовидной железы. Роль гормонов щитовидной железы в организме. Диффузный токсический зоб, определение, этиология, механизмы развития. Патог</w:t>
      </w:r>
      <w:r w:rsidRPr="0035487D">
        <w:rPr>
          <w:spacing w:val="-4"/>
        </w:rPr>
        <w:t>е</w:t>
      </w:r>
      <w:r w:rsidRPr="0035487D">
        <w:rPr>
          <w:spacing w:val="-4"/>
        </w:rPr>
        <w:t>нез нарушений обменных процессов в организме при патологии эндокринной функции щитови</w:t>
      </w:r>
      <w:r w:rsidRPr="0035487D">
        <w:rPr>
          <w:spacing w:val="-4"/>
        </w:rPr>
        <w:t>д</w:t>
      </w:r>
      <w:r w:rsidRPr="0035487D">
        <w:rPr>
          <w:spacing w:val="-4"/>
        </w:rPr>
        <w:t xml:space="preserve">ной железы.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Патофизиология нарушений функции яичек. Первичный </w:t>
      </w:r>
      <w:proofErr w:type="spellStart"/>
      <w:r w:rsidRPr="0035487D">
        <w:rPr>
          <w:spacing w:val="-4"/>
        </w:rPr>
        <w:t>гипогонадизм</w:t>
      </w:r>
      <w:proofErr w:type="spellEnd"/>
      <w:r w:rsidRPr="0035487D">
        <w:rPr>
          <w:spacing w:val="-4"/>
        </w:rPr>
        <w:t xml:space="preserve"> и синдром </w:t>
      </w:r>
      <w:proofErr w:type="spellStart"/>
      <w:r w:rsidRPr="0035487D">
        <w:rPr>
          <w:spacing w:val="-4"/>
        </w:rPr>
        <w:t>Клайнфел</w:t>
      </w:r>
      <w:r w:rsidRPr="0035487D">
        <w:rPr>
          <w:spacing w:val="-4"/>
        </w:rPr>
        <w:t>ь</w:t>
      </w:r>
      <w:r w:rsidRPr="0035487D">
        <w:rPr>
          <w:spacing w:val="-4"/>
        </w:rPr>
        <w:t>тера</w:t>
      </w:r>
      <w:proofErr w:type="spellEnd"/>
      <w:r w:rsidRPr="0035487D">
        <w:rPr>
          <w:spacing w:val="-4"/>
        </w:rPr>
        <w:t>. Кастрация. Влияние нарушений деятельности половых желез на функцию нервной системы и обмен веществ.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lastRenderedPageBreak/>
        <w:t xml:space="preserve">Гипоталамо-гипофизарная система и гормоны гипофиза. Расстройства в организме при </w:t>
      </w:r>
      <w:proofErr w:type="spellStart"/>
      <w:r w:rsidRPr="0035487D">
        <w:rPr>
          <w:spacing w:val="-4"/>
        </w:rPr>
        <w:t>гипо</w:t>
      </w:r>
      <w:proofErr w:type="spellEnd"/>
      <w:r w:rsidRPr="0035487D">
        <w:rPr>
          <w:spacing w:val="-4"/>
        </w:rPr>
        <w:t>- и гиперфункции передней доли гипофиза, их механизмы. Болезнь Иценко –</w:t>
      </w:r>
      <w:proofErr w:type="spellStart"/>
      <w:r w:rsidRPr="0035487D">
        <w:rPr>
          <w:spacing w:val="-4"/>
        </w:rPr>
        <w:t>Кушинга</w:t>
      </w:r>
      <w:proofErr w:type="spellEnd"/>
      <w:r w:rsidRPr="0035487D">
        <w:rPr>
          <w:spacing w:val="-4"/>
        </w:rPr>
        <w:t xml:space="preserve"> и патогенез клинических проявлений. Гипофункция задней доли гипофиза, механизм развития несахарного диабета.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Механизмы развития основных клинических проявления гипертиреоза и принципы патоген</w:t>
      </w:r>
      <w:r w:rsidRPr="0035487D">
        <w:rPr>
          <w:spacing w:val="-4"/>
        </w:rPr>
        <w:t>е</w:t>
      </w:r>
      <w:r w:rsidRPr="0035487D">
        <w:rPr>
          <w:spacing w:val="-4"/>
        </w:rPr>
        <w:t xml:space="preserve">тической терапии. 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Острая и хроническая недостаточность надпочечников, причины и основные проявления. П</w:t>
      </w:r>
      <w:r w:rsidRPr="0035487D">
        <w:rPr>
          <w:spacing w:val="-4"/>
        </w:rPr>
        <w:t>а</w:t>
      </w:r>
      <w:r w:rsidRPr="0035487D">
        <w:rPr>
          <w:spacing w:val="-4"/>
        </w:rPr>
        <w:t xml:space="preserve">тогенез развития и клинических проявлений </w:t>
      </w:r>
      <w:proofErr w:type="spellStart"/>
      <w:r w:rsidRPr="0035487D">
        <w:rPr>
          <w:spacing w:val="-4"/>
        </w:rPr>
        <w:t>Аддисоновой</w:t>
      </w:r>
      <w:proofErr w:type="spellEnd"/>
      <w:r w:rsidRPr="0035487D">
        <w:rPr>
          <w:spacing w:val="-4"/>
        </w:rPr>
        <w:t xml:space="preserve"> болезни. Расстройства в организме г</w:t>
      </w:r>
      <w:r w:rsidRPr="0035487D">
        <w:rPr>
          <w:spacing w:val="-4"/>
        </w:rPr>
        <w:t>и</w:t>
      </w:r>
      <w:r w:rsidRPr="0035487D">
        <w:rPr>
          <w:spacing w:val="-4"/>
        </w:rPr>
        <w:t>перфункции надпочечников. Последствия чрезмерной гормонотерапии кортикостероидами и п</w:t>
      </w:r>
      <w:r w:rsidRPr="0035487D">
        <w:rPr>
          <w:spacing w:val="-4"/>
        </w:rPr>
        <w:t>а</w:t>
      </w:r>
      <w:r w:rsidRPr="0035487D">
        <w:rPr>
          <w:spacing w:val="-4"/>
        </w:rPr>
        <w:t>тогенетические механизмы «синдрома отмены».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Функциональное значение эпифиза. Связь эпифиза с другими эндокринными железами. Пат</w:t>
      </w:r>
      <w:r w:rsidRPr="0035487D">
        <w:rPr>
          <w:spacing w:val="-4"/>
        </w:rPr>
        <w:t>о</w:t>
      </w:r>
      <w:r w:rsidRPr="0035487D">
        <w:rPr>
          <w:spacing w:val="-4"/>
        </w:rPr>
        <w:t>логия эпифиза.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 xml:space="preserve">Нарушения функции паращитовидных желез. </w:t>
      </w:r>
      <w:proofErr w:type="spellStart"/>
      <w:r w:rsidRPr="0035487D">
        <w:rPr>
          <w:spacing w:val="-4"/>
        </w:rPr>
        <w:t>Гипопаратиреоз</w:t>
      </w:r>
      <w:proofErr w:type="spellEnd"/>
      <w:r w:rsidRPr="0035487D">
        <w:rPr>
          <w:spacing w:val="-4"/>
        </w:rPr>
        <w:t xml:space="preserve"> и патогенез тетании. </w:t>
      </w:r>
      <w:proofErr w:type="spellStart"/>
      <w:r w:rsidRPr="0035487D">
        <w:rPr>
          <w:spacing w:val="-4"/>
        </w:rPr>
        <w:t>Гиперпар</w:t>
      </w:r>
      <w:r w:rsidRPr="0035487D">
        <w:rPr>
          <w:spacing w:val="-4"/>
        </w:rPr>
        <w:t>а</w:t>
      </w:r>
      <w:r w:rsidRPr="0035487D">
        <w:rPr>
          <w:spacing w:val="-4"/>
        </w:rPr>
        <w:t>тиреоз</w:t>
      </w:r>
      <w:proofErr w:type="spellEnd"/>
      <w:r w:rsidRPr="0035487D">
        <w:rPr>
          <w:spacing w:val="-4"/>
        </w:rPr>
        <w:t>.</w:t>
      </w:r>
    </w:p>
    <w:p w:rsidR="00B9363D" w:rsidRPr="0035487D" w:rsidRDefault="00B9363D" w:rsidP="00D60E65">
      <w:pPr>
        <w:numPr>
          <w:ilvl w:val="0"/>
          <w:numId w:val="18"/>
        </w:numPr>
        <w:ind w:left="426"/>
        <w:jc w:val="both"/>
        <w:rPr>
          <w:spacing w:val="-4"/>
        </w:rPr>
      </w:pPr>
      <w:r w:rsidRPr="0035487D">
        <w:rPr>
          <w:spacing w:val="-4"/>
        </w:rPr>
        <w:t>Общие закономерности деятельности высших отделов центральной нервной системы и знач</w:t>
      </w:r>
      <w:r w:rsidRPr="0035487D">
        <w:rPr>
          <w:spacing w:val="-4"/>
        </w:rPr>
        <w:t>е</w:t>
      </w:r>
      <w:r w:rsidRPr="0035487D">
        <w:rPr>
          <w:spacing w:val="-4"/>
        </w:rPr>
        <w:t>ние их нарушений в патогенезе нервных расстройств. Экспериментальные методы воспроизвед</w:t>
      </w:r>
      <w:r w:rsidRPr="0035487D">
        <w:rPr>
          <w:spacing w:val="-4"/>
        </w:rPr>
        <w:t>е</w:t>
      </w:r>
      <w:r w:rsidRPr="0035487D">
        <w:rPr>
          <w:spacing w:val="-4"/>
        </w:rPr>
        <w:t>ния патологии высшей нервной деятельности. Учение И.П. Павлова о нервных центрах и его зн</w:t>
      </w:r>
      <w:r w:rsidRPr="0035487D">
        <w:rPr>
          <w:spacing w:val="-4"/>
        </w:rPr>
        <w:t>а</w:t>
      </w:r>
      <w:r w:rsidRPr="0035487D">
        <w:rPr>
          <w:spacing w:val="-4"/>
        </w:rPr>
        <w:t>чение для объяснения механизмов восстановления утраченных функций.</w:t>
      </w:r>
    </w:p>
    <w:p w:rsidR="00B9363D" w:rsidRPr="0035487D" w:rsidRDefault="00B9363D" w:rsidP="00D60E65">
      <w:pPr>
        <w:ind w:left="426"/>
      </w:pPr>
    </w:p>
    <w:p w:rsidR="00940C90" w:rsidRPr="0035487D" w:rsidRDefault="00940C90" w:rsidP="00D60E65">
      <w:pPr>
        <w:pStyle w:val="Default"/>
        <w:jc w:val="center"/>
        <w:rPr>
          <w:b/>
          <w:color w:val="auto"/>
        </w:rPr>
      </w:pPr>
      <w:r w:rsidRPr="0035487D">
        <w:rPr>
          <w:b/>
          <w:color w:val="auto"/>
        </w:rPr>
        <w:t>УЧЕБНО-МЕТОДИЧЕСКОЕ ОБЕСПЕЧЕНИЕ</w:t>
      </w:r>
    </w:p>
    <w:p w:rsidR="00940C90" w:rsidRPr="0035487D" w:rsidRDefault="00940C90" w:rsidP="00D60E65">
      <w:pPr>
        <w:jc w:val="center"/>
        <w:rPr>
          <w:b/>
        </w:rPr>
      </w:pPr>
    </w:p>
    <w:p w:rsidR="00940C90" w:rsidRPr="0035487D" w:rsidRDefault="00940C90" w:rsidP="00D60E65">
      <w:pPr>
        <w:rPr>
          <w:b/>
        </w:rPr>
      </w:pPr>
      <w:r w:rsidRPr="0035487D">
        <w:rPr>
          <w:b/>
        </w:rPr>
        <w:t>Список основной литературы.</w:t>
      </w:r>
    </w:p>
    <w:p w:rsidR="00940C90" w:rsidRPr="0035487D" w:rsidRDefault="00940C90" w:rsidP="00D60E6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</w:pPr>
      <w:r w:rsidRPr="0035487D">
        <w:rPr>
          <w:bCs/>
        </w:rPr>
        <w:t>Патофизиология</w:t>
      </w:r>
      <w:r w:rsidRPr="0035487D">
        <w:t xml:space="preserve">: в 3-х т. / А. И. </w:t>
      </w:r>
      <w:proofErr w:type="spellStart"/>
      <w:r w:rsidRPr="0035487D">
        <w:t>Воложин</w:t>
      </w:r>
      <w:proofErr w:type="spellEnd"/>
      <w:r w:rsidRPr="0035487D">
        <w:t xml:space="preserve"> [и др.]; под ред. А. И. </w:t>
      </w:r>
      <w:proofErr w:type="spellStart"/>
      <w:r w:rsidRPr="0035487D">
        <w:t>Воложина</w:t>
      </w:r>
      <w:proofErr w:type="spellEnd"/>
      <w:r w:rsidRPr="0035487D">
        <w:t xml:space="preserve">, Г. В. </w:t>
      </w:r>
      <w:proofErr w:type="spellStart"/>
      <w:r w:rsidRPr="0035487D">
        <w:t>Порядина</w:t>
      </w:r>
      <w:proofErr w:type="spellEnd"/>
      <w:r w:rsidRPr="0035487D">
        <w:t xml:space="preserve">. - М.: Академия, 2006 - (Высшее профессиональное образование). </w:t>
      </w:r>
      <w:r w:rsidRPr="0035487D">
        <w:rPr>
          <w:bCs/>
        </w:rPr>
        <w:t>Т. 1</w:t>
      </w:r>
      <w:r w:rsidRPr="0035487D">
        <w:t xml:space="preserve"> : [учебник для студ. мед. в</w:t>
      </w:r>
      <w:r w:rsidRPr="0035487D">
        <w:t>у</w:t>
      </w:r>
      <w:r w:rsidRPr="0035487D">
        <w:t xml:space="preserve">зов]. - 2006. - 272 с. </w:t>
      </w:r>
    </w:p>
    <w:p w:rsidR="00940C90" w:rsidRPr="0035487D" w:rsidRDefault="00940C90" w:rsidP="00D60E6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35487D">
        <w:rPr>
          <w:bCs/>
        </w:rPr>
        <w:t xml:space="preserve">Патофизиология: в 3-х т. / А. И. </w:t>
      </w:r>
      <w:proofErr w:type="spellStart"/>
      <w:r w:rsidRPr="0035487D">
        <w:rPr>
          <w:bCs/>
        </w:rPr>
        <w:t>Воложин</w:t>
      </w:r>
      <w:proofErr w:type="spellEnd"/>
      <w:r w:rsidRPr="0035487D">
        <w:rPr>
          <w:bCs/>
        </w:rPr>
        <w:t xml:space="preserve"> [и др.]; под ред. А. И. </w:t>
      </w:r>
      <w:proofErr w:type="spellStart"/>
      <w:r w:rsidRPr="0035487D">
        <w:rPr>
          <w:bCs/>
        </w:rPr>
        <w:t>Воложина</w:t>
      </w:r>
      <w:proofErr w:type="spellEnd"/>
      <w:r w:rsidRPr="0035487D">
        <w:rPr>
          <w:bCs/>
        </w:rPr>
        <w:t xml:space="preserve">, Г. В. </w:t>
      </w:r>
      <w:proofErr w:type="spellStart"/>
      <w:r w:rsidRPr="0035487D">
        <w:rPr>
          <w:bCs/>
        </w:rPr>
        <w:t>Порядина</w:t>
      </w:r>
      <w:proofErr w:type="spellEnd"/>
      <w:r w:rsidRPr="0035487D">
        <w:rPr>
          <w:bCs/>
        </w:rPr>
        <w:t>. - М.: Академия, 2006 - (Высшее профессиональное образование). Т. 2 : [учебник для студ. мед. в</w:t>
      </w:r>
      <w:r w:rsidRPr="0035487D">
        <w:rPr>
          <w:bCs/>
        </w:rPr>
        <w:t>у</w:t>
      </w:r>
      <w:r w:rsidRPr="0035487D">
        <w:rPr>
          <w:bCs/>
        </w:rPr>
        <w:t xml:space="preserve">зов]. - 2006. - 256 с. </w:t>
      </w:r>
    </w:p>
    <w:p w:rsidR="00940C90" w:rsidRPr="0035487D" w:rsidRDefault="00940C90" w:rsidP="00D60E6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35487D">
        <w:rPr>
          <w:bCs/>
        </w:rPr>
        <w:t xml:space="preserve">Патофизиология: в 3-х т. / А. И. </w:t>
      </w:r>
      <w:proofErr w:type="spellStart"/>
      <w:r w:rsidRPr="0035487D">
        <w:rPr>
          <w:bCs/>
        </w:rPr>
        <w:t>Воложин</w:t>
      </w:r>
      <w:proofErr w:type="spellEnd"/>
      <w:r w:rsidRPr="0035487D">
        <w:rPr>
          <w:bCs/>
        </w:rPr>
        <w:t xml:space="preserve"> [и др.]; под ред. А. И. </w:t>
      </w:r>
      <w:proofErr w:type="spellStart"/>
      <w:r w:rsidRPr="0035487D">
        <w:rPr>
          <w:bCs/>
        </w:rPr>
        <w:t>Воложина</w:t>
      </w:r>
      <w:proofErr w:type="spellEnd"/>
      <w:r w:rsidRPr="0035487D">
        <w:rPr>
          <w:bCs/>
        </w:rPr>
        <w:t xml:space="preserve">, Г. В. </w:t>
      </w:r>
      <w:proofErr w:type="spellStart"/>
      <w:r w:rsidRPr="0035487D">
        <w:rPr>
          <w:bCs/>
        </w:rPr>
        <w:t>Порядина</w:t>
      </w:r>
      <w:proofErr w:type="spellEnd"/>
      <w:r w:rsidRPr="0035487D">
        <w:rPr>
          <w:bCs/>
        </w:rPr>
        <w:t>. - М.: Академия, 2006 - (Высшее профессиональное образование). Т. 3 : [учебник для студентов мед. вузов]. - 2006. - 302 с.</w:t>
      </w:r>
    </w:p>
    <w:p w:rsidR="00940C90" w:rsidRPr="0035487D" w:rsidRDefault="00940C90" w:rsidP="00D60E6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35487D">
        <w:rPr>
          <w:bCs/>
        </w:rPr>
        <w:t xml:space="preserve">Патофизиология: учебник для студ. мед. вузов / А. Д. </w:t>
      </w:r>
      <w:proofErr w:type="spellStart"/>
      <w:r w:rsidRPr="0035487D">
        <w:rPr>
          <w:bCs/>
        </w:rPr>
        <w:t>Адо</w:t>
      </w:r>
      <w:proofErr w:type="spellEnd"/>
      <w:r w:rsidRPr="0035487D">
        <w:rPr>
          <w:bCs/>
        </w:rPr>
        <w:t xml:space="preserve">, Н. П. Бочков, Ю. А. Владимиров и др. ; под ред. В. В. Новицкого, Е. Д. Гольдберга. - 2-е изд., </w:t>
      </w:r>
      <w:proofErr w:type="spellStart"/>
      <w:r w:rsidRPr="0035487D">
        <w:rPr>
          <w:bCs/>
        </w:rPr>
        <w:t>перераб</w:t>
      </w:r>
      <w:proofErr w:type="spellEnd"/>
      <w:r w:rsidRPr="0035487D">
        <w:rPr>
          <w:bCs/>
        </w:rPr>
        <w:t>. и доп. - Томск : Изд-во Томск. ун-та, 2001. - 716 с.</w:t>
      </w:r>
    </w:p>
    <w:p w:rsidR="00940C90" w:rsidRPr="0035487D" w:rsidRDefault="00940C90" w:rsidP="00D60E6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35487D">
        <w:rPr>
          <w:bCs/>
        </w:rPr>
        <w:t xml:space="preserve">Патофизиология: в 2-х т. / В.В. Новицкий [и др.]; под ред. В.В. Новицкого, Е.Д. Гольдберг, О.И. </w:t>
      </w:r>
      <w:proofErr w:type="spellStart"/>
      <w:r w:rsidRPr="0035487D">
        <w:rPr>
          <w:bCs/>
        </w:rPr>
        <w:t>Уразовой</w:t>
      </w:r>
      <w:proofErr w:type="spellEnd"/>
      <w:r w:rsidRPr="0035487D">
        <w:rPr>
          <w:bCs/>
        </w:rPr>
        <w:t xml:space="preserve"> – М. ГЭОТАР Медиа, Т. 1: [учебник для студ. мед. вузов]. 2010. - 845 с. </w:t>
      </w:r>
    </w:p>
    <w:p w:rsidR="00940C90" w:rsidRPr="0035487D" w:rsidRDefault="00940C90" w:rsidP="00D60E6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35487D">
        <w:rPr>
          <w:bCs/>
        </w:rPr>
        <w:t xml:space="preserve">Патологическая физиология: учебник для студентов / Н. Н. Зайко [и др.]; под ред. Н. Н. Зайко, Ю. В. </w:t>
      </w:r>
      <w:proofErr w:type="spellStart"/>
      <w:r w:rsidRPr="0035487D">
        <w:rPr>
          <w:bCs/>
        </w:rPr>
        <w:t>Быць</w:t>
      </w:r>
      <w:proofErr w:type="spellEnd"/>
      <w:r w:rsidRPr="0035487D">
        <w:rPr>
          <w:bCs/>
        </w:rPr>
        <w:t xml:space="preserve">. - 4-е изд. - М.: </w:t>
      </w:r>
      <w:proofErr w:type="spellStart"/>
      <w:r w:rsidRPr="0035487D">
        <w:rPr>
          <w:bCs/>
        </w:rPr>
        <w:t>МЕДпресс-информ</w:t>
      </w:r>
      <w:proofErr w:type="spellEnd"/>
      <w:r w:rsidRPr="0035487D">
        <w:rPr>
          <w:bCs/>
        </w:rPr>
        <w:t xml:space="preserve">, 2007. - 635 с. </w:t>
      </w:r>
    </w:p>
    <w:p w:rsidR="00940C90" w:rsidRPr="0035487D" w:rsidRDefault="00940C90" w:rsidP="00D60E6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35487D">
        <w:rPr>
          <w:bCs/>
        </w:rPr>
        <w:t xml:space="preserve">Общая патологическая физиология: учебник, рек. УМО по мед. и </w:t>
      </w:r>
      <w:proofErr w:type="spellStart"/>
      <w:r w:rsidRPr="0035487D">
        <w:rPr>
          <w:bCs/>
        </w:rPr>
        <w:t>фармац</w:t>
      </w:r>
      <w:proofErr w:type="spellEnd"/>
      <w:r w:rsidRPr="0035487D">
        <w:rPr>
          <w:bCs/>
        </w:rPr>
        <w:t>. образованию в</w:t>
      </w:r>
      <w:r w:rsidRPr="0035487D">
        <w:rPr>
          <w:bCs/>
        </w:rPr>
        <w:t>у</w:t>
      </w:r>
      <w:r w:rsidRPr="0035487D">
        <w:rPr>
          <w:bCs/>
        </w:rPr>
        <w:t xml:space="preserve">зов России для студ. мед. вузов / В. А. Фролов [и др.]; под общ. ред. В. А. Фролова, Д. П. </w:t>
      </w:r>
      <w:proofErr w:type="spellStart"/>
      <w:r w:rsidRPr="0035487D">
        <w:rPr>
          <w:bCs/>
        </w:rPr>
        <w:t>Билиб</w:t>
      </w:r>
      <w:r w:rsidRPr="0035487D">
        <w:rPr>
          <w:bCs/>
        </w:rPr>
        <w:t>и</w:t>
      </w:r>
      <w:r w:rsidRPr="0035487D">
        <w:rPr>
          <w:bCs/>
        </w:rPr>
        <w:t>на</w:t>
      </w:r>
      <w:proofErr w:type="spellEnd"/>
      <w:r w:rsidRPr="0035487D">
        <w:rPr>
          <w:bCs/>
        </w:rPr>
        <w:t xml:space="preserve">. - М.: </w:t>
      </w:r>
      <w:proofErr w:type="spellStart"/>
      <w:r w:rsidRPr="0035487D">
        <w:rPr>
          <w:bCs/>
        </w:rPr>
        <w:t>Высш</w:t>
      </w:r>
      <w:proofErr w:type="spellEnd"/>
      <w:r w:rsidRPr="0035487D">
        <w:rPr>
          <w:bCs/>
        </w:rPr>
        <w:t>. образование и наука, 2009. - 554 с.</w:t>
      </w:r>
    </w:p>
    <w:p w:rsidR="00940C90" w:rsidRPr="0035487D" w:rsidRDefault="00940C90" w:rsidP="00D60E6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35487D">
        <w:rPr>
          <w:bCs/>
        </w:rPr>
        <w:t>Патологическая физиология: учебник для студентов, обучающихся по спец. 040100 - Л</w:t>
      </w:r>
      <w:r w:rsidRPr="0035487D">
        <w:rPr>
          <w:bCs/>
        </w:rPr>
        <w:t>е</w:t>
      </w:r>
      <w:r w:rsidRPr="0035487D">
        <w:rPr>
          <w:bCs/>
        </w:rPr>
        <w:t>чебное дело,040200 - Педиатрия, 040300 - Медико-профилактическое дело, 040400 - Стоматол</w:t>
      </w:r>
      <w:r w:rsidRPr="0035487D">
        <w:rPr>
          <w:bCs/>
        </w:rPr>
        <w:t>о</w:t>
      </w:r>
      <w:r w:rsidRPr="0035487D">
        <w:rPr>
          <w:bCs/>
        </w:rPr>
        <w:t xml:space="preserve">гия, 040600 - Сестринское дело / Н. Н. Зайко [и др.]; под ред. Н. Н. Зайко, Ю. В. </w:t>
      </w:r>
      <w:proofErr w:type="spellStart"/>
      <w:r w:rsidRPr="0035487D">
        <w:rPr>
          <w:bCs/>
        </w:rPr>
        <w:t>Быця</w:t>
      </w:r>
      <w:proofErr w:type="spellEnd"/>
      <w:r w:rsidRPr="0035487D">
        <w:rPr>
          <w:bCs/>
        </w:rPr>
        <w:t xml:space="preserve">. - 5-е изд. - М.: </w:t>
      </w:r>
      <w:proofErr w:type="spellStart"/>
      <w:r w:rsidRPr="0035487D">
        <w:rPr>
          <w:bCs/>
        </w:rPr>
        <w:t>МЕДпресс-информ</w:t>
      </w:r>
      <w:proofErr w:type="spellEnd"/>
      <w:r w:rsidRPr="0035487D">
        <w:rPr>
          <w:bCs/>
        </w:rPr>
        <w:t>, 2008. - 635 с. : рис., табл.</w:t>
      </w:r>
    </w:p>
    <w:p w:rsidR="00940C90" w:rsidRPr="0035487D" w:rsidRDefault="00940C90" w:rsidP="00D60E6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35487D">
        <w:rPr>
          <w:bCs/>
        </w:rPr>
        <w:t xml:space="preserve">Патологическая физиология: учебник для студентов / Н. Н. Зайко [и др.]; под ред. Н. Н. Зайко, Ю. В. </w:t>
      </w:r>
      <w:proofErr w:type="spellStart"/>
      <w:r w:rsidRPr="0035487D">
        <w:rPr>
          <w:bCs/>
        </w:rPr>
        <w:t>Быць</w:t>
      </w:r>
      <w:proofErr w:type="spellEnd"/>
      <w:r w:rsidRPr="0035487D">
        <w:rPr>
          <w:bCs/>
        </w:rPr>
        <w:t xml:space="preserve">. - 4-е изд. - М.: </w:t>
      </w:r>
      <w:proofErr w:type="spellStart"/>
      <w:r w:rsidRPr="0035487D">
        <w:rPr>
          <w:bCs/>
        </w:rPr>
        <w:t>МЕДпресс-информ</w:t>
      </w:r>
      <w:proofErr w:type="spellEnd"/>
      <w:r w:rsidRPr="0035487D">
        <w:rPr>
          <w:bCs/>
        </w:rPr>
        <w:t xml:space="preserve">, 2007. - 635 с. </w:t>
      </w:r>
    </w:p>
    <w:p w:rsidR="00940C90" w:rsidRPr="0035487D" w:rsidRDefault="00940C90" w:rsidP="00D60E65">
      <w:pPr>
        <w:numPr>
          <w:ilvl w:val="0"/>
          <w:numId w:val="16"/>
        </w:numPr>
        <w:tabs>
          <w:tab w:val="left" w:pos="411"/>
        </w:tabs>
        <w:autoSpaceDE w:val="0"/>
        <w:autoSpaceDN w:val="0"/>
        <w:adjustRightInd w:val="0"/>
        <w:ind w:left="0" w:firstLine="0"/>
      </w:pPr>
      <w:r w:rsidRPr="0035487D">
        <w:rPr>
          <w:bCs/>
        </w:rPr>
        <w:t>Патофизиология</w:t>
      </w:r>
      <w:r w:rsidRPr="0035487D">
        <w:t>: учебник: в 2 т.: рек. ГОУ ВПО "</w:t>
      </w:r>
      <w:proofErr w:type="spellStart"/>
      <w:r w:rsidRPr="0035487D">
        <w:t>Моск</w:t>
      </w:r>
      <w:proofErr w:type="spellEnd"/>
      <w:r w:rsidRPr="0035487D">
        <w:t xml:space="preserve">. мед. акад. им. И. М. Сеченова" / под ред.: В. В. Новицкого, Е. Д. Гольдберга, О. И. </w:t>
      </w:r>
      <w:proofErr w:type="spellStart"/>
      <w:r w:rsidRPr="0035487D">
        <w:t>Уразовой</w:t>
      </w:r>
      <w:proofErr w:type="spellEnd"/>
      <w:r w:rsidRPr="0035487D">
        <w:t xml:space="preserve">. - 4-е изд., </w:t>
      </w:r>
      <w:proofErr w:type="spellStart"/>
      <w:r w:rsidRPr="0035487D">
        <w:t>перераб</w:t>
      </w:r>
      <w:proofErr w:type="spellEnd"/>
      <w:r w:rsidRPr="0035487D">
        <w:t xml:space="preserve">. и доп. - М.: ГЭОТАР-МЕДИА, 2013. - </w:t>
      </w:r>
      <w:r w:rsidRPr="0035487D">
        <w:rPr>
          <w:bCs/>
        </w:rPr>
        <w:t>Т. 2</w:t>
      </w:r>
      <w:r w:rsidRPr="0035487D">
        <w:t>. - 629 с. .</w:t>
      </w:r>
    </w:p>
    <w:p w:rsidR="00940C90" w:rsidRPr="0035487D" w:rsidRDefault="00940C90" w:rsidP="00D60E65">
      <w:pPr>
        <w:numPr>
          <w:ilvl w:val="0"/>
          <w:numId w:val="16"/>
        </w:numPr>
        <w:tabs>
          <w:tab w:val="left" w:pos="411"/>
        </w:tabs>
        <w:autoSpaceDE w:val="0"/>
        <w:autoSpaceDN w:val="0"/>
        <w:adjustRightInd w:val="0"/>
        <w:ind w:left="0" w:firstLine="0"/>
      </w:pPr>
      <w:proofErr w:type="spellStart"/>
      <w:r w:rsidRPr="0035487D">
        <w:rPr>
          <w:bCs/>
        </w:rPr>
        <w:t>Литвицкий</w:t>
      </w:r>
      <w:proofErr w:type="spellEnd"/>
      <w:r w:rsidRPr="0035487D">
        <w:rPr>
          <w:bCs/>
        </w:rPr>
        <w:t>, П. Ф.</w:t>
      </w:r>
      <w:r w:rsidRPr="0035487D">
        <w:t xml:space="preserve"> Патофизиология: учебник для мед вузов / П. Ф. </w:t>
      </w:r>
      <w:proofErr w:type="spellStart"/>
      <w:r w:rsidRPr="0035487D">
        <w:t>Литвицкий</w:t>
      </w:r>
      <w:proofErr w:type="spellEnd"/>
      <w:r w:rsidRPr="0035487D">
        <w:t xml:space="preserve">. - 4-е изд., </w:t>
      </w:r>
      <w:proofErr w:type="spellStart"/>
      <w:r w:rsidRPr="0035487D">
        <w:t>испр</w:t>
      </w:r>
      <w:proofErr w:type="spellEnd"/>
      <w:r w:rsidRPr="0035487D">
        <w:t>. и доп. - М.: ГЭОТАР-МЕДИА, 2007. - 493 с.: рис., табл. - (Учебник для вузов).</w:t>
      </w:r>
    </w:p>
    <w:p w:rsidR="00940C90" w:rsidRPr="0035487D" w:rsidRDefault="00940C90" w:rsidP="00D60E65">
      <w:pPr>
        <w:numPr>
          <w:ilvl w:val="0"/>
          <w:numId w:val="16"/>
        </w:numPr>
        <w:tabs>
          <w:tab w:val="left" w:pos="411"/>
        </w:tabs>
        <w:autoSpaceDE w:val="0"/>
        <w:autoSpaceDN w:val="0"/>
        <w:adjustRightInd w:val="0"/>
        <w:ind w:left="0" w:firstLine="0"/>
      </w:pPr>
      <w:r w:rsidRPr="0035487D">
        <w:rPr>
          <w:bCs/>
        </w:rPr>
        <w:t xml:space="preserve">Зайчик, А. Ш. Патофизиология: в 3-х т.: учебник для медицинских ВУЗов / А. Ш. Зайчик, Л. П. Чурилов. - 2-е изд. доп. и </w:t>
      </w:r>
      <w:proofErr w:type="spellStart"/>
      <w:r w:rsidRPr="0035487D">
        <w:rPr>
          <w:bCs/>
        </w:rPr>
        <w:t>перераб</w:t>
      </w:r>
      <w:proofErr w:type="spellEnd"/>
      <w:r w:rsidRPr="0035487D">
        <w:rPr>
          <w:bCs/>
        </w:rPr>
        <w:t>. - СПб: ЭЛБИ-СПб., 2005.- Т. 3</w:t>
      </w:r>
      <w:r w:rsidRPr="0035487D">
        <w:t>: Механизмы развития боле</w:t>
      </w:r>
      <w:r w:rsidRPr="0035487D">
        <w:t>з</w:t>
      </w:r>
      <w:r w:rsidRPr="0035487D">
        <w:t>ней и синдромов: учебник. Кн. 1: Патофизиологические основы гематологии и онкологии. - 507 с.</w:t>
      </w:r>
    </w:p>
    <w:p w:rsidR="00940C90" w:rsidRPr="0035487D" w:rsidRDefault="00940C90" w:rsidP="00D60E65">
      <w:pPr>
        <w:pStyle w:val="af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87D">
        <w:rPr>
          <w:rFonts w:ascii="Times New Roman" w:hAnsi="Times New Roman" w:cs="Times New Roman"/>
          <w:b/>
          <w:sz w:val="24"/>
          <w:szCs w:val="24"/>
        </w:rPr>
        <w:t xml:space="preserve">Список дополнительной литературы. 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r w:rsidRPr="0035487D">
        <w:rPr>
          <w:bCs/>
        </w:rPr>
        <w:lastRenderedPageBreak/>
        <w:t>Арцимович, Н. Г.</w:t>
      </w:r>
      <w:r w:rsidRPr="0035487D">
        <w:t xml:space="preserve"> Синдром хронической усталости [монография] / Н. Г. Арцимович, Т. С. </w:t>
      </w:r>
      <w:proofErr w:type="spellStart"/>
      <w:r w:rsidRPr="0035487D">
        <w:t>Г</w:t>
      </w:r>
      <w:r w:rsidRPr="0035487D">
        <w:t>а</w:t>
      </w:r>
      <w:r w:rsidRPr="0035487D">
        <w:t>лушина</w:t>
      </w:r>
      <w:proofErr w:type="spellEnd"/>
      <w:r w:rsidRPr="0035487D">
        <w:t>. - М.: Научный мир, 2002. - 220 с.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r w:rsidRPr="0035487D">
        <w:rPr>
          <w:bCs/>
        </w:rPr>
        <w:t>Бабаева, А. Г.</w:t>
      </w:r>
      <w:r w:rsidRPr="0035487D">
        <w:t xml:space="preserve"> Роль лимфоцитов в оперативном изменении программы развития тканей: мон</w:t>
      </w:r>
      <w:r w:rsidRPr="0035487D">
        <w:t>о</w:t>
      </w:r>
      <w:r w:rsidRPr="0035487D">
        <w:t xml:space="preserve">графия / А. Г. Бабаева, Н. М. Геворкян, Е. А. </w:t>
      </w:r>
      <w:proofErr w:type="spellStart"/>
      <w:r w:rsidRPr="0035487D">
        <w:t>Зотиков</w:t>
      </w:r>
      <w:proofErr w:type="spellEnd"/>
      <w:r w:rsidRPr="0035487D">
        <w:t>; Российская акад. мед. наук. - М.: Изд-во РАМН, 2009. - 106 с.</w:t>
      </w:r>
    </w:p>
    <w:p w:rsidR="00940C90" w:rsidRPr="0035487D" w:rsidRDefault="00940C90" w:rsidP="00D60E65">
      <w:pPr>
        <w:pStyle w:val="af5"/>
        <w:numPr>
          <w:ilvl w:val="0"/>
          <w:numId w:val="12"/>
        </w:numPr>
        <w:tabs>
          <w:tab w:val="left" w:pos="411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5487D">
        <w:rPr>
          <w:rFonts w:ascii="Times New Roman" w:hAnsi="Times New Roman" w:cs="Times New Roman"/>
          <w:bCs/>
          <w:sz w:val="24"/>
          <w:szCs w:val="24"/>
        </w:rPr>
        <w:t>Баева, И. Ю</w:t>
      </w:r>
      <w:r w:rsidRPr="0035487D">
        <w:rPr>
          <w:rFonts w:ascii="Times New Roman" w:hAnsi="Times New Roman" w:cs="Times New Roman"/>
          <w:sz w:val="24"/>
          <w:szCs w:val="24"/>
        </w:rPr>
        <w:t xml:space="preserve">. Крупный плод в современном акушерстве: состояние проблемы и дискуссионные вопросы: монография / И. Ю. Баева, И. И. Каган, О. Д. Константинова ; ГОУ ВПО "Оренбургская государственная медицинская академия". - Оренбург : [б. и.], 2010. - 145 с. 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proofErr w:type="spellStart"/>
      <w:r w:rsidRPr="0035487D">
        <w:rPr>
          <w:bCs/>
        </w:rPr>
        <w:t>Белоцкий</w:t>
      </w:r>
      <w:proofErr w:type="spellEnd"/>
      <w:r w:rsidRPr="0035487D">
        <w:rPr>
          <w:bCs/>
        </w:rPr>
        <w:t>, С. М.</w:t>
      </w:r>
      <w:r w:rsidRPr="0035487D">
        <w:t xml:space="preserve"> Воспаление. Мобилизация клеток и клинические эффекты: монография / С. М. </w:t>
      </w:r>
      <w:proofErr w:type="spellStart"/>
      <w:r w:rsidRPr="0035487D">
        <w:t>Белоцкий</w:t>
      </w:r>
      <w:proofErr w:type="spellEnd"/>
      <w:r w:rsidRPr="0035487D">
        <w:t xml:space="preserve">, Р. Р. </w:t>
      </w:r>
      <w:proofErr w:type="spellStart"/>
      <w:r w:rsidRPr="0035487D">
        <w:t>Авталион</w:t>
      </w:r>
      <w:proofErr w:type="spellEnd"/>
      <w:r w:rsidRPr="0035487D">
        <w:t xml:space="preserve">. - М.: БИНОМ, 2008. - 239 с. 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r w:rsidRPr="0035487D">
        <w:rPr>
          <w:bCs/>
        </w:rPr>
        <w:t xml:space="preserve">Боль. Молекулярная </w:t>
      </w:r>
      <w:proofErr w:type="spellStart"/>
      <w:r w:rsidRPr="0035487D">
        <w:rPr>
          <w:bCs/>
        </w:rPr>
        <w:t>нейроиммуноэндокринология</w:t>
      </w:r>
      <w:proofErr w:type="spellEnd"/>
      <w:r w:rsidRPr="0035487D">
        <w:t xml:space="preserve"> и клиническая патофизиология: моногр</w:t>
      </w:r>
      <w:r w:rsidRPr="0035487D">
        <w:t>а</w:t>
      </w:r>
      <w:r w:rsidRPr="0035487D">
        <w:t xml:space="preserve">фия / К. И. </w:t>
      </w:r>
      <w:proofErr w:type="spellStart"/>
      <w:r w:rsidRPr="0035487D">
        <w:t>Прощаев</w:t>
      </w:r>
      <w:proofErr w:type="spellEnd"/>
      <w:r w:rsidRPr="0035487D">
        <w:t xml:space="preserve"> [и др.]. - СПб: ДЕАН, 2006. - 301 с. . - (Молекулярная </w:t>
      </w:r>
      <w:proofErr w:type="spellStart"/>
      <w:r w:rsidRPr="0035487D">
        <w:t>нейроиммуноэндокр</w:t>
      </w:r>
      <w:r w:rsidRPr="0035487D">
        <w:t>и</w:t>
      </w:r>
      <w:r w:rsidRPr="0035487D">
        <w:t>нология</w:t>
      </w:r>
      <w:proofErr w:type="spellEnd"/>
      <w:r w:rsidRPr="0035487D">
        <w:t>: научная серия).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proofErr w:type="spellStart"/>
      <w:r w:rsidRPr="0035487D">
        <w:rPr>
          <w:bCs/>
        </w:rPr>
        <w:t>Войнов</w:t>
      </w:r>
      <w:proofErr w:type="spellEnd"/>
      <w:r w:rsidRPr="0035487D">
        <w:rPr>
          <w:bCs/>
        </w:rPr>
        <w:t xml:space="preserve">, В. А. </w:t>
      </w:r>
      <w:r w:rsidRPr="0035487D">
        <w:t xml:space="preserve">Атлас по патофизиологии: учеб. пособие для студ. мед. вузов / В. А. </w:t>
      </w:r>
      <w:proofErr w:type="spellStart"/>
      <w:r w:rsidRPr="0035487D">
        <w:t>Войнов</w:t>
      </w:r>
      <w:proofErr w:type="spellEnd"/>
      <w:r w:rsidRPr="0035487D">
        <w:t xml:space="preserve">. - 2-е изд., </w:t>
      </w:r>
      <w:proofErr w:type="spellStart"/>
      <w:r w:rsidRPr="0035487D">
        <w:t>перераб</w:t>
      </w:r>
      <w:proofErr w:type="spellEnd"/>
      <w:r w:rsidRPr="0035487D">
        <w:t>. и доп. - М.: МИА, 2007. - 217 с.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r w:rsidRPr="0035487D">
        <w:rPr>
          <w:bCs/>
        </w:rPr>
        <w:t>Гаврилова, Т. В.</w:t>
      </w:r>
      <w:r w:rsidRPr="0035487D">
        <w:t xml:space="preserve"> Иммуномодулирующие эффекты </w:t>
      </w:r>
      <w:proofErr w:type="spellStart"/>
      <w:r w:rsidRPr="0035487D">
        <w:t>миелопептидов</w:t>
      </w:r>
      <w:proofErr w:type="spellEnd"/>
      <w:r w:rsidRPr="0035487D">
        <w:t xml:space="preserve"> при экспериментальном проникающем ранении глаза: [монография] / Т. В. Гаврилова, С. В. </w:t>
      </w:r>
      <w:proofErr w:type="spellStart"/>
      <w:r w:rsidRPr="0035487D">
        <w:t>Гейн</w:t>
      </w:r>
      <w:proofErr w:type="spellEnd"/>
      <w:r w:rsidRPr="0035487D">
        <w:t xml:space="preserve">. - Екатеринбург: </w:t>
      </w:r>
      <w:proofErr w:type="spellStart"/>
      <w:r w:rsidRPr="0035487D">
        <w:t>УрО</w:t>
      </w:r>
      <w:proofErr w:type="spellEnd"/>
      <w:r w:rsidRPr="0035487D">
        <w:t xml:space="preserve"> РАН, 2004. - 101 с.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r w:rsidRPr="0035487D">
        <w:rPr>
          <w:bCs/>
        </w:rPr>
        <w:t>Гипоксия. Адаптация, патогенез,</w:t>
      </w:r>
      <w:r w:rsidRPr="0035487D">
        <w:t xml:space="preserve"> клиника: руководство для врачей: учеб. пособие по курсу п</w:t>
      </w:r>
      <w:r w:rsidRPr="0035487D">
        <w:t>а</w:t>
      </w:r>
      <w:r w:rsidRPr="0035487D">
        <w:t>тофизиологии в высших мед. учеб. заведениях / Российская военно-мед. акад., Кыргызская гос. мед. акад.; ред. Ю. Л. Шевченко. - СПб: ЭЛБИ-СПб, 2000. - 384 с.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r w:rsidRPr="0035487D">
        <w:rPr>
          <w:bCs/>
        </w:rPr>
        <w:t>Горелова, Л. В.</w:t>
      </w:r>
      <w:r w:rsidRPr="0035487D">
        <w:t xml:space="preserve"> Основы патологии в таблицах и рисунках: учебное пособие / Л. В. Горелова. - Ростов н/Д: Феникс, 2011. - 157 с. - (Медицина). 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r w:rsidRPr="0035487D">
        <w:rPr>
          <w:bCs/>
        </w:rPr>
        <w:t>Гормональная регуляция основных</w:t>
      </w:r>
      <w:r w:rsidRPr="0035487D">
        <w:t xml:space="preserve"> физиологических функций организма и механизмы ее нарушения: учеб. пособие для студ. мед. вузов / [сост.: Л. А. Северьянова [и др.]; под ред. Г. В.  </w:t>
      </w:r>
      <w:proofErr w:type="spellStart"/>
      <w:r w:rsidRPr="0035487D">
        <w:t>Порядина</w:t>
      </w:r>
      <w:proofErr w:type="spellEnd"/>
      <w:r w:rsidRPr="0035487D">
        <w:t xml:space="preserve">. - М.: ГОУ ВУНМЦ, 2004. - 62 с. 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r w:rsidRPr="0035487D">
        <w:rPr>
          <w:bCs/>
        </w:rPr>
        <w:t>Дамианов, И.</w:t>
      </w:r>
      <w:r w:rsidRPr="0035487D">
        <w:t xml:space="preserve"> Секреты патологии: учебное пособие для студентов мед. вузов / И. Дамианов; пер. с англ. под ред. Е. А. Коган. - М.: МИА, 2006. - 812 с.</w:t>
      </w:r>
    </w:p>
    <w:p w:rsidR="00940C90" w:rsidRPr="0035487D" w:rsidRDefault="00940C90" w:rsidP="00D60E65">
      <w:pPr>
        <w:pStyle w:val="af5"/>
        <w:numPr>
          <w:ilvl w:val="0"/>
          <w:numId w:val="12"/>
        </w:numPr>
        <w:tabs>
          <w:tab w:val="left" w:pos="411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487D">
        <w:rPr>
          <w:rFonts w:ascii="Times New Roman" w:hAnsi="Times New Roman" w:cs="Times New Roman"/>
          <w:bCs/>
          <w:sz w:val="24"/>
          <w:szCs w:val="24"/>
        </w:rPr>
        <w:t>Дизрегуляционная</w:t>
      </w:r>
      <w:proofErr w:type="spellEnd"/>
      <w:r w:rsidRPr="0035487D">
        <w:rPr>
          <w:rFonts w:ascii="Times New Roman" w:hAnsi="Times New Roman" w:cs="Times New Roman"/>
          <w:bCs/>
          <w:sz w:val="24"/>
          <w:szCs w:val="24"/>
        </w:rPr>
        <w:t xml:space="preserve"> патология нервной</w:t>
      </w:r>
      <w:r w:rsidRPr="0035487D">
        <w:rPr>
          <w:rFonts w:ascii="Times New Roman" w:hAnsi="Times New Roman" w:cs="Times New Roman"/>
          <w:sz w:val="24"/>
          <w:szCs w:val="24"/>
        </w:rPr>
        <w:t xml:space="preserve"> системы: научное издание / И. П.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Ашмарин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>, Е. В. Боч</w:t>
      </w:r>
      <w:r w:rsidRPr="0035487D">
        <w:rPr>
          <w:rFonts w:ascii="Times New Roman" w:hAnsi="Times New Roman" w:cs="Times New Roman"/>
          <w:sz w:val="24"/>
          <w:szCs w:val="24"/>
        </w:rPr>
        <w:t>а</w:t>
      </w:r>
      <w:r w:rsidRPr="0035487D">
        <w:rPr>
          <w:rFonts w:ascii="Times New Roman" w:hAnsi="Times New Roman" w:cs="Times New Roman"/>
          <w:sz w:val="24"/>
          <w:szCs w:val="24"/>
        </w:rPr>
        <w:t xml:space="preserve">ров, О. В. Воробьева [и др.]; под ред. Е. И. Гусева, Г. Н.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Крыжановского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>. - М. : МИА, 2009. - 510 с.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r w:rsidRPr="0035487D">
        <w:rPr>
          <w:bCs/>
        </w:rPr>
        <w:t>Долгих, В. Т.</w:t>
      </w:r>
      <w:r w:rsidRPr="0035487D">
        <w:t xml:space="preserve"> Патофизиология обмена веществ: (избранные лекции): метод. </w:t>
      </w:r>
      <w:proofErr w:type="spellStart"/>
      <w:r w:rsidRPr="0035487D">
        <w:t>пособ</w:t>
      </w:r>
      <w:proofErr w:type="spellEnd"/>
      <w:r w:rsidRPr="0035487D">
        <w:t xml:space="preserve">. для студ. мед. вузов / В. Т. Долгих. - 2-е изд., </w:t>
      </w:r>
      <w:proofErr w:type="spellStart"/>
      <w:r w:rsidRPr="0035487D">
        <w:t>перераб</w:t>
      </w:r>
      <w:proofErr w:type="spellEnd"/>
      <w:r w:rsidRPr="0035487D">
        <w:t>. и доп. - М.: Мед. книга; Н. Новгород: Изд-во НГМА, 2002. - 153 с. - (Учебная литература. Для студентов медицинских вузов и последипломного обр</w:t>
      </w:r>
      <w:r w:rsidRPr="0035487D">
        <w:t>а</w:t>
      </w:r>
      <w:r w:rsidRPr="0035487D">
        <w:t xml:space="preserve">зования). </w:t>
      </w:r>
    </w:p>
    <w:p w:rsidR="00940C90" w:rsidRPr="0035487D" w:rsidRDefault="00940C90" w:rsidP="00D60E65">
      <w:pPr>
        <w:pStyle w:val="af5"/>
        <w:numPr>
          <w:ilvl w:val="0"/>
          <w:numId w:val="12"/>
        </w:numPr>
        <w:tabs>
          <w:tab w:val="left" w:pos="411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5487D">
        <w:rPr>
          <w:rFonts w:ascii="Times New Roman" w:hAnsi="Times New Roman" w:cs="Times New Roman"/>
          <w:bCs/>
          <w:sz w:val="24"/>
          <w:szCs w:val="24"/>
        </w:rPr>
        <w:t>Ефремов, А. В</w:t>
      </w:r>
      <w:r w:rsidRPr="0035487D">
        <w:rPr>
          <w:rFonts w:ascii="Times New Roman" w:hAnsi="Times New Roman" w:cs="Times New Roman"/>
          <w:sz w:val="24"/>
          <w:szCs w:val="24"/>
        </w:rPr>
        <w:t xml:space="preserve">. Патофизиология. Основные понятия: учебное пособие, рек. УМО по мед. и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фармац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. образованию вузов России для студентов мед. вузов / А. В. Ефремов, Е. Н. Самсонова, Ю. В.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Начаров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 ; под ред. А. В. Ефремова. - М. :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Гэотар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 Медиа, 2010. - 256 с.</w:t>
      </w:r>
    </w:p>
    <w:p w:rsidR="00940C90" w:rsidRPr="0035487D" w:rsidRDefault="00940C90" w:rsidP="00D60E65">
      <w:pPr>
        <w:pStyle w:val="af5"/>
        <w:numPr>
          <w:ilvl w:val="0"/>
          <w:numId w:val="12"/>
        </w:numPr>
        <w:tabs>
          <w:tab w:val="left" w:pos="411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487D">
        <w:rPr>
          <w:rFonts w:ascii="Times New Roman" w:hAnsi="Times New Roman" w:cs="Times New Roman"/>
          <w:bCs/>
          <w:sz w:val="24"/>
          <w:szCs w:val="24"/>
        </w:rPr>
        <w:t>Загидуллин</w:t>
      </w:r>
      <w:proofErr w:type="spellEnd"/>
      <w:r w:rsidRPr="0035487D">
        <w:rPr>
          <w:rFonts w:ascii="Times New Roman" w:hAnsi="Times New Roman" w:cs="Times New Roman"/>
          <w:bCs/>
          <w:sz w:val="24"/>
          <w:szCs w:val="24"/>
        </w:rPr>
        <w:t>, Н. Ш</w:t>
      </w:r>
      <w:r w:rsidRPr="0035487D">
        <w:rPr>
          <w:rFonts w:ascii="Times New Roman" w:hAnsi="Times New Roman" w:cs="Times New Roman"/>
          <w:sz w:val="24"/>
          <w:szCs w:val="24"/>
        </w:rPr>
        <w:t xml:space="preserve">. Молекулярные основы функционирования и регуляции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пейсмекерного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 f/HCN канала : монография / Н. Ш.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Загидуллин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, В. Н. Цыган, Ш. З.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Загидуллин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 ; ГБОУ ВПО "Башкирский государственный медицинский университет", ФГУ ВПО "Военно-медицинская ак</w:t>
      </w:r>
      <w:r w:rsidRPr="0035487D">
        <w:rPr>
          <w:rFonts w:ascii="Times New Roman" w:hAnsi="Times New Roman" w:cs="Times New Roman"/>
          <w:sz w:val="24"/>
          <w:szCs w:val="24"/>
        </w:rPr>
        <w:t>а</w:t>
      </w:r>
      <w:r w:rsidRPr="0035487D">
        <w:rPr>
          <w:rFonts w:ascii="Times New Roman" w:hAnsi="Times New Roman" w:cs="Times New Roman"/>
          <w:sz w:val="24"/>
          <w:szCs w:val="24"/>
        </w:rPr>
        <w:t xml:space="preserve">демия им. С. М. Кирова". - [Б. м. : б. и.], [2012]. - 109 с. 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r w:rsidRPr="0035487D">
        <w:rPr>
          <w:bCs/>
        </w:rPr>
        <w:t>Зайчик, А. Ш. Основы общей патологии: учебник для мед. вузов / А. Ш. Зайчик, Л. П. Чур</w:t>
      </w:r>
      <w:r w:rsidRPr="0035487D">
        <w:rPr>
          <w:bCs/>
        </w:rPr>
        <w:t>и</w:t>
      </w:r>
      <w:r w:rsidRPr="0035487D">
        <w:rPr>
          <w:bCs/>
        </w:rPr>
        <w:t>лов. - СПб: ЭЛБИ-СПб., 2000.- Ч. 2</w:t>
      </w:r>
      <w:r w:rsidRPr="0035487D">
        <w:t xml:space="preserve">: Основы </w:t>
      </w:r>
      <w:proofErr w:type="spellStart"/>
      <w:r w:rsidRPr="0035487D">
        <w:t>патохимии</w:t>
      </w:r>
      <w:proofErr w:type="spellEnd"/>
      <w:r w:rsidRPr="0035487D">
        <w:t>.- 687,[1] с.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r w:rsidRPr="0035487D">
        <w:rPr>
          <w:bCs/>
        </w:rPr>
        <w:t xml:space="preserve">Зайчик, А. Ш. Патофизиология: в 3-х т.: учебник для медицинских ВУЗов / А. Ш. Зайчик, Л. П. Чурилов. - 3-е изд., </w:t>
      </w:r>
      <w:proofErr w:type="spellStart"/>
      <w:r w:rsidRPr="0035487D">
        <w:rPr>
          <w:bCs/>
        </w:rPr>
        <w:t>перераб</w:t>
      </w:r>
      <w:proofErr w:type="spellEnd"/>
      <w:r w:rsidRPr="0035487D">
        <w:rPr>
          <w:bCs/>
        </w:rPr>
        <w:t>. и доп. - СПб: ЭЛБИ-СПб., 2001.- Т. 1</w:t>
      </w:r>
      <w:r w:rsidRPr="0035487D">
        <w:t>: Общая патофизиология (с основами иммунопатологии). - 656 с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r w:rsidRPr="0035487D">
        <w:rPr>
          <w:bCs/>
        </w:rPr>
        <w:t>Зайчик, А. Ш. Патофизиология: в 3- т. / А. Ш. Зайчик, Л. П. Чурилов. - 2-е изд. - СПб: ЭЛБИ-СПб, 2001 - Т. 2</w:t>
      </w:r>
      <w:r w:rsidRPr="0035487D">
        <w:t xml:space="preserve">: Основы </w:t>
      </w:r>
      <w:proofErr w:type="spellStart"/>
      <w:r w:rsidRPr="0035487D">
        <w:t>патохимии</w:t>
      </w:r>
      <w:proofErr w:type="spellEnd"/>
      <w:r w:rsidRPr="0035487D">
        <w:t>. - 688 с.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proofErr w:type="spellStart"/>
      <w:r w:rsidRPr="0035487D">
        <w:rPr>
          <w:bCs/>
        </w:rPr>
        <w:t>Зиганшин</w:t>
      </w:r>
      <w:proofErr w:type="spellEnd"/>
      <w:r w:rsidRPr="0035487D">
        <w:rPr>
          <w:bCs/>
        </w:rPr>
        <w:t>, А. У.</w:t>
      </w:r>
      <w:r w:rsidRPr="0035487D">
        <w:t xml:space="preserve"> Р2-рецепторы: перспективная мишень для будущих лекарств: монография / А. У. </w:t>
      </w:r>
      <w:proofErr w:type="spellStart"/>
      <w:r w:rsidRPr="0035487D">
        <w:t>Зиганшин</w:t>
      </w:r>
      <w:proofErr w:type="spellEnd"/>
      <w:r w:rsidRPr="0035487D">
        <w:t xml:space="preserve">, Л. Е. </w:t>
      </w:r>
      <w:proofErr w:type="spellStart"/>
      <w:r w:rsidRPr="0035487D">
        <w:t>Зиганшина</w:t>
      </w:r>
      <w:proofErr w:type="spellEnd"/>
      <w:r w:rsidRPr="0035487D">
        <w:t>. - М.: ГЭОТАР-МЕДИА, 2009. - 133 с.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proofErr w:type="spellStart"/>
      <w:r w:rsidRPr="0035487D">
        <w:rPr>
          <w:bCs/>
        </w:rPr>
        <w:t>Кабышева</w:t>
      </w:r>
      <w:proofErr w:type="spellEnd"/>
      <w:r w:rsidRPr="0035487D">
        <w:rPr>
          <w:bCs/>
        </w:rPr>
        <w:t>, М. С.</w:t>
      </w:r>
      <w:r w:rsidRPr="0035487D">
        <w:t xml:space="preserve"> Влияние специфических ингибиторов 2-оксоглутаратдегидрогеназы на </w:t>
      </w:r>
      <w:proofErr w:type="spellStart"/>
      <w:r w:rsidRPr="0035487D">
        <w:t>гл</w:t>
      </w:r>
      <w:r w:rsidRPr="0035487D">
        <w:t>у</w:t>
      </w:r>
      <w:r w:rsidRPr="0035487D">
        <w:t>тамат</w:t>
      </w:r>
      <w:proofErr w:type="spellEnd"/>
      <w:r w:rsidRPr="0035487D">
        <w:t xml:space="preserve">-зависимую сигнализацию и </w:t>
      </w:r>
      <w:proofErr w:type="spellStart"/>
      <w:r w:rsidRPr="0035487D">
        <w:t>гиперстимуляцию</w:t>
      </w:r>
      <w:proofErr w:type="spellEnd"/>
      <w:r w:rsidRPr="0035487D">
        <w:t xml:space="preserve"> нейронов: научное издание / М. С. </w:t>
      </w:r>
      <w:proofErr w:type="spellStart"/>
      <w:r w:rsidRPr="0035487D">
        <w:t>Кабышева</w:t>
      </w:r>
      <w:proofErr w:type="spellEnd"/>
      <w:r w:rsidRPr="0035487D">
        <w:t xml:space="preserve">; под ред. В. И. </w:t>
      </w:r>
      <w:proofErr w:type="spellStart"/>
      <w:r w:rsidRPr="0035487D">
        <w:t>Буник</w:t>
      </w:r>
      <w:proofErr w:type="spellEnd"/>
      <w:r w:rsidRPr="0035487D">
        <w:t>. - М.: Формула права, 2007. - 77 с.</w:t>
      </w:r>
    </w:p>
    <w:p w:rsidR="00940C90" w:rsidRPr="0035487D" w:rsidRDefault="00940C90" w:rsidP="00D60E65">
      <w:pPr>
        <w:pStyle w:val="af5"/>
        <w:numPr>
          <w:ilvl w:val="0"/>
          <w:numId w:val="12"/>
        </w:numPr>
        <w:tabs>
          <w:tab w:val="left" w:pos="411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487D">
        <w:rPr>
          <w:rFonts w:ascii="Times New Roman" w:hAnsi="Times New Roman" w:cs="Times New Roman"/>
          <w:bCs/>
          <w:sz w:val="24"/>
          <w:szCs w:val="24"/>
        </w:rPr>
        <w:t>Каюмов</w:t>
      </w:r>
      <w:proofErr w:type="spellEnd"/>
      <w:r w:rsidRPr="0035487D">
        <w:rPr>
          <w:rFonts w:ascii="Times New Roman" w:hAnsi="Times New Roman" w:cs="Times New Roman"/>
          <w:bCs/>
          <w:sz w:val="24"/>
          <w:szCs w:val="24"/>
        </w:rPr>
        <w:t>, Ф. А</w:t>
      </w:r>
      <w:r w:rsidRPr="0035487D">
        <w:rPr>
          <w:rFonts w:ascii="Times New Roman" w:hAnsi="Times New Roman" w:cs="Times New Roman"/>
          <w:sz w:val="24"/>
          <w:szCs w:val="24"/>
        </w:rPr>
        <w:t xml:space="preserve">. Развитие, строение и функция органов обоняния, слуха и равновесия (введение в патологию): учебное пособие / Ф. А.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Каюмов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, А. А.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Цыглин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, Е. Е. Савельева; ГБОУ ВПО "БГМУ" МЗ РФ. - Уфа: Изд-во ГБОУ ВПО БГМУ Минздрава России, 2013. - 87 с. </w:t>
      </w:r>
    </w:p>
    <w:p w:rsidR="00940C90" w:rsidRPr="0035487D" w:rsidRDefault="00940C90" w:rsidP="00D60E65">
      <w:pPr>
        <w:pStyle w:val="af5"/>
        <w:numPr>
          <w:ilvl w:val="0"/>
          <w:numId w:val="12"/>
        </w:numPr>
        <w:tabs>
          <w:tab w:val="left" w:pos="411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487D">
        <w:rPr>
          <w:rFonts w:ascii="Times New Roman" w:hAnsi="Times New Roman" w:cs="Times New Roman"/>
          <w:bCs/>
          <w:sz w:val="24"/>
          <w:szCs w:val="24"/>
        </w:rPr>
        <w:lastRenderedPageBreak/>
        <w:t>Клатт</w:t>
      </w:r>
      <w:proofErr w:type="spellEnd"/>
      <w:r w:rsidRPr="0035487D">
        <w:rPr>
          <w:rFonts w:ascii="Times New Roman" w:hAnsi="Times New Roman" w:cs="Times New Roman"/>
          <w:bCs/>
          <w:sz w:val="24"/>
          <w:szCs w:val="24"/>
        </w:rPr>
        <w:t>, Э. К.</w:t>
      </w:r>
      <w:r w:rsidRPr="0035487D">
        <w:rPr>
          <w:rFonts w:ascii="Times New Roman" w:hAnsi="Times New Roman" w:cs="Times New Roman"/>
          <w:sz w:val="24"/>
          <w:szCs w:val="24"/>
        </w:rPr>
        <w:t xml:space="preserve"> Атлас патологии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Роббинса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Котрана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: атлас / Эдвард К.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Клатт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 ; пер. с англ. под ред.: О. Д. Мишнева, А. И. Щеголева. - М. :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Логосфера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, 2010. - 531 с. </w:t>
      </w:r>
    </w:p>
    <w:p w:rsidR="00940C90" w:rsidRPr="0035487D" w:rsidRDefault="00940C90" w:rsidP="00D60E65">
      <w:pPr>
        <w:pStyle w:val="af5"/>
        <w:numPr>
          <w:ilvl w:val="0"/>
          <w:numId w:val="12"/>
        </w:numPr>
        <w:tabs>
          <w:tab w:val="left" w:pos="411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5487D">
        <w:rPr>
          <w:rFonts w:ascii="Times New Roman" w:hAnsi="Times New Roman" w:cs="Times New Roman"/>
          <w:bCs/>
          <w:sz w:val="24"/>
          <w:szCs w:val="24"/>
        </w:rPr>
        <w:t>Клиническая патофизиология. Курс</w:t>
      </w:r>
      <w:r w:rsidRPr="0035487D">
        <w:rPr>
          <w:rFonts w:ascii="Times New Roman" w:hAnsi="Times New Roman" w:cs="Times New Roman"/>
          <w:sz w:val="24"/>
          <w:szCs w:val="24"/>
        </w:rPr>
        <w:t xml:space="preserve"> лекций : учебное пособие, доп. УМО по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классич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. образованию для студентов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. учеб. заведений,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>. по спец. 020205.65 "Физиология", маг</w:t>
      </w:r>
      <w:r w:rsidRPr="0035487D">
        <w:rPr>
          <w:rFonts w:ascii="Times New Roman" w:hAnsi="Times New Roman" w:cs="Times New Roman"/>
          <w:sz w:val="24"/>
          <w:szCs w:val="24"/>
        </w:rPr>
        <w:t>и</w:t>
      </w:r>
      <w:r w:rsidRPr="0035487D">
        <w:rPr>
          <w:rFonts w:ascii="Times New Roman" w:hAnsi="Times New Roman" w:cs="Times New Roman"/>
          <w:sz w:val="24"/>
          <w:szCs w:val="24"/>
        </w:rPr>
        <w:t xml:space="preserve">стерским программам 020207.68 "Физиология человека и животных" и 020220.68 "Медико-биологические науки" и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смеж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. специальностям / под ред. В. А.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Черешнева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, П. Ф.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Литвицкого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, В. Н. Цыгана. - СПб.: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>, 2012. - 432 с.</w:t>
      </w:r>
    </w:p>
    <w:p w:rsidR="00940C90" w:rsidRPr="0035487D" w:rsidRDefault="00940C90" w:rsidP="00D60E65">
      <w:pPr>
        <w:pStyle w:val="af5"/>
        <w:numPr>
          <w:ilvl w:val="0"/>
          <w:numId w:val="12"/>
        </w:numPr>
        <w:tabs>
          <w:tab w:val="left" w:pos="411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5487D">
        <w:rPr>
          <w:rFonts w:ascii="Times New Roman" w:hAnsi="Times New Roman" w:cs="Times New Roman"/>
          <w:bCs/>
          <w:sz w:val="24"/>
          <w:szCs w:val="24"/>
        </w:rPr>
        <w:t>Клинические особенности патологии</w:t>
      </w:r>
      <w:r w:rsidRPr="0035487D">
        <w:rPr>
          <w:rFonts w:ascii="Times New Roman" w:hAnsi="Times New Roman" w:cs="Times New Roman"/>
          <w:sz w:val="24"/>
          <w:szCs w:val="24"/>
        </w:rPr>
        <w:t xml:space="preserve"> органов дыхания у детей: учебное пособие, [рек. УМО по мед. и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фармац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. образованию вузов России для системы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послевуз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>. и доп. проф. образования вр</w:t>
      </w:r>
      <w:r w:rsidRPr="0035487D">
        <w:rPr>
          <w:rFonts w:ascii="Times New Roman" w:hAnsi="Times New Roman" w:cs="Times New Roman"/>
          <w:sz w:val="24"/>
          <w:szCs w:val="24"/>
        </w:rPr>
        <w:t>а</w:t>
      </w:r>
      <w:r w:rsidRPr="0035487D">
        <w:rPr>
          <w:rFonts w:ascii="Times New Roman" w:hAnsi="Times New Roman" w:cs="Times New Roman"/>
          <w:sz w:val="24"/>
          <w:szCs w:val="24"/>
        </w:rPr>
        <w:t xml:space="preserve">чей] / ГОУ ВПО БГМУ ; сост. Р. М.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Файзуллина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 [и др.]. - Уфа: Здравоохранение Башкортостана, 2011. - 83 с.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proofErr w:type="spellStart"/>
      <w:r w:rsidRPr="0035487D">
        <w:rPr>
          <w:bCs/>
        </w:rPr>
        <w:t>Крыжановский</w:t>
      </w:r>
      <w:proofErr w:type="spellEnd"/>
      <w:r w:rsidRPr="0035487D">
        <w:rPr>
          <w:bCs/>
        </w:rPr>
        <w:t>, Г. Н.</w:t>
      </w:r>
      <w:r w:rsidRPr="0035487D">
        <w:t xml:space="preserve"> Основы общей патофизиологии: научное издание / Г. Н. </w:t>
      </w:r>
      <w:proofErr w:type="spellStart"/>
      <w:r w:rsidRPr="0035487D">
        <w:t>Крыжановский</w:t>
      </w:r>
      <w:proofErr w:type="spellEnd"/>
      <w:r w:rsidRPr="0035487D">
        <w:t>; Институт общей патологии и патофизиологии РАМН. - М.: МИА, 2011. - 253 с.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proofErr w:type="spellStart"/>
      <w:r w:rsidRPr="0035487D">
        <w:rPr>
          <w:bCs/>
        </w:rPr>
        <w:t>Литвицкий</w:t>
      </w:r>
      <w:proofErr w:type="spellEnd"/>
      <w:r w:rsidRPr="0035487D">
        <w:rPr>
          <w:bCs/>
        </w:rPr>
        <w:t>, П. Ф.</w:t>
      </w:r>
      <w:r w:rsidRPr="0035487D">
        <w:t xml:space="preserve"> Патофизиология: учебник для мед вузов / П. Ф. </w:t>
      </w:r>
      <w:proofErr w:type="spellStart"/>
      <w:r w:rsidRPr="0035487D">
        <w:t>Литвицкий</w:t>
      </w:r>
      <w:proofErr w:type="spellEnd"/>
      <w:r w:rsidRPr="0035487D">
        <w:t xml:space="preserve">. - 4-е изд., </w:t>
      </w:r>
      <w:proofErr w:type="spellStart"/>
      <w:r w:rsidRPr="0035487D">
        <w:t>испр</w:t>
      </w:r>
      <w:proofErr w:type="spellEnd"/>
      <w:r w:rsidRPr="0035487D">
        <w:t>. и доп. - М.: ГЭОТАР-МЕДИА, 2007. - 493 с.: рис., табл. - (Учебник для вузов).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proofErr w:type="spellStart"/>
      <w:r w:rsidRPr="0035487D">
        <w:rPr>
          <w:bCs/>
        </w:rPr>
        <w:t>Литвицкий</w:t>
      </w:r>
      <w:proofErr w:type="spellEnd"/>
      <w:r w:rsidRPr="0035487D">
        <w:rPr>
          <w:bCs/>
        </w:rPr>
        <w:t>, П. Ф.</w:t>
      </w:r>
      <w:r w:rsidRPr="0035487D">
        <w:t xml:space="preserve"> Патофизиология: этиология, патогенез, принципы терапии и профилактики болезней, патологических процессов и реакций: комплект слайдов / П. Ф. </w:t>
      </w:r>
      <w:proofErr w:type="spellStart"/>
      <w:r w:rsidRPr="0035487D">
        <w:t>Литвицкий</w:t>
      </w:r>
      <w:proofErr w:type="spellEnd"/>
      <w:r w:rsidRPr="0035487D">
        <w:t>. - [Электрон. изд.]. - М.: ГЭОТАР-МЕД, 2004. - 1 эл. опт. диск (CD-ROM).</w:t>
      </w:r>
    </w:p>
    <w:p w:rsidR="00940C90" w:rsidRPr="0035487D" w:rsidRDefault="00940C90" w:rsidP="00D60E65">
      <w:pPr>
        <w:pStyle w:val="af5"/>
        <w:numPr>
          <w:ilvl w:val="0"/>
          <w:numId w:val="12"/>
        </w:numPr>
        <w:tabs>
          <w:tab w:val="left" w:pos="411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487D">
        <w:rPr>
          <w:rFonts w:ascii="Times New Roman" w:hAnsi="Times New Roman" w:cs="Times New Roman"/>
          <w:bCs/>
          <w:sz w:val="24"/>
          <w:szCs w:val="24"/>
        </w:rPr>
        <w:t>Нейропротекция</w:t>
      </w:r>
      <w:proofErr w:type="spellEnd"/>
      <w:r w:rsidRPr="0035487D">
        <w:rPr>
          <w:rFonts w:ascii="Times New Roman" w:hAnsi="Times New Roman" w:cs="Times New Roman"/>
          <w:bCs/>
          <w:sz w:val="24"/>
          <w:szCs w:val="24"/>
        </w:rPr>
        <w:t>: модели,</w:t>
      </w:r>
      <w:r w:rsidRPr="0035487D">
        <w:rPr>
          <w:rFonts w:ascii="Times New Roman" w:hAnsi="Times New Roman" w:cs="Times New Roman"/>
          <w:sz w:val="24"/>
          <w:szCs w:val="24"/>
        </w:rPr>
        <w:t xml:space="preserve"> механизмы, терапия: научное издание / под ред. М. Бэра ; пер. с англ. Ю. В. Хоменко ; под ред. В. П. Зыкова, П. Р. Камчатного. - М.: БИНОМ. Лаборатория зн</w:t>
      </w:r>
      <w:r w:rsidRPr="0035487D">
        <w:rPr>
          <w:rFonts w:ascii="Times New Roman" w:hAnsi="Times New Roman" w:cs="Times New Roman"/>
          <w:sz w:val="24"/>
          <w:szCs w:val="24"/>
        </w:rPr>
        <w:t>а</w:t>
      </w:r>
      <w:r w:rsidRPr="0035487D">
        <w:rPr>
          <w:rFonts w:ascii="Times New Roman" w:hAnsi="Times New Roman" w:cs="Times New Roman"/>
          <w:sz w:val="24"/>
          <w:szCs w:val="24"/>
        </w:rPr>
        <w:t>ний, 2011. - 429 с.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r w:rsidRPr="0035487D">
        <w:rPr>
          <w:bCs/>
        </w:rPr>
        <w:t>Общая патологическая физиология</w:t>
      </w:r>
      <w:r w:rsidRPr="0035487D">
        <w:t xml:space="preserve">: учебник, рек. УМО по мед. и </w:t>
      </w:r>
      <w:proofErr w:type="spellStart"/>
      <w:r w:rsidRPr="0035487D">
        <w:t>фармац</w:t>
      </w:r>
      <w:proofErr w:type="spellEnd"/>
      <w:r w:rsidRPr="0035487D">
        <w:t xml:space="preserve">. образованию вузов России для студ. мед. вузов / В. А. Фролов [и др.]; под общ. ред. В. А. Фролова, Д. П. </w:t>
      </w:r>
      <w:proofErr w:type="spellStart"/>
      <w:r w:rsidRPr="0035487D">
        <w:t>Билибина</w:t>
      </w:r>
      <w:proofErr w:type="spellEnd"/>
      <w:r w:rsidRPr="0035487D">
        <w:t xml:space="preserve">. - М.: </w:t>
      </w:r>
      <w:proofErr w:type="spellStart"/>
      <w:r w:rsidRPr="0035487D">
        <w:t>Высш</w:t>
      </w:r>
      <w:proofErr w:type="spellEnd"/>
      <w:r w:rsidRPr="0035487D">
        <w:t>. образование и наука, 2009. - 554 с.</w:t>
      </w:r>
    </w:p>
    <w:p w:rsidR="00940C90" w:rsidRPr="0035487D" w:rsidRDefault="00940C90" w:rsidP="00D60E65">
      <w:pPr>
        <w:pStyle w:val="af5"/>
        <w:numPr>
          <w:ilvl w:val="0"/>
          <w:numId w:val="12"/>
        </w:numPr>
        <w:tabs>
          <w:tab w:val="left" w:pos="411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487D">
        <w:rPr>
          <w:rFonts w:ascii="Times New Roman" w:hAnsi="Times New Roman" w:cs="Times New Roman"/>
          <w:bCs/>
          <w:sz w:val="24"/>
          <w:szCs w:val="24"/>
        </w:rPr>
        <w:t>Пальчун</w:t>
      </w:r>
      <w:proofErr w:type="spellEnd"/>
      <w:r w:rsidRPr="0035487D">
        <w:rPr>
          <w:rFonts w:ascii="Times New Roman" w:hAnsi="Times New Roman" w:cs="Times New Roman"/>
          <w:bCs/>
          <w:sz w:val="24"/>
          <w:szCs w:val="24"/>
        </w:rPr>
        <w:t>, В. Т</w:t>
      </w:r>
      <w:r w:rsidRPr="0035487D">
        <w:rPr>
          <w:rFonts w:ascii="Times New Roman" w:hAnsi="Times New Roman" w:cs="Times New Roman"/>
          <w:sz w:val="24"/>
          <w:szCs w:val="24"/>
        </w:rPr>
        <w:t xml:space="preserve">. Воспалительные заболевания гортани и их осложнения : руководство / В. Т.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Пальчун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, А. Г. Лапченко, Д. Л. Муратов. - М. :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Гэотар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 Медиа, 2010. - 167 с.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r w:rsidRPr="0035487D">
        <w:rPr>
          <w:bCs/>
        </w:rPr>
        <w:t>Патологическая физиология и</w:t>
      </w:r>
      <w:r w:rsidRPr="0035487D">
        <w:t xml:space="preserve"> биохимия: учебное пособие для студ. вузов / И. П. </w:t>
      </w:r>
      <w:proofErr w:type="spellStart"/>
      <w:r w:rsidRPr="0035487D">
        <w:t>Ашмарин</w:t>
      </w:r>
      <w:proofErr w:type="spellEnd"/>
      <w:r w:rsidRPr="0035487D">
        <w:t xml:space="preserve"> [и др.]. - М.: Экзамен, 2005. - 478 с.: ил.</w:t>
      </w:r>
    </w:p>
    <w:p w:rsidR="00940C90" w:rsidRPr="0035487D" w:rsidRDefault="00940C90" w:rsidP="00D60E65">
      <w:pPr>
        <w:pStyle w:val="af5"/>
        <w:numPr>
          <w:ilvl w:val="0"/>
          <w:numId w:val="12"/>
        </w:numPr>
        <w:tabs>
          <w:tab w:val="left" w:pos="411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5487D">
        <w:rPr>
          <w:rFonts w:ascii="Times New Roman" w:hAnsi="Times New Roman" w:cs="Times New Roman"/>
          <w:sz w:val="24"/>
          <w:szCs w:val="24"/>
        </w:rPr>
        <w:t>Патология</w:t>
      </w:r>
      <w:r w:rsidRPr="0035487D">
        <w:rPr>
          <w:rStyle w:val="af"/>
          <w:rFonts w:ascii="Times New Roman" w:hAnsi="Times New Roman"/>
          <w:sz w:val="24"/>
          <w:szCs w:val="24"/>
        </w:rPr>
        <w:t xml:space="preserve"> </w:t>
      </w:r>
      <w:r w:rsidRPr="0035487D">
        <w:rPr>
          <w:rStyle w:val="af"/>
          <w:rFonts w:ascii="Times New Roman" w:hAnsi="Times New Roman"/>
          <w:b w:val="0"/>
          <w:sz w:val="24"/>
          <w:szCs w:val="24"/>
        </w:rPr>
        <w:t>климактерия</w:t>
      </w:r>
      <w:r w:rsidRPr="0035487D">
        <w:rPr>
          <w:rFonts w:ascii="Times New Roman" w:hAnsi="Times New Roman" w:cs="Times New Roman"/>
          <w:sz w:val="24"/>
          <w:szCs w:val="24"/>
        </w:rPr>
        <w:t xml:space="preserve">: руководство для врачей / под ред. Л. В.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Аккер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>. - М. : МИА, 2010. - 440 с.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r w:rsidRPr="0035487D">
        <w:rPr>
          <w:bCs/>
        </w:rPr>
        <w:t>Патология</w:t>
      </w:r>
      <w:r w:rsidRPr="0035487D">
        <w:t xml:space="preserve">: руководство / Г. Г. </w:t>
      </w:r>
      <w:proofErr w:type="spellStart"/>
      <w:r w:rsidRPr="0035487D">
        <w:t>Автандилов</w:t>
      </w:r>
      <w:proofErr w:type="spellEnd"/>
      <w:r w:rsidRPr="0035487D">
        <w:t xml:space="preserve">, А. В. </w:t>
      </w:r>
      <w:proofErr w:type="spellStart"/>
      <w:r w:rsidRPr="0035487D">
        <w:t>Берестова</w:t>
      </w:r>
      <w:proofErr w:type="spellEnd"/>
      <w:r w:rsidRPr="0035487D">
        <w:t xml:space="preserve">, Г. Н. </w:t>
      </w:r>
      <w:proofErr w:type="spellStart"/>
      <w:r w:rsidRPr="0035487D">
        <w:t>Берченко</w:t>
      </w:r>
      <w:proofErr w:type="spellEnd"/>
      <w:r w:rsidRPr="0035487D">
        <w:t xml:space="preserve"> [и др.]; под ред. М. А. </w:t>
      </w:r>
      <w:proofErr w:type="spellStart"/>
      <w:r w:rsidRPr="0035487D">
        <w:t>Пальцева</w:t>
      </w:r>
      <w:proofErr w:type="spellEnd"/>
      <w:r w:rsidRPr="0035487D">
        <w:t xml:space="preserve">, В. С. </w:t>
      </w:r>
      <w:proofErr w:type="spellStart"/>
      <w:r w:rsidRPr="0035487D">
        <w:t>Паукова</w:t>
      </w:r>
      <w:proofErr w:type="spellEnd"/>
      <w:r w:rsidRPr="0035487D">
        <w:t xml:space="preserve">, Э. Г. </w:t>
      </w:r>
      <w:proofErr w:type="spellStart"/>
      <w:r w:rsidRPr="0035487D">
        <w:t>Улумбекова</w:t>
      </w:r>
      <w:proofErr w:type="spellEnd"/>
      <w:r w:rsidRPr="0035487D">
        <w:t>. - М.: ГЭОТАР-МЕД, 2002. - 960 с.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r w:rsidRPr="0035487D">
        <w:rPr>
          <w:bCs/>
        </w:rPr>
        <w:t>Патология</w:t>
      </w:r>
      <w:r w:rsidRPr="0035487D">
        <w:t xml:space="preserve">: учебник для студ., обучающихся по спец. 060108 (040500) - Фармация рек. УМО по мед. и </w:t>
      </w:r>
      <w:proofErr w:type="spellStart"/>
      <w:r w:rsidRPr="0035487D">
        <w:t>фармац</w:t>
      </w:r>
      <w:proofErr w:type="spellEnd"/>
      <w:r w:rsidRPr="0035487D">
        <w:t xml:space="preserve">. образованию вузов России: в 2 т. / В. А. </w:t>
      </w:r>
      <w:proofErr w:type="spellStart"/>
      <w:r w:rsidRPr="0035487D">
        <w:t>Черешнев</w:t>
      </w:r>
      <w:proofErr w:type="spellEnd"/>
      <w:r w:rsidRPr="0035487D">
        <w:t xml:space="preserve"> [и др.]; под ред. В. А. </w:t>
      </w:r>
      <w:proofErr w:type="spellStart"/>
      <w:r w:rsidRPr="0035487D">
        <w:t>Чере</w:t>
      </w:r>
      <w:r w:rsidRPr="0035487D">
        <w:t>ш</w:t>
      </w:r>
      <w:r w:rsidRPr="0035487D">
        <w:t>нева</w:t>
      </w:r>
      <w:proofErr w:type="spellEnd"/>
      <w:r w:rsidRPr="0035487D">
        <w:t xml:space="preserve">, В. В. Давыдова. - М.: </w:t>
      </w:r>
      <w:proofErr w:type="spellStart"/>
      <w:r w:rsidRPr="0035487D">
        <w:t>Гэотар</w:t>
      </w:r>
      <w:proofErr w:type="spellEnd"/>
      <w:r w:rsidRPr="0035487D">
        <w:t xml:space="preserve"> Медиа, 2009. - </w:t>
      </w:r>
      <w:r w:rsidRPr="0035487D">
        <w:rPr>
          <w:bCs/>
        </w:rPr>
        <w:t>Т. 1</w:t>
      </w:r>
      <w:r w:rsidRPr="0035487D">
        <w:t>.  - 606 с.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r w:rsidRPr="0035487D">
        <w:rPr>
          <w:bCs/>
        </w:rPr>
        <w:t>Патология</w:t>
      </w:r>
      <w:r w:rsidRPr="0035487D">
        <w:t xml:space="preserve">: учебник для студ., обучающихся по спец. 060108 (040500) - Фармация, рек. УМО по мед. и </w:t>
      </w:r>
      <w:proofErr w:type="spellStart"/>
      <w:r w:rsidRPr="0035487D">
        <w:t>фармац</w:t>
      </w:r>
      <w:proofErr w:type="spellEnd"/>
      <w:r w:rsidRPr="0035487D">
        <w:t xml:space="preserve">. образованию вузов России: в 2 т. / под ред. В. А. </w:t>
      </w:r>
      <w:proofErr w:type="spellStart"/>
      <w:r w:rsidRPr="0035487D">
        <w:t>Черешнева</w:t>
      </w:r>
      <w:proofErr w:type="spellEnd"/>
      <w:r w:rsidRPr="0035487D">
        <w:t xml:space="preserve">, В. В. Давыдова. - М.: </w:t>
      </w:r>
      <w:proofErr w:type="spellStart"/>
      <w:r w:rsidRPr="0035487D">
        <w:t>Гэотар</w:t>
      </w:r>
      <w:proofErr w:type="spellEnd"/>
      <w:r w:rsidRPr="0035487D">
        <w:t xml:space="preserve"> Медиа, 2009.- </w:t>
      </w:r>
      <w:r w:rsidRPr="0035487D">
        <w:rPr>
          <w:bCs/>
        </w:rPr>
        <w:t>Т. 2</w:t>
      </w:r>
      <w:r w:rsidRPr="0035487D">
        <w:t>. - 640 с.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r w:rsidRPr="0035487D">
        <w:rPr>
          <w:bCs/>
        </w:rPr>
        <w:t>Патофизиология заболеваний сердечно-сосудистой</w:t>
      </w:r>
      <w:r w:rsidRPr="0035487D">
        <w:t xml:space="preserve"> системы: пер. с англ. / ред. Л. С. Лилли. - 2-е изд., </w:t>
      </w:r>
      <w:proofErr w:type="spellStart"/>
      <w:r w:rsidRPr="0035487D">
        <w:t>испр</w:t>
      </w:r>
      <w:proofErr w:type="spellEnd"/>
      <w:r w:rsidRPr="0035487D">
        <w:t>. - М.,: БИНОМ. Лаборатория знаний, 2007. - 582 с.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r w:rsidRPr="0035487D">
        <w:rPr>
          <w:bCs/>
        </w:rPr>
        <w:t>Патофизиология обмена веществ</w:t>
      </w:r>
      <w:r w:rsidRPr="0035487D">
        <w:t xml:space="preserve">: учебное пособие, рек. Уч. советом Военно-мед. академии им. С. М. Кирова для слушателей, курсантов и студ. военно-мед. вузов / под ред. В. Н. Цыгана. - СПб: </w:t>
      </w:r>
      <w:proofErr w:type="spellStart"/>
      <w:r w:rsidRPr="0035487D">
        <w:t>СпецЛит</w:t>
      </w:r>
      <w:proofErr w:type="spellEnd"/>
      <w:r w:rsidRPr="0035487D">
        <w:t xml:space="preserve">, 2013. - 333[2] с. 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r w:rsidRPr="0035487D">
        <w:rPr>
          <w:bCs/>
        </w:rPr>
        <w:t>Патофизиология</w:t>
      </w:r>
      <w:r w:rsidRPr="0035487D">
        <w:t xml:space="preserve">: [учеб-метод. пособие для студ. мед. и </w:t>
      </w:r>
      <w:proofErr w:type="spellStart"/>
      <w:r w:rsidRPr="0035487D">
        <w:t>фармац</w:t>
      </w:r>
      <w:proofErr w:type="spellEnd"/>
      <w:r w:rsidRPr="0035487D">
        <w:t xml:space="preserve">. вузов] / [В. Ю. </w:t>
      </w:r>
      <w:proofErr w:type="spellStart"/>
      <w:r w:rsidRPr="0035487D">
        <w:t>Шанин</w:t>
      </w:r>
      <w:proofErr w:type="spellEnd"/>
      <w:r w:rsidRPr="0035487D">
        <w:t xml:space="preserve">, А. Н. </w:t>
      </w:r>
      <w:proofErr w:type="spellStart"/>
      <w:r w:rsidRPr="0035487D">
        <w:t>Войцицкий</w:t>
      </w:r>
      <w:proofErr w:type="spellEnd"/>
      <w:r w:rsidRPr="0035487D">
        <w:t xml:space="preserve">, Е. К. </w:t>
      </w:r>
      <w:proofErr w:type="spellStart"/>
      <w:r w:rsidRPr="0035487D">
        <w:t>Гуманенко</w:t>
      </w:r>
      <w:proofErr w:type="spellEnd"/>
      <w:r w:rsidRPr="0035487D">
        <w:t xml:space="preserve"> [и др.]; под ред. В. Ю. </w:t>
      </w:r>
      <w:proofErr w:type="spellStart"/>
      <w:r w:rsidRPr="0035487D">
        <w:t>Шанина</w:t>
      </w:r>
      <w:proofErr w:type="spellEnd"/>
      <w:r w:rsidRPr="0035487D">
        <w:t>. - СПб: Изд-во ВМА: ЭЛБИ-СПб, 2005. - 639 с.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r w:rsidRPr="0035487D">
        <w:rPr>
          <w:bCs/>
        </w:rPr>
        <w:t>Перцов, С. С.</w:t>
      </w:r>
      <w:r w:rsidRPr="0035487D">
        <w:t xml:space="preserve"> Мелатонин в системных механизмах эмоционального стресса: монография / С. С. Перцов; Российская акад. мед. наук. - М.: Изд-во РАМН, 2011. - 231 с.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r w:rsidRPr="0035487D">
        <w:rPr>
          <w:bCs/>
        </w:rPr>
        <w:t>Практикум по патологии</w:t>
      </w:r>
      <w:r w:rsidRPr="0035487D">
        <w:t xml:space="preserve">: практикум, рек. УМО по мед. и </w:t>
      </w:r>
      <w:proofErr w:type="spellStart"/>
      <w:r w:rsidRPr="0035487D">
        <w:t>фармац</w:t>
      </w:r>
      <w:proofErr w:type="spellEnd"/>
      <w:r w:rsidRPr="0035487D">
        <w:t xml:space="preserve">. образованию вузов России / Д. А. </w:t>
      </w:r>
      <w:proofErr w:type="spellStart"/>
      <w:r w:rsidRPr="0035487D">
        <w:t>Еникеев</w:t>
      </w:r>
      <w:proofErr w:type="spellEnd"/>
      <w:r w:rsidRPr="0035487D">
        <w:t xml:space="preserve"> [и др.]; ГБОУ ВПО "Башкирский государственный медицинский университет МЗ и социального развития РФ". - Уфа: Изд-во ГБОУ ВПО БГМУ </w:t>
      </w:r>
      <w:proofErr w:type="spellStart"/>
      <w:r w:rsidRPr="0035487D">
        <w:t>Минздравсоцразвития</w:t>
      </w:r>
      <w:proofErr w:type="spellEnd"/>
      <w:r w:rsidRPr="0035487D">
        <w:t xml:space="preserve"> России, 2011. - 74 с. .</w:t>
      </w:r>
    </w:p>
    <w:p w:rsidR="00940C90" w:rsidRPr="0035487D" w:rsidRDefault="00940C90" w:rsidP="00D60E65">
      <w:pPr>
        <w:pStyle w:val="af5"/>
        <w:numPr>
          <w:ilvl w:val="0"/>
          <w:numId w:val="12"/>
        </w:numPr>
        <w:tabs>
          <w:tab w:val="left" w:pos="411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5487D">
        <w:rPr>
          <w:rFonts w:ascii="Times New Roman" w:hAnsi="Times New Roman" w:cs="Times New Roman"/>
          <w:bCs/>
          <w:sz w:val="24"/>
          <w:szCs w:val="24"/>
        </w:rPr>
        <w:t>Пухова, И. У</w:t>
      </w:r>
      <w:r w:rsidRPr="0035487D">
        <w:rPr>
          <w:rFonts w:ascii="Times New Roman" w:hAnsi="Times New Roman" w:cs="Times New Roman"/>
          <w:sz w:val="24"/>
          <w:szCs w:val="24"/>
        </w:rPr>
        <w:t xml:space="preserve">. Экспериментальная профилактика развития модели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нефропатического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 амило</w:t>
      </w:r>
      <w:r w:rsidRPr="0035487D">
        <w:rPr>
          <w:rFonts w:ascii="Times New Roman" w:hAnsi="Times New Roman" w:cs="Times New Roman"/>
          <w:sz w:val="24"/>
          <w:szCs w:val="24"/>
        </w:rPr>
        <w:t>и</w:t>
      </w:r>
      <w:r w:rsidRPr="0035487D">
        <w:rPr>
          <w:rFonts w:ascii="Times New Roman" w:hAnsi="Times New Roman" w:cs="Times New Roman"/>
          <w:sz w:val="24"/>
          <w:szCs w:val="24"/>
        </w:rPr>
        <w:t xml:space="preserve">доза у сирийских хомяков: / И. У. Пухова ; Северо- Осетинская гос. мед. акад. - Владикавказ, 2010. - 21 с. </w:t>
      </w:r>
    </w:p>
    <w:p w:rsidR="00940C90" w:rsidRPr="0035487D" w:rsidRDefault="00940C90" w:rsidP="00D60E65">
      <w:pPr>
        <w:pStyle w:val="af5"/>
        <w:numPr>
          <w:ilvl w:val="0"/>
          <w:numId w:val="12"/>
        </w:numPr>
        <w:tabs>
          <w:tab w:val="left" w:pos="411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5487D">
        <w:rPr>
          <w:rFonts w:ascii="Times New Roman" w:hAnsi="Times New Roman" w:cs="Times New Roman"/>
          <w:bCs/>
          <w:sz w:val="24"/>
          <w:szCs w:val="24"/>
        </w:rPr>
        <w:lastRenderedPageBreak/>
        <w:t>Ресурсы организма. Новый</w:t>
      </w:r>
      <w:r w:rsidRPr="0035487D">
        <w:rPr>
          <w:rFonts w:ascii="Times New Roman" w:hAnsi="Times New Roman" w:cs="Times New Roman"/>
          <w:sz w:val="24"/>
          <w:szCs w:val="24"/>
        </w:rPr>
        <w:t xml:space="preserve"> подход к выявлению причин возникновения заболеваний и мет</w:t>
      </w:r>
      <w:r w:rsidRPr="0035487D">
        <w:rPr>
          <w:rFonts w:ascii="Times New Roman" w:hAnsi="Times New Roman" w:cs="Times New Roman"/>
          <w:sz w:val="24"/>
          <w:szCs w:val="24"/>
        </w:rPr>
        <w:t>о</w:t>
      </w:r>
      <w:r w:rsidRPr="0035487D">
        <w:rPr>
          <w:rFonts w:ascii="Times New Roman" w:hAnsi="Times New Roman" w:cs="Times New Roman"/>
          <w:sz w:val="24"/>
          <w:szCs w:val="24"/>
        </w:rPr>
        <w:t xml:space="preserve">дам их лечения: научное издание / В. А. Федоров [и др.]. - СПб. :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>, 2012. - 64 с.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proofErr w:type="spellStart"/>
      <w:r w:rsidRPr="0035487D">
        <w:rPr>
          <w:bCs/>
        </w:rPr>
        <w:t>Рубцовенко</w:t>
      </w:r>
      <w:proofErr w:type="spellEnd"/>
      <w:r w:rsidRPr="0035487D">
        <w:rPr>
          <w:bCs/>
        </w:rPr>
        <w:t>, А. В.</w:t>
      </w:r>
      <w:r w:rsidRPr="0035487D">
        <w:t xml:space="preserve"> Патологическая физиология: учебное пособие / А. В. </w:t>
      </w:r>
      <w:proofErr w:type="spellStart"/>
      <w:r w:rsidRPr="0035487D">
        <w:t>Рубцовенко</w:t>
      </w:r>
      <w:proofErr w:type="spellEnd"/>
      <w:r w:rsidRPr="0035487D">
        <w:t xml:space="preserve">. - М.: </w:t>
      </w:r>
      <w:proofErr w:type="spellStart"/>
      <w:r w:rsidRPr="0035487D">
        <w:t>МЕДпресс-информ</w:t>
      </w:r>
      <w:proofErr w:type="spellEnd"/>
      <w:r w:rsidRPr="0035487D">
        <w:t>, 2006. - 608 с.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proofErr w:type="spellStart"/>
      <w:r w:rsidRPr="0035487D">
        <w:rPr>
          <w:bCs/>
        </w:rPr>
        <w:t>Саногенез</w:t>
      </w:r>
      <w:proofErr w:type="spellEnd"/>
      <w:r w:rsidRPr="0035487D">
        <w:rPr>
          <w:bCs/>
        </w:rPr>
        <w:t xml:space="preserve"> (о науке</w:t>
      </w:r>
      <w:r w:rsidRPr="0035487D">
        <w:t xml:space="preserve"> и практике врачевания): научное издание / под ред. А. Н. </w:t>
      </w:r>
      <w:proofErr w:type="spellStart"/>
      <w:r w:rsidRPr="0035487D">
        <w:t>Кокосова</w:t>
      </w:r>
      <w:proofErr w:type="spellEnd"/>
      <w:r w:rsidRPr="0035487D">
        <w:t>. - СПб: ЭЛБИ-СПб, 2009. - 237 с.</w:t>
      </w:r>
    </w:p>
    <w:p w:rsidR="00940C90" w:rsidRPr="0035487D" w:rsidRDefault="00940C90" w:rsidP="00D60E65">
      <w:pPr>
        <w:pStyle w:val="af5"/>
        <w:numPr>
          <w:ilvl w:val="0"/>
          <w:numId w:val="12"/>
        </w:numPr>
        <w:tabs>
          <w:tab w:val="left" w:pos="411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487D">
        <w:rPr>
          <w:rFonts w:ascii="Times New Roman" w:hAnsi="Times New Roman" w:cs="Times New Roman"/>
          <w:bCs/>
          <w:sz w:val="24"/>
          <w:szCs w:val="24"/>
        </w:rPr>
        <w:t>Симоненков</w:t>
      </w:r>
      <w:proofErr w:type="spellEnd"/>
      <w:r w:rsidRPr="0035487D">
        <w:rPr>
          <w:rFonts w:ascii="Times New Roman" w:hAnsi="Times New Roman" w:cs="Times New Roman"/>
          <w:bCs/>
          <w:sz w:val="24"/>
          <w:szCs w:val="24"/>
        </w:rPr>
        <w:t>, А. П.</w:t>
      </w:r>
      <w:r w:rsidRPr="0035487D">
        <w:rPr>
          <w:rFonts w:ascii="Times New Roman" w:hAnsi="Times New Roman" w:cs="Times New Roman"/>
          <w:sz w:val="24"/>
          <w:szCs w:val="24"/>
        </w:rPr>
        <w:t xml:space="preserve"> Синдром серотониновой недостаточности : монография / А. П.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Симоне</w:t>
      </w:r>
      <w:r w:rsidRPr="0035487D">
        <w:rPr>
          <w:rFonts w:ascii="Times New Roman" w:hAnsi="Times New Roman" w:cs="Times New Roman"/>
          <w:sz w:val="24"/>
          <w:szCs w:val="24"/>
        </w:rPr>
        <w:t>н</w:t>
      </w:r>
      <w:r w:rsidRPr="0035487D">
        <w:rPr>
          <w:rFonts w:ascii="Times New Roman" w:hAnsi="Times New Roman" w:cs="Times New Roman"/>
          <w:sz w:val="24"/>
          <w:szCs w:val="24"/>
        </w:rPr>
        <w:t>ков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>, В. М. Клюжев. - М.: БИНОМ, 2013. - 96 с.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proofErr w:type="spellStart"/>
      <w:r w:rsidRPr="0035487D">
        <w:rPr>
          <w:bCs/>
        </w:rPr>
        <w:t>Симоненков</w:t>
      </w:r>
      <w:proofErr w:type="spellEnd"/>
      <w:r w:rsidRPr="0035487D">
        <w:rPr>
          <w:bCs/>
        </w:rPr>
        <w:t>, А. П.</w:t>
      </w:r>
      <w:r w:rsidRPr="0035487D">
        <w:t xml:space="preserve"> Синдром серотониновой недостаточности: монография / А. П. </w:t>
      </w:r>
      <w:proofErr w:type="spellStart"/>
      <w:r w:rsidRPr="0035487D">
        <w:t>Симоненков</w:t>
      </w:r>
      <w:proofErr w:type="spellEnd"/>
      <w:r w:rsidRPr="0035487D">
        <w:t>, В. М. Клюжев. - М.: БИНОМ, 2013. - 96 с.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r w:rsidRPr="0035487D">
        <w:rPr>
          <w:bCs/>
        </w:rPr>
        <w:t>Синельников, А. Я.</w:t>
      </w:r>
      <w:r w:rsidRPr="0035487D">
        <w:t xml:space="preserve"> Атлас макроскопической патологии человека: учебное пособие для ст</w:t>
      </w:r>
      <w:r w:rsidRPr="0035487D">
        <w:t>у</w:t>
      </w:r>
      <w:r w:rsidRPr="0035487D">
        <w:t xml:space="preserve">дентов мед. вузов рек. УМО по мед. и </w:t>
      </w:r>
      <w:proofErr w:type="spellStart"/>
      <w:r w:rsidRPr="0035487D">
        <w:t>фармац</w:t>
      </w:r>
      <w:proofErr w:type="spellEnd"/>
      <w:r w:rsidRPr="0035487D">
        <w:t xml:space="preserve">. образованию вузов России / А. Я. Синельников. - М.: Новая волна: </w:t>
      </w:r>
      <w:proofErr w:type="spellStart"/>
      <w:r w:rsidRPr="0035487D">
        <w:t>Умеренков</w:t>
      </w:r>
      <w:proofErr w:type="spellEnd"/>
      <w:r w:rsidRPr="0035487D">
        <w:t>, 2007. - 318 с.</w:t>
      </w:r>
    </w:p>
    <w:p w:rsidR="00940C90" w:rsidRPr="0035487D" w:rsidRDefault="00940C90" w:rsidP="00D60E65">
      <w:pPr>
        <w:pStyle w:val="af5"/>
        <w:numPr>
          <w:ilvl w:val="0"/>
          <w:numId w:val="12"/>
        </w:numPr>
        <w:tabs>
          <w:tab w:val="left" w:pos="411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5487D">
        <w:rPr>
          <w:rFonts w:ascii="Times New Roman" w:hAnsi="Times New Roman" w:cs="Times New Roman"/>
          <w:bCs/>
          <w:sz w:val="24"/>
          <w:szCs w:val="24"/>
        </w:rPr>
        <w:t>Стрижаков, А. Н</w:t>
      </w:r>
      <w:r w:rsidRPr="0035487D">
        <w:rPr>
          <w:rFonts w:ascii="Times New Roman" w:hAnsi="Times New Roman" w:cs="Times New Roman"/>
          <w:sz w:val="24"/>
          <w:szCs w:val="24"/>
        </w:rPr>
        <w:t xml:space="preserve">. </w:t>
      </w:r>
      <w:r w:rsidRPr="0035487D">
        <w:rPr>
          <w:rFonts w:ascii="Times New Roman" w:hAnsi="Times New Roman" w:cs="Times New Roman"/>
          <w:bCs/>
          <w:sz w:val="24"/>
          <w:szCs w:val="24"/>
        </w:rPr>
        <w:t>Физиология</w:t>
      </w:r>
      <w:r w:rsidRPr="0035487D">
        <w:rPr>
          <w:rFonts w:ascii="Times New Roman" w:hAnsi="Times New Roman" w:cs="Times New Roman"/>
          <w:sz w:val="24"/>
          <w:szCs w:val="24"/>
        </w:rPr>
        <w:t xml:space="preserve"> и патология эндокринной системы плода : монография / А. Н. Стрижаков, И. В.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Игнатко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. - М. :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Гэотар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 Медиа, 2013. - 138 с. </w:t>
      </w:r>
    </w:p>
    <w:p w:rsidR="00940C90" w:rsidRPr="0035487D" w:rsidRDefault="00940C90" w:rsidP="00D60E65">
      <w:pPr>
        <w:pStyle w:val="af5"/>
        <w:numPr>
          <w:ilvl w:val="0"/>
          <w:numId w:val="12"/>
        </w:numPr>
        <w:tabs>
          <w:tab w:val="left" w:pos="411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487D">
        <w:rPr>
          <w:rFonts w:ascii="Times New Roman" w:hAnsi="Times New Roman" w:cs="Times New Roman"/>
          <w:bCs/>
          <w:sz w:val="24"/>
          <w:szCs w:val="24"/>
        </w:rPr>
        <w:t>Сурфактантная</w:t>
      </w:r>
      <w:proofErr w:type="spellEnd"/>
      <w:r w:rsidRPr="0035487D">
        <w:rPr>
          <w:rFonts w:ascii="Times New Roman" w:hAnsi="Times New Roman" w:cs="Times New Roman"/>
          <w:bCs/>
          <w:sz w:val="24"/>
          <w:szCs w:val="24"/>
        </w:rPr>
        <w:t xml:space="preserve"> система при</w:t>
      </w:r>
      <w:r w:rsidRPr="0035487D">
        <w:rPr>
          <w:rFonts w:ascii="Times New Roman" w:hAnsi="Times New Roman" w:cs="Times New Roman"/>
          <w:sz w:val="24"/>
          <w:szCs w:val="24"/>
        </w:rPr>
        <w:t xml:space="preserve"> туберкулезе легких: монография / В. В. Ерохин [и др.]. - М. : ФГБУ "ЦНИИТ" РАМН, 2013. - 260 с.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proofErr w:type="spellStart"/>
      <w:r w:rsidRPr="0035487D">
        <w:rPr>
          <w:bCs/>
        </w:rPr>
        <w:t>Тель</w:t>
      </w:r>
      <w:proofErr w:type="spellEnd"/>
      <w:r w:rsidRPr="0035487D">
        <w:rPr>
          <w:bCs/>
        </w:rPr>
        <w:t xml:space="preserve">, Л. З. </w:t>
      </w:r>
      <w:r w:rsidRPr="0035487D">
        <w:t xml:space="preserve">Патологическая физиология: интерактивный курс лекций для студ. мед. вузов / Л. З. </w:t>
      </w:r>
      <w:proofErr w:type="spellStart"/>
      <w:r w:rsidRPr="0035487D">
        <w:t>Тель</w:t>
      </w:r>
      <w:proofErr w:type="spellEnd"/>
      <w:r w:rsidRPr="0035487D">
        <w:t xml:space="preserve">, С. П. Лысенков, С. А. </w:t>
      </w:r>
      <w:proofErr w:type="spellStart"/>
      <w:r w:rsidRPr="0035487D">
        <w:t>Шастун</w:t>
      </w:r>
      <w:proofErr w:type="spellEnd"/>
      <w:r w:rsidRPr="0035487D">
        <w:t xml:space="preserve">. - М.: МИА, 2007. - 659 с. </w:t>
      </w:r>
    </w:p>
    <w:p w:rsidR="00940C90" w:rsidRPr="0035487D" w:rsidRDefault="00940C90" w:rsidP="00D60E65">
      <w:pPr>
        <w:pStyle w:val="af5"/>
        <w:numPr>
          <w:ilvl w:val="0"/>
          <w:numId w:val="12"/>
        </w:numPr>
        <w:tabs>
          <w:tab w:val="left" w:pos="411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5487D">
        <w:rPr>
          <w:rFonts w:ascii="Times New Roman" w:hAnsi="Times New Roman" w:cs="Times New Roman"/>
          <w:sz w:val="24"/>
          <w:szCs w:val="24"/>
        </w:rPr>
        <w:t>Физиология</w:t>
      </w:r>
      <w:r w:rsidRPr="0035487D">
        <w:rPr>
          <w:rStyle w:val="af"/>
          <w:rFonts w:ascii="Times New Roman" w:hAnsi="Times New Roman"/>
          <w:sz w:val="24"/>
          <w:szCs w:val="24"/>
        </w:rPr>
        <w:t xml:space="preserve"> </w:t>
      </w:r>
      <w:r w:rsidRPr="0035487D">
        <w:rPr>
          <w:rStyle w:val="af"/>
          <w:rFonts w:ascii="Times New Roman" w:hAnsi="Times New Roman"/>
          <w:b w:val="0"/>
          <w:sz w:val="24"/>
          <w:szCs w:val="24"/>
        </w:rPr>
        <w:t>дыхания и</w:t>
      </w:r>
      <w:r w:rsidRPr="0035487D">
        <w:rPr>
          <w:rFonts w:ascii="Times New Roman" w:hAnsi="Times New Roman" w:cs="Times New Roman"/>
          <w:sz w:val="24"/>
          <w:szCs w:val="24"/>
        </w:rPr>
        <w:t xml:space="preserve"> пищеварения : тесты для самообучения и самоконтроля знаний / ГОУ ВПО "Башкирский государственный медицинский университет Федерального агентства по здр</w:t>
      </w:r>
      <w:r w:rsidRPr="0035487D">
        <w:rPr>
          <w:rFonts w:ascii="Times New Roman" w:hAnsi="Times New Roman" w:cs="Times New Roman"/>
          <w:sz w:val="24"/>
          <w:szCs w:val="24"/>
        </w:rPr>
        <w:t>а</w:t>
      </w:r>
      <w:r w:rsidRPr="0035487D">
        <w:rPr>
          <w:rFonts w:ascii="Times New Roman" w:hAnsi="Times New Roman" w:cs="Times New Roman"/>
          <w:sz w:val="24"/>
          <w:szCs w:val="24"/>
        </w:rPr>
        <w:t xml:space="preserve">воохранению и социальному развитию", каф. традиционной медицины ; сост. Л. А.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Лепилина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 [и др.]. - Уфа : Изд-во "Сан", 2010. - 55 с.</w:t>
      </w:r>
    </w:p>
    <w:p w:rsidR="00940C90" w:rsidRPr="0035487D" w:rsidRDefault="00940C90" w:rsidP="00D60E65">
      <w:pPr>
        <w:pStyle w:val="af5"/>
        <w:numPr>
          <w:ilvl w:val="0"/>
          <w:numId w:val="12"/>
        </w:numPr>
        <w:tabs>
          <w:tab w:val="left" w:pos="411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5487D">
        <w:rPr>
          <w:rFonts w:ascii="Times New Roman" w:hAnsi="Times New Roman" w:cs="Times New Roman"/>
          <w:sz w:val="24"/>
          <w:szCs w:val="24"/>
        </w:rPr>
        <w:t>Физиология</w:t>
      </w:r>
      <w:r w:rsidRPr="0035487D">
        <w:rPr>
          <w:rStyle w:val="af"/>
          <w:rFonts w:ascii="Times New Roman" w:hAnsi="Times New Roman"/>
          <w:sz w:val="24"/>
          <w:szCs w:val="24"/>
        </w:rPr>
        <w:t xml:space="preserve">. </w:t>
      </w:r>
      <w:r w:rsidRPr="0035487D">
        <w:rPr>
          <w:rStyle w:val="af"/>
          <w:rFonts w:ascii="Times New Roman" w:hAnsi="Times New Roman"/>
          <w:b w:val="0"/>
          <w:sz w:val="24"/>
          <w:szCs w:val="24"/>
        </w:rPr>
        <w:t>Руководство к</w:t>
      </w:r>
      <w:r w:rsidRPr="0035487D">
        <w:rPr>
          <w:rFonts w:ascii="Times New Roman" w:hAnsi="Times New Roman" w:cs="Times New Roman"/>
          <w:sz w:val="24"/>
          <w:szCs w:val="24"/>
        </w:rPr>
        <w:t xml:space="preserve"> экспериментальным работам: учебное пособие, [рек. УМО по классическому университетскому образованию для студ.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направлению 020200 "Биология"] / под ред. А. Г. Камкина, И. С. Киселевой. - М. :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Гэотар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 Медиа, 2011. - 383 с.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r w:rsidRPr="0035487D">
        <w:rPr>
          <w:bCs/>
        </w:rPr>
        <w:t>Фролов, В. А.</w:t>
      </w:r>
      <w:r w:rsidRPr="0035487D">
        <w:t xml:space="preserve"> Общая патофизиология: вступительные статьи к электронному курсу по пат</w:t>
      </w:r>
      <w:r w:rsidRPr="0035487D">
        <w:t>о</w:t>
      </w:r>
      <w:r w:rsidRPr="0035487D">
        <w:t xml:space="preserve">физиологии: учебное пособие для студ. мед. вузов / В. А. Фролов, Д. П. </w:t>
      </w:r>
      <w:proofErr w:type="spellStart"/>
      <w:r w:rsidRPr="0035487D">
        <w:t>Билибин</w:t>
      </w:r>
      <w:proofErr w:type="spellEnd"/>
      <w:r w:rsidRPr="0035487D">
        <w:t>. - М.  МИА, 2006. - 175 с.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r w:rsidRPr="0035487D">
        <w:rPr>
          <w:bCs/>
        </w:rPr>
        <w:t>Хетагурова, Л. Г.</w:t>
      </w:r>
      <w:r w:rsidRPr="0035487D">
        <w:t xml:space="preserve"> </w:t>
      </w:r>
      <w:proofErr w:type="spellStart"/>
      <w:r w:rsidRPr="0035487D">
        <w:t>Хронопатофизиология</w:t>
      </w:r>
      <w:proofErr w:type="spellEnd"/>
      <w:r w:rsidRPr="0035487D">
        <w:t xml:space="preserve"> доклинических нарушений здоровья: научное издание / Л. Г. Хетагурова, К. Д. </w:t>
      </w:r>
      <w:proofErr w:type="spellStart"/>
      <w:r w:rsidRPr="0035487D">
        <w:t>Салбиев</w:t>
      </w:r>
      <w:proofErr w:type="spellEnd"/>
      <w:r w:rsidRPr="0035487D">
        <w:t>. - Владикавказ: Проект-Пресс, 2000. - 176 с.</w:t>
      </w:r>
    </w:p>
    <w:p w:rsidR="00940C90" w:rsidRPr="0035487D" w:rsidRDefault="00940C90" w:rsidP="00D60E65">
      <w:pPr>
        <w:numPr>
          <w:ilvl w:val="0"/>
          <w:numId w:val="12"/>
        </w:numPr>
        <w:tabs>
          <w:tab w:val="left" w:pos="411"/>
        </w:tabs>
        <w:autoSpaceDE w:val="0"/>
        <w:autoSpaceDN w:val="0"/>
        <w:adjustRightInd w:val="0"/>
        <w:ind w:left="0" w:firstLine="0"/>
      </w:pPr>
      <w:proofErr w:type="spellStart"/>
      <w:r w:rsidRPr="0035487D">
        <w:rPr>
          <w:bCs/>
        </w:rPr>
        <w:t>Черешнев</w:t>
      </w:r>
      <w:proofErr w:type="spellEnd"/>
      <w:r w:rsidRPr="0035487D">
        <w:rPr>
          <w:bCs/>
        </w:rPr>
        <w:t>, В. А.</w:t>
      </w:r>
      <w:r w:rsidRPr="0035487D">
        <w:t xml:space="preserve"> Патофизиология: учебник для студентов мед. вузов / В. А. </w:t>
      </w:r>
      <w:proofErr w:type="spellStart"/>
      <w:r w:rsidRPr="0035487D">
        <w:t>Черешнев</w:t>
      </w:r>
      <w:proofErr w:type="spellEnd"/>
      <w:r w:rsidRPr="0035487D">
        <w:t>, Б. Г. Юшков. - М.: Вече, 2001. - 704 с.</w:t>
      </w:r>
    </w:p>
    <w:p w:rsidR="00940C90" w:rsidRPr="0035487D" w:rsidRDefault="00940C90" w:rsidP="00D60E65">
      <w:pPr>
        <w:pStyle w:val="af5"/>
        <w:numPr>
          <w:ilvl w:val="0"/>
          <w:numId w:val="12"/>
        </w:numPr>
        <w:tabs>
          <w:tab w:val="left" w:pos="411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5487D">
        <w:rPr>
          <w:rFonts w:ascii="Times New Roman" w:hAnsi="Times New Roman" w:cs="Times New Roman"/>
          <w:bCs/>
          <w:sz w:val="24"/>
          <w:szCs w:val="24"/>
        </w:rPr>
        <w:t>Шевченко, Е. А.</w:t>
      </w:r>
      <w:r w:rsidRPr="0035487D">
        <w:rPr>
          <w:rFonts w:ascii="Times New Roman" w:hAnsi="Times New Roman" w:cs="Times New Roman"/>
          <w:sz w:val="24"/>
          <w:szCs w:val="24"/>
        </w:rPr>
        <w:t xml:space="preserve"> Гипоксия и гипероксия в вопросах и ответах : учебное пособие / Е. А. Ше</w:t>
      </w:r>
      <w:r w:rsidRPr="0035487D">
        <w:rPr>
          <w:rFonts w:ascii="Times New Roman" w:hAnsi="Times New Roman" w:cs="Times New Roman"/>
          <w:sz w:val="24"/>
          <w:szCs w:val="24"/>
        </w:rPr>
        <w:t>в</w:t>
      </w:r>
      <w:r w:rsidRPr="0035487D">
        <w:rPr>
          <w:rFonts w:ascii="Times New Roman" w:hAnsi="Times New Roman" w:cs="Times New Roman"/>
          <w:sz w:val="24"/>
          <w:szCs w:val="24"/>
        </w:rPr>
        <w:t xml:space="preserve">ченко, В. А.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Ляляев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, Т. Е.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Потемина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 ; Нижегородская гос. мед. акад. - Н. Новгород :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Нижегород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. гос. мед. акад., 2013. - 48 с. </w:t>
      </w:r>
    </w:p>
    <w:p w:rsidR="00940C90" w:rsidRPr="0035487D" w:rsidRDefault="00940C90" w:rsidP="00D60E65">
      <w:pPr>
        <w:pStyle w:val="af5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5487D">
        <w:rPr>
          <w:rFonts w:ascii="Times New Roman" w:hAnsi="Times New Roman" w:cs="Times New Roman"/>
          <w:bCs/>
          <w:sz w:val="24"/>
          <w:szCs w:val="24"/>
        </w:rPr>
        <w:t>Шляхто</w:t>
      </w:r>
      <w:proofErr w:type="spellEnd"/>
      <w:r w:rsidRPr="0035487D">
        <w:rPr>
          <w:rFonts w:ascii="Times New Roman" w:hAnsi="Times New Roman" w:cs="Times New Roman"/>
          <w:bCs/>
          <w:sz w:val="24"/>
          <w:szCs w:val="24"/>
        </w:rPr>
        <w:t>, Е.В</w:t>
      </w:r>
      <w:r w:rsidRPr="003548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Барорецепторный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 рефлекс и долговременная регуляция артериального давления: монография / Е. В.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Шляхто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, М. Г. Плисс, В. А.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Цырлин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>. - СПб. : ООО "Первый издательско-полиграфический холдинг", 2011. - 160 с.</w:t>
      </w:r>
    </w:p>
    <w:p w:rsidR="00490557" w:rsidRPr="0035487D" w:rsidRDefault="00490557" w:rsidP="00D60E6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40C90" w:rsidRPr="0035487D" w:rsidRDefault="00940C90" w:rsidP="00D60E6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5487D">
        <w:rPr>
          <w:b/>
        </w:rPr>
        <w:t>Электронный ресурс</w:t>
      </w:r>
    </w:p>
    <w:p w:rsidR="00940C90" w:rsidRPr="0035487D" w:rsidRDefault="00940C90" w:rsidP="00D60E65">
      <w:pPr>
        <w:pStyle w:val="af5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487D">
        <w:rPr>
          <w:rFonts w:ascii="Times New Roman" w:hAnsi="Times New Roman" w:cs="Times New Roman"/>
          <w:bCs/>
          <w:sz w:val="24"/>
          <w:szCs w:val="24"/>
        </w:rPr>
        <w:t>Ефремов, А. В.</w:t>
      </w:r>
      <w:r w:rsidRPr="0035487D">
        <w:rPr>
          <w:rFonts w:ascii="Times New Roman" w:hAnsi="Times New Roman" w:cs="Times New Roman"/>
          <w:sz w:val="24"/>
          <w:szCs w:val="24"/>
        </w:rPr>
        <w:t xml:space="preserve"> Патофизиология. Основные понятия [Электронный ресурс]: учебное пособие / А. В. Ефремов, Е. Н. Самсонова, Ю. В.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Начаров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 ; под ред. А. В. Ефремова. - Электрон. текстовые дан. - М. : ГЭОТАР-Медиа, 2010. - 256 с. – Режим доступа: http://www.studmedlib.ru/book/ISBN9785970416365.html</w:t>
      </w:r>
    </w:p>
    <w:p w:rsidR="00940C90" w:rsidRPr="0035487D" w:rsidRDefault="00940C90" w:rsidP="00D60E65">
      <w:pPr>
        <w:pStyle w:val="af5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487D">
        <w:rPr>
          <w:rFonts w:ascii="Times New Roman" w:hAnsi="Times New Roman" w:cs="Times New Roman"/>
          <w:bCs/>
          <w:sz w:val="24"/>
          <w:szCs w:val="24"/>
        </w:rPr>
        <w:t>Патология</w:t>
      </w:r>
      <w:r w:rsidRPr="0035487D">
        <w:rPr>
          <w:rFonts w:ascii="Times New Roman" w:hAnsi="Times New Roman" w:cs="Times New Roman"/>
          <w:sz w:val="24"/>
          <w:szCs w:val="24"/>
        </w:rPr>
        <w:t xml:space="preserve"> [Электронный ресурс]: в 2-х т. / под ред. В.А.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Черешнева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 и В.В. Давыдова. - Эле</w:t>
      </w:r>
      <w:r w:rsidRPr="0035487D">
        <w:rPr>
          <w:rFonts w:ascii="Times New Roman" w:hAnsi="Times New Roman" w:cs="Times New Roman"/>
          <w:sz w:val="24"/>
          <w:szCs w:val="24"/>
        </w:rPr>
        <w:t>к</w:t>
      </w:r>
      <w:r w:rsidRPr="0035487D">
        <w:rPr>
          <w:rFonts w:ascii="Times New Roman" w:hAnsi="Times New Roman" w:cs="Times New Roman"/>
          <w:sz w:val="24"/>
          <w:szCs w:val="24"/>
        </w:rPr>
        <w:t xml:space="preserve">трон. текстовые дан. - М. :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Гэотар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 Медиа, 2009. – Т.2. - 640 с. - Режим доступа: </w:t>
      </w:r>
      <w:hyperlink r:id="rId9" w:history="1">
        <w:r w:rsidRPr="0035487D">
          <w:rPr>
            <w:rStyle w:val="af6"/>
            <w:rFonts w:ascii="Times New Roman" w:hAnsi="Times New Roman"/>
            <w:color w:val="auto"/>
            <w:sz w:val="24"/>
            <w:szCs w:val="24"/>
          </w:rPr>
          <w:t>http://www.studmedlib.ru/book/ISBN9785970410523.html</w:t>
        </w:r>
      </w:hyperlink>
    </w:p>
    <w:p w:rsidR="00940C90" w:rsidRPr="0035487D" w:rsidRDefault="00940C90" w:rsidP="00D60E65">
      <w:pPr>
        <w:pStyle w:val="af5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487D">
        <w:rPr>
          <w:rFonts w:ascii="Times New Roman" w:hAnsi="Times New Roman" w:cs="Times New Roman"/>
          <w:bCs/>
          <w:sz w:val="24"/>
          <w:szCs w:val="24"/>
        </w:rPr>
        <w:t>Патология</w:t>
      </w:r>
      <w:r w:rsidRPr="0035487D">
        <w:rPr>
          <w:rFonts w:ascii="Times New Roman" w:hAnsi="Times New Roman" w:cs="Times New Roman"/>
          <w:sz w:val="24"/>
          <w:szCs w:val="24"/>
        </w:rPr>
        <w:t xml:space="preserve"> [Электронный ресурс]: в 2-х т. / ред.: В. А.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Черешнев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, В. В. Давыдов. - Электрон. текстовые дан. - М. :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Гэотар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 Медиа, 2009. – Т.1. - 608 с. - Режим доступа: http://www.studmedlib.ru/book/ISBN9785970409985.html</w:t>
      </w:r>
    </w:p>
    <w:p w:rsidR="00940C90" w:rsidRPr="0035487D" w:rsidRDefault="00940C90" w:rsidP="00D60E65">
      <w:pPr>
        <w:pStyle w:val="af5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487D">
        <w:rPr>
          <w:rFonts w:ascii="Times New Roman" w:hAnsi="Times New Roman" w:cs="Times New Roman"/>
          <w:sz w:val="24"/>
          <w:szCs w:val="24"/>
        </w:rPr>
        <w:t xml:space="preserve">Патология [Электронный ресурс]: руководство / под ред. В. С.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Паукова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, М. А.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Пальцева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, Э. Г.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Улумбекова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>. и доп. - М.: ГЭОТАР-Медиа, 2015. - 2500 с. – Режим доступа: http://www.studmedlib.ru/ru/book/06-COS-2369.html</w:t>
      </w:r>
    </w:p>
    <w:p w:rsidR="00940C90" w:rsidRPr="0035487D" w:rsidRDefault="00940C90" w:rsidP="00D60E65">
      <w:pPr>
        <w:pStyle w:val="af5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487D">
        <w:rPr>
          <w:rFonts w:ascii="Times New Roman" w:hAnsi="Times New Roman" w:cs="Times New Roman"/>
          <w:sz w:val="24"/>
          <w:szCs w:val="24"/>
        </w:rPr>
        <w:lastRenderedPageBreak/>
        <w:t xml:space="preserve">Патология органов дыхания [Электронный ресурс] / под ред. акад. РАЕН, проф. В. С.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Паукова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Литтерра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>, 2013. - 272 с. – Режим доступа: http://www.studmedlib.ru/ru/book/ISBN9785423500764.html</w:t>
      </w:r>
    </w:p>
    <w:p w:rsidR="00940C90" w:rsidRPr="0035487D" w:rsidRDefault="00940C90" w:rsidP="00D60E65">
      <w:pPr>
        <w:pStyle w:val="af5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5487D">
        <w:rPr>
          <w:rFonts w:ascii="Times New Roman" w:hAnsi="Times New Roman" w:cs="Times New Roman"/>
          <w:bCs/>
          <w:sz w:val="24"/>
          <w:szCs w:val="24"/>
        </w:rPr>
        <w:t>Патофизиология</w:t>
      </w:r>
      <w:r w:rsidRPr="0035487D">
        <w:rPr>
          <w:rFonts w:ascii="Times New Roman" w:hAnsi="Times New Roman" w:cs="Times New Roman"/>
          <w:sz w:val="24"/>
          <w:szCs w:val="24"/>
        </w:rPr>
        <w:t xml:space="preserve"> [Электронный ресурс] : курс лекций : учебное пособие / под ред. Г. В.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Пор</w:t>
      </w:r>
      <w:r w:rsidRPr="0035487D">
        <w:rPr>
          <w:rFonts w:ascii="Times New Roman" w:hAnsi="Times New Roman" w:cs="Times New Roman"/>
          <w:sz w:val="24"/>
          <w:szCs w:val="24"/>
        </w:rPr>
        <w:t>я</w:t>
      </w:r>
      <w:r w:rsidRPr="0035487D">
        <w:rPr>
          <w:rFonts w:ascii="Times New Roman" w:hAnsi="Times New Roman" w:cs="Times New Roman"/>
          <w:sz w:val="24"/>
          <w:szCs w:val="24"/>
        </w:rPr>
        <w:t>дина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>. - Электрон. текстовые дан. - М. : ГЭОТАР-Медиа, 2014. - 592 с. – режим доступа: http://www.studmedlib.ru/ru/book/ISBN9785970429037.html</w:t>
      </w:r>
    </w:p>
    <w:p w:rsidR="00940C90" w:rsidRPr="0035487D" w:rsidRDefault="00940C90" w:rsidP="00D60E65">
      <w:pPr>
        <w:pStyle w:val="af5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5487D">
        <w:rPr>
          <w:rFonts w:ascii="Times New Roman" w:hAnsi="Times New Roman" w:cs="Times New Roman"/>
          <w:sz w:val="24"/>
          <w:szCs w:val="24"/>
        </w:rPr>
        <w:t>Патофизиология. Руководство к занятиям [Электронный ресурс]: учебно-методическое пос</w:t>
      </w:r>
      <w:r w:rsidRPr="0035487D">
        <w:rPr>
          <w:rFonts w:ascii="Times New Roman" w:hAnsi="Times New Roman" w:cs="Times New Roman"/>
          <w:sz w:val="24"/>
          <w:szCs w:val="24"/>
        </w:rPr>
        <w:t>о</w:t>
      </w:r>
      <w:r w:rsidRPr="0035487D">
        <w:rPr>
          <w:rFonts w:ascii="Times New Roman" w:hAnsi="Times New Roman" w:cs="Times New Roman"/>
          <w:sz w:val="24"/>
          <w:szCs w:val="24"/>
        </w:rPr>
        <w:t xml:space="preserve">бие / под ред. П.Ф. </w:t>
      </w:r>
      <w:proofErr w:type="spellStart"/>
      <w:r w:rsidRPr="0035487D">
        <w:rPr>
          <w:rFonts w:ascii="Times New Roman" w:hAnsi="Times New Roman" w:cs="Times New Roman"/>
          <w:sz w:val="24"/>
          <w:szCs w:val="24"/>
        </w:rPr>
        <w:t>Литвицкого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 xml:space="preserve">. – М., 2010. - 128 с. – Режим доступа: </w:t>
      </w:r>
      <w:r w:rsidRPr="0035487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5487D">
        <w:rPr>
          <w:rFonts w:ascii="Times New Roman" w:hAnsi="Times New Roman" w:cs="Times New Roman"/>
          <w:sz w:val="24"/>
          <w:szCs w:val="24"/>
        </w:rPr>
        <w:t>://</w:t>
      </w:r>
      <w:r w:rsidRPr="0035487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548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5487D">
        <w:rPr>
          <w:rFonts w:ascii="Times New Roman" w:hAnsi="Times New Roman" w:cs="Times New Roman"/>
          <w:sz w:val="24"/>
          <w:szCs w:val="24"/>
          <w:lang w:val="en-US"/>
        </w:rPr>
        <w:t>studmedlib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548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48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5487D">
        <w:rPr>
          <w:rFonts w:ascii="Times New Roman" w:hAnsi="Times New Roman" w:cs="Times New Roman"/>
          <w:sz w:val="24"/>
          <w:szCs w:val="24"/>
        </w:rPr>
        <w:t>/</w:t>
      </w:r>
      <w:r w:rsidRPr="0035487D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35487D">
        <w:rPr>
          <w:rFonts w:ascii="Times New Roman" w:hAnsi="Times New Roman" w:cs="Times New Roman"/>
          <w:sz w:val="24"/>
          <w:szCs w:val="24"/>
        </w:rPr>
        <w:t>/</w:t>
      </w:r>
      <w:r w:rsidRPr="0035487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5487D">
        <w:rPr>
          <w:rFonts w:ascii="Times New Roman" w:hAnsi="Times New Roman" w:cs="Times New Roman"/>
          <w:sz w:val="24"/>
          <w:szCs w:val="24"/>
        </w:rPr>
        <w:t>9785970416341.</w:t>
      </w:r>
      <w:r w:rsidRPr="0035487D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940C90" w:rsidRPr="0035487D" w:rsidRDefault="00940C90" w:rsidP="00D60E65">
      <w:pPr>
        <w:jc w:val="both"/>
        <w:rPr>
          <w:b/>
        </w:rPr>
      </w:pPr>
    </w:p>
    <w:p w:rsidR="008F47AF" w:rsidRPr="0035487D" w:rsidRDefault="008F47AF" w:rsidP="00D60E65">
      <w:pPr>
        <w:jc w:val="both"/>
        <w:rPr>
          <w:b/>
        </w:rPr>
      </w:pPr>
    </w:p>
    <w:p w:rsidR="008F47AF" w:rsidRPr="0035487D" w:rsidRDefault="008F47AF" w:rsidP="00D60E65">
      <w:pPr>
        <w:autoSpaceDE w:val="0"/>
        <w:autoSpaceDN w:val="0"/>
        <w:adjustRightInd w:val="0"/>
        <w:jc w:val="center"/>
        <w:rPr>
          <w:b/>
        </w:rPr>
      </w:pPr>
      <w:r w:rsidRPr="0035487D">
        <w:rPr>
          <w:b/>
        </w:rPr>
        <w:t>Базы данных и информационно-справочные системы</w:t>
      </w:r>
    </w:p>
    <w:p w:rsidR="008F47AF" w:rsidRPr="0035487D" w:rsidRDefault="008F47AF" w:rsidP="00D60E65">
      <w:pPr>
        <w:jc w:val="both"/>
      </w:pPr>
      <w:r w:rsidRPr="0035487D">
        <w:rPr>
          <w:b/>
        </w:rPr>
        <w:t>1. Консультант студента</w:t>
      </w:r>
      <w:r w:rsidRPr="0035487D">
        <w:t xml:space="preserve"> [Электронный ресурс]: электронно-библиотечная система (ЭБС) / ООО «Институт управления здравоохранением». - </w:t>
      </w:r>
      <w:r w:rsidRPr="0035487D">
        <w:rPr>
          <w:lang w:val="en-US"/>
        </w:rPr>
        <w:t>URL</w:t>
      </w:r>
      <w:r w:rsidRPr="0035487D">
        <w:t xml:space="preserve">: </w:t>
      </w:r>
      <w:hyperlink r:id="rId10" w:history="1">
        <w:r w:rsidRPr="0035487D">
          <w:rPr>
            <w:rStyle w:val="af6"/>
            <w:color w:val="auto"/>
            <w:lang w:val="en-US"/>
          </w:rPr>
          <w:t>http</w:t>
        </w:r>
        <w:r w:rsidRPr="0035487D">
          <w:rPr>
            <w:rStyle w:val="af6"/>
            <w:color w:val="auto"/>
          </w:rPr>
          <w:t>://</w:t>
        </w:r>
        <w:r w:rsidRPr="0035487D">
          <w:rPr>
            <w:rStyle w:val="af6"/>
            <w:color w:val="auto"/>
            <w:lang w:val="en-US"/>
          </w:rPr>
          <w:t>www</w:t>
        </w:r>
        <w:r w:rsidRPr="0035487D">
          <w:rPr>
            <w:rStyle w:val="af6"/>
            <w:color w:val="auto"/>
          </w:rPr>
          <w:t>.</w:t>
        </w:r>
        <w:proofErr w:type="spellStart"/>
        <w:r w:rsidRPr="0035487D">
          <w:rPr>
            <w:rStyle w:val="af6"/>
            <w:color w:val="auto"/>
            <w:lang w:val="en-US"/>
          </w:rPr>
          <w:t>studmedlib</w:t>
        </w:r>
        <w:proofErr w:type="spellEnd"/>
        <w:r w:rsidRPr="0035487D">
          <w:rPr>
            <w:rStyle w:val="af6"/>
            <w:color w:val="auto"/>
          </w:rPr>
          <w:t>.</w:t>
        </w:r>
        <w:proofErr w:type="spellStart"/>
        <w:r w:rsidRPr="0035487D">
          <w:rPr>
            <w:rStyle w:val="af6"/>
            <w:color w:val="auto"/>
            <w:lang w:val="en-US"/>
          </w:rPr>
          <w:t>ru</w:t>
        </w:r>
        <w:proofErr w:type="spellEnd"/>
      </w:hyperlink>
      <w:r w:rsidRPr="0035487D">
        <w:t>. Доступ по логину и паролю.</w:t>
      </w:r>
    </w:p>
    <w:p w:rsidR="008F47AF" w:rsidRPr="0035487D" w:rsidRDefault="008F47AF" w:rsidP="00D60E65">
      <w:pPr>
        <w:jc w:val="both"/>
        <w:rPr>
          <w:iCs/>
        </w:rPr>
      </w:pPr>
      <w:r w:rsidRPr="0035487D">
        <w:rPr>
          <w:b/>
          <w:bCs/>
        </w:rPr>
        <w:t xml:space="preserve">2. Лань </w:t>
      </w:r>
      <w:r w:rsidRPr="0035487D">
        <w:t xml:space="preserve">[Электронный ресурс]: электронно-библиотечная система (ЭБС) / издательство Лань. – URL: </w:t>
      </w:r>
      <w:hyperlink r:id="rId11" w:history="1">
        <w:r w:rsidRPr="0035487D">
          <w:rPr>
            <w:rStyle w:val="af6"/>
            <w:color w:val="auto"/>
          </w:rPr>
          <w:t>http://e.lanbook.com</w:t>
        </w:r>
      </w:hyperlink>
      <w:r w:rsidRPr="0035487D">
        <w:t xml:space="preserve"> /. Д</w:t>
      </w:r>
      <w:r w:rsidRPr="0035487D">
        <w:rPr>
          <w:iCs/>
        </w:rPr>
        <w:t>оступ к полным текстам после регистрации из сети БГМУ.</w:t>
      </w:r>
    </w:p>
    <w:p w:rsidR="008F47AF" w:rsidRPr="0035487D" w:rsidRDefault="008F47AF" w:rsidP="00D60E65">
      <w:pPr>
        <w:jc w:val="both"/>
        <w:rPr>
          <w:iCs/>
        </w:rPr>
      </w:pPr>
      <w:r w:rsidRPr="0035487D">
        <w:rPr>
          <w:b/>
          <w:bCs/>
        </w:rPr>
        <w:t xml:space="preserve">3. </w:t>
      </w:r>
      <w:proofErr w:type="spellStart"/>
      <w:r w:rsidRPr="0035487D">
        <w:rPr>
          <w:b/>
          <w:bCs/>
          <w:lang w:val="en-US"/>
        </w:rPr>
        <w:t>IPRbooks</w:t>
      </w:r>
      <w:proofErr w:type="spellEnd"/>
      <w:r w:rsidRPr="0035487D">
        <w:rPr>
          <w:bCs/>
        </w:rPr>
        <w:t xml:space="preserve"> </w:t>
      </w:r>
      <w:r w:rsidRPr="0035487D">
        <w:t xml:space="preserve">[Электронный ресурс]: электронно-библиотечная система (ЭБС) / ООО «Ай Пи Эр Медиа. – URL: </w:t>
      </w:r>
      <w:hyperlink r:id="rId12" w:history="1">
        <w:r w:rsidRPr="0035487D">
          <w:rPr>
            <w:rStyle w:val="af6"/>
            <w:color w:val="auto"/>
          </w:rPr>
          <w:t>http://</w:t>
        </w:r>
        <w:proofErr w:type="spellStart"/>
        <w:r w:rsidRPr="0035487D">
          <w:rPr>
            <w:rStyle w:val="af6"/>
            <w:color w:val="auto"/>
            <w:lang w:val="en-US"/>
          </w:rPr>
          <w:t>ipr</w:t>
        </w:r>
        <w:r w:rsidRPr="0035487D">
          <w:rPr>
            <w:rStyle w:val="af6"/>
            <w:color w:val="auto"/>
          </w:rPr>
          <w:t>book</w:t>
        </w:r>
        <w:proofErr w:type="spellEnd"/>
        <w:r w:rsidRPr="0035487D">
          <w:rPr>
            <w:rStyle w:val="af6"/>
            <w:color w:val="auto"/>
            <w:lang w:val="en-US"/>
          </w:rPr>
          <w:t>shop</w:t>
        </w:r>
        <w:r w:rsidRPr="0035487D">
          <w:rPr>
            <w:rStyle w:val="af6"/>
            <w:color w:val="auto"/>
          </w:rPr>
          <w:t>.</w:t>
        </w:r>
        <w:proofErr w:type="spellStart"/>
        <w:r w:rsidRPr="0035487D">
          <w:rPr>
            <w:rStyle w:val="af6"/>
            <w:color w:val="auto"/>
            <w:lang w:val="en-US"/>
          </w:rPr>
          <w:t>ru</w:t>
        </w:r>
        <w:proofErr w:type="spellEnd"/>
      </w:hyperlink>
      <w:r w:rsidRPr="0035487D">
        <w:t xml:space="preserve"> /. Д</w:t>
      </w:r>
      <w:r w:rsidRPr="0035487D">
        <w:rPr>
          <w:iCs/>
        </w:rPr>
        <w:t>оступ к полным текстам после регистрации из сети БГМУ.</w:t>
      </w:r>
    </w:p>
    <w:p w:rsidR="008F47AF" w:rsidRPr="0035487D" w:rsidRDefault="008F47AF" w:rsidP="00D60E65">
      <w:pPr>
        <w:jc w:val="both"/>
      </w:pPr>
      <w:r w:rsidRPr="0035487D">
        <w:rPr>
          <w:b/>
          <w:bCs/>
        </w:rPr>
        <w:t xml:space="preserve">4. </w:t>
      </w:r>
      <w:proofErr w:type="spellStart"/>
      <w:r w:rsidRPr="0035487D">
        <w:rPr>
          <w:b/>
          <w:bCs/>
        </w:rPr>
        <w:t>Букап</w:t>
      </w:r>
      <w:proofErr w:type="spellEnd"/>
      <w:r w:rsidRPr="0035487D">
        <w:rPr>
          <w:bCs/>
        </w:rPr>
        <w:t xml:space="preserve"> </w:t>
      </w:r>
      <w:r w:rsidRPr="0035487D">
        <w:t>[Электронный ресурс]: электронно-библиотечная система (ЭБС) / ООО «</w:t>
      </w:r>
      <w:proofErr w:type="spellStart"/>
      <w:r w:rsidRPr="0035487D">
        <w:t>Букап</w:t>
      </w:r>
      <w:proofErr w:type="spellEnd"/>
      <w:r w:rsidRPr="0035487D">
        <w:t xml:space="preserve">». – </w:t>
      </w:r>
      <w:r w:rsidRPr="0035487D">
        <w:rPr>
          <w:lang w:val="en-US"/>
        </w:rPr>
        <w:t>URL</w:t>
      </w:r>
      <w:r w:rsidRPr="0035487D">
        <w:t xml:space="preserve">: </w:t>
      </w:r>
      <w:hyperlink r:id="rId13" w:history="1">
        <w:r w:rsidRPr="0035487D">
          <w:rPr>
            <w:rStyle w:val="af6"/>
            <w:color w:val="auto"/>
          </w:rPr>
          <w:t>http://www.book</w:t>
        </w:r>
        <w:r w:rsidRPr="0035487D">
          <w:rPr>
            <w:rStyle w:val="af6"/>
            <w:color w:val="auto"/>
            <w:lang w:val="en-US"/>
          </w:rPr>
          <w:t>s</w:t>
        </w:r>
        <w:r w:rsidRPr="0035487D">
          <w:rPr>
            <w:rStyle w:val="af6"/>
            <w:color w:val="auto"/>
          </w:rPr>
          <w:t>-</w:t>
        </w:r>
        <w:r w:rsidRPr="0035487D">
          <w:rPr>
            <w:rStyle w:val="af6"/>
            <w:color w:val="auto"/>
            <w:lang w:val="en-US"/>
          </w:rPr>
          <w:t>up</w:t>
        </w:r>
        <w:r w:rsidRPr="0035487D">
          <w:rPr>
            <w:rStyle w:val="af6"/>
            <w:color w:val="auto"/>
          </w:rPr>
          <w:t>.</w:t>
        </w:r>
        <w:proofErr w:type="spellStart"/>
        <w:r w:rsidRPr="0035487D">
          <w:rPr>
            <w:rStyle w:val="af6"/>
            <w:color w:val="auto"/>
            <w:lang w:val="en-US"/>
          </w:rPr>
          <w:t>ru</w:t>
        </w:r>
        <w:proofErr w:type="spellEnd"/>
      </w:hyperlink>
      <w:r w:rsidRPr="0035487D">
        <w:t xml:space="preserve"> /. Удаленный доступ после регистрации.</w:t>
      </w:r>
    </w:p>
    <w:p w:rsidR="008F47AF" w:rsidRPr="0035487D" w:rsidRDefault="008F47AF" w:rsidP="00D60E65">
      <w:pPr>
        <w:jc w:val="both"/>
      </w:pPr>
      <w:r w:rsidRPr="0035487D">
        <w:rPr>
          <w:b/>
          <w:bCs/>
        </w:rPr>
        <w:t xml:space="preserve">5. eLIBRARY.RU </w:t>
      </w:r>
      <w:r w:rsidRPr="0035487D">
        <w:t xml:space="preserve">[Электронный ресурс]: электронная библиотека / Науч. электрон. б-ка. – </w:t>
      </w:r>
      <w:r w:rsidRPr="0035487D">
        <w:rPr>
          <w:lang w:val="en-US"/>
        </w:rPr>
        <w:t>URL</w:t>
      </w:r>
      <w:r w:rsidRPr="0035487D">
        <w:t xml:space="preserve">: </w:t>
      </w:r>
      <w:hyperlink r:id="rId14" w:history="1">
        <w:r w:rsidRPr="0035487D">
          <w:rPr>
            <w:rStyle w:val="af6"/>
            <w:color w:val="auto"/>
          </w:rPr>
          <w:t>http://elibrary.ru/defaultx.asp</w:t>
        </w:r>
      </w:hyperlink>
      <w:r w:rsidRPr="0035487D">
        <w:t>. - Яз. рус., англ.</w:t>
      </w:r>
    </w:p>
    <w:p w:rsidR="008F47AF" w:rsidRPr="0035487D" w:rsidRDefault="008F47AF" w:rsidP="00D60E65">
      <w:pPr>
        <w:jc w:val="both"/>
      </w:pPr>
      <w:r w:rsidRPr="0035487D">
        <w:rPr>
          <w:b/>
        </w:rPr>
        <w:t>6. Электронная учебная библиотека</w:t>
      </w:r>
      <w:r w:rsidRPr="0035487D">
        <w:t xml:space="preserve"> [Электронный ресурс]: полнотекстовая база данных / ФГБОУ ВО БГМУ Минздрава России. - </w:t>
      </w:r>
      <w:r w:rsidRPr="0035487D">
        <w:rPr>
          <w:lang w:val="en-US"/>
        </w:rPr>
        <w:t>URL</w:t>
      </w:r>
      <w:r w:rsidRPr="0035487D">
        <w:t>: Доступ к полным текстам по логину и паролю.</w:t>
      </w:r>
    </w:p>
    <w:p w:rsidR="008F47AF" w:rsidRPr="0035487D" w:rsidRDefault="008F47AF" w:rsidP="00D60E65">
      <w:pPr>
        <w:jc w:val="both"/>
        <w:rPr>
          <w:i/>
          <w:iCs/>
        </w:rPr>
      </w:pPr>
      <w:r w:rsidRPr="0035487D">
        <w:rPr>
          <w:b/>
          <w:bCs/>
        </w:rPr>
        <w:t xml:space="preserve">7. </w:t>
      </w:r>
      <w:proofErr w:type="spellStart"/>
      <w:r w:rsidRPr="0035487D">
        <w:rPr>
          <w:b/>
          <w:bCs/>
        </w:rPr>
        <w:t>Scopus</w:t>
      </w:r>
      <w:proofErr w:type="spellEnd"/>
      <w:r w:rsidRPr="0035487D">
        <w:rPr>
          <w:b/>
          <w:bCs/>
        </w:rPr>
        <w:t xml:space="preserve"> </w:t>
      </w:r>
      <w:r w:rsidRPr="0035487D">
        <w:t xml:space="preserve">[Электронный ресурс]: реферативная база данных / </w:t>
      </w:r>
      <w:proofErr w:type="spellStart"/>
      <w:r w:rsidRPr="0035487D">
        <w:t>Elsevier</w:t>
      </w:r>
      <w:proofErr w:type="spellEnd"/>
      <w:r w:rsidRPr="0035487D">
        <w:t xml:space="preserve"> BV. — </w:t>
      </w:r>
      <w:r w:rsidRPr="0035487D">
        <w:rPr>
          <w:lang w:val="en-US"/>
        </w:rPr>
        <w:t>URL</w:t>
      </w:r>
      <w:r w:rsidRPr="0035487D">
        <w:t xml:space="preserve">: </w:t>
      </w:r>
      <w:hyperlink r:id="rId15" w:history="1">
        <w:r w:rsidRPr="0035487D">
          <w:rPr>
            <w:rStyle w:val="af6"/>
            <w:color w:val="auto"/>
          </w:rPr>
          <w:t>http://www.scopus.com</w:t>
        </w:r>
      </w:hyperlink>
      <w:r w:rsidRPr="0035487D">
        <w:t xml:space="preserve"> . - Яз. англ. У</w:t>
      </w:r>
      <w:r w:rsidRPr="0035487D">
        <w:rPr>
          <w:iCs/>
        </w:rPr>
        <w:t>даленный доступ</w:t>
      </w:r>
      <w:r w:rsidRPr="0035487D">
        <w:t xml:space="preserve"> п</w:t>
      </w:r>
      <w:r w:rsidRPr="0035487D">
        <w:rPr>
          <w:iCs/>
        </w:rPr>
        <w:t>осле регистрации из сети БГМУ.</w:t>
      </w:r>
    </w:p>
    <w:p w:rsidR="008F47AF" w:rsidRPr="0035487D" w:rsidRDefault="008F47AF" w:rsidP="00D60E65">
      <w:pPr>
        <w:jc w:val="both"/>
        <w:rPr>
          <w:iCs/>
        </w:rPr>
      </w:pPr>
      <w:r w:rsidRPr="0035487D">
        <w:rPr>
          <w:b/>
          <w:bCs/>
        </w:rPr>
        <w:t xml:space="preserve">8. </w:t>
      </w:r>
      <w:proofErr w:type="spellStart"/>
      <w:r w:rsidRPr="0035487D">
        <w:rPr>
          <w:b/>
          <w:bCs/>
        </w:rPr>
        <w:t>Web</w:t>
      </w:r>
      <w:proofErr w:type="spellEnd"/>
      <w:r w:rsidRPr="0035487D">
        <w:rPr>
          <w:b/>
          <w:bCs/>
        </w:rPr>
        <w:t xml:space="preserve"> </w:t>
      </w:r>
      <w:proofErr w:type="spellStart"/>
      <w:r w:rsidRPr="0035487D">
        <w:rPr>
          <w:b/>
          <w:bCs/>
        </w:rPr>
        <w:t>of</w:t>
      </w:r>
      <w:proofErr w:type="spellEnd"/>
      <w:r w:rsidRPr="0035487D">
        <w:rPr>
          <w:b/>
          <w:bCs/>
        </w:rPr>
        <w:t xml:space="preserve"> </w:t>
      </w:r>
      <w:proofErr w:type="spellStart"/>
      <w:r w:rsidRPr="0035487D">
        <w:rPr>
          <w:b/>
          <w:bCs/>
        </w:rPr>
        <w:t>Science</w:t>
      </w:r>
      <w:proofErr w:type="spellEnd"/>
      <w:r w:rsidRPr="0035487D">
        <w:rPr>
          <w:b/>
          <w:bCs/>
        </w:rPr>
        <w:t xml:space="preserve"> </w:t>
      </w:r>
      <w:r w:rsidRPr="0035487D">
        <w:t xml:space="preserve">[Электронный ресурс]: </w:t>
      </w:r>
      <w:proofErr w:type="spellStart"/>
      <w:r w:rsidRPr="0035487D">
        <w:t>мультидисциплинарная</w:t>
      </w:r>
      <w:proofErr w:type="spellEnd"/>
      <w:r w:rsidRPr="0035487D">
        <w:t xml:space="preserve"> реферативная база данных / ко</w:t>
      </w:r>
      <w:r w:rsidRPr="0035487D">
        <w:t>м</w:t>
      </w:r>
      <w:r w:rsidRPr="0035487D">
        <w:t xml:space="preserve">пания </w:t>
      </w:r>
      <w:proofErr w:type="spellStart"/>
      <w:r w:rsidRPr="0035487D">
        <w:rPr>
          <w:lang w:val="en-US"/>
        </w:rPr>
        <w:t>Clarivate</w:t>
      </w:r>
      <w:proofErr w:type="spellEnd"/>
      <w:r w:rsidRPr="0035487D">
        <w:t xml:space="preserve"> </w:t>
      </w:r>
      <w:r w:rsidRPr="0035487D">
        <w:rPr>
          <w:lang w:val="en-US"/>
        </w:rPr>
        <w:t>Analytics</w:t>
      </w:r>
      <w:r w:rsidRPr="0035487D">
        <w:t xml:space="preserve">. - </w:t>
      </w:r>
      <w:r w:rsidRPr="0035487D">
        <w:rPr>
          <w:lang w:val="en-US"/>
        </w:rPr>
        <w:t>URL</w:t>
      </w:r>
      <w:r w:rsidRPr="0035487D">
        <w:t xml:space="preserve">: </w:t>
      </w:r>
      <w:hyperlink r:id="rId16" w:history="1">
        <w:r w:rsidRPr="0035487D">
          <w:rPr>
            <w:rStyle w:val="af6"/>
            <w:color w:val="auto"/>
          </w:rPr>
          <w:t>http://webofknowledge.com</w:t>
        </w:r>
      </w:hyperlink>
      <w:r w:rsidRPr="0035487D">
        <w:t>.</w:t>
      </w:r>
      <w:r w:rsidRPr="0035487D">
        <w:rPr>
          <w:iCs/>
        </w:rPr>
        <w:t xml:space="preserve"> - </w:t>
      </w:r>
      <w:r w:rsidRPr="0035487D">
        <w:t xml:space="preserve">Яз. англ. </w:t>
      </w:r>
      <w:r w:rsidRPr="0035487D">
        <w:rPr>
          <w:iCs/>
        </w:rPr>
        <w:t>Удаленный доступ</w:t>
      </w:r>
      <w:r w:rsidRPr="0035487D">
        <w:t xml:space="preserve"> п</w:t>
      </w:r>
      <w:r w:rsidRPr="0035487D">
        <w:rPr>
          <w:iCs/>
        </w:rPr>
        <w:t>осле регистрации из сети БГМУ.</w:t>
      </w:r>
    </w:p>
    <w:p w:rsidR="008F47AF" w:rsidRPr="0035487D" w:rsidRDefault="008F47AF" w:rsidP="00D60E65">
      <w:pPr>
        <w:jc w:val="both"/>
      </w:pPr>
      <w:r w:rsidRPr="0035487D">
        <w:rPr>
          <w:b/>
        </w:rPr>
        <w:t xml:space="preserve">9. </w:t>
      </w:r>
      <w:r w:rsidRPr="0035487D">
        <w:rPr>
          <w:b/>
          <w:lang w:val="en-US"/>
        </w:rPr>
        <w:t>LWW</w:t>
      </w:r>
      <w:r w:rsidRPr="0035487D">
        <w:rPr>
          <w:b/>
        </w:rPr>
        <w:t xml:space="preserve"> </w:t>
      </w:r>
      <w:r w:rsidRPr="0035487D">
        <w:rPr>
          <w:b/>
          <w:lang w:val="en-US"/>
        </w:rPr>
        <w:t>Proprietary</w:t>
      </w:r>
      <w:r w:rsidRPr="0035487D">
        <w:rPr>
          <w:b/>
        </w:rPr>
        <w:t xml:space="preserve"> </w:t>
      </w:r>
      <w:r w:rsidRPr="0035487D">
        <w:rPr>
          <w:b/>
          <w:lang w:val="en-US"/>
        </w:rPr>
        <w:t>Collection</w:t>
      </w:r>
      <w:r w:rsidRPr="0035487D">
        <w:rPr>
          <w:b/>
        </w:rPr>
        <w:t xml:space="preserve"> </w:t>
      </w:r>
      <w:r w:rsidRPr="0035487D">
        <w:rPr>
          <w:b/>
          <w:lang w:val="en-US"/>
        </w:rPr>
        <w:t>Emerging</w:t>
      </w:r>
      <w:r w:rsidRPr="0035487D">
        <w:rPr>
          <w:b/>
        </w:rPr>
        <w:t xml:space="preserve"> </w:t>
      </w:r>
      <w:r w:rsidRPr="0035487D">
        <w:rPr>
          <w:b/>
          <w:lang w:val="en-US"/>
        </w:rPr>
        <w:t>Market</w:t>
      </w:r>
      <w:r w:rsidRPr="0035487D">
        <w:t xml:space="preserve"> – </w:t>
      </w:r>
      <w:r w:rsidRPr="0035487D">
        <w:rPr>
          <w:lang w:val="en-US"/>
        </w:rPr>
        <w:t>w</w:t>
      </w:r>
      <w:r w:rsidRPr="0035487D">
        <w:t>/</w:t>
      </w:r>
      <w:r w:rsidRPr="0035487D">
        <w:rPr>
          <w:lang w:val="en-US"/>
        </w:rPr>
        <w:t>o</w:t>
      </w:r>
      <w:r w:rsidRPr="0035487D">
        <w:t xml:space="preserve"> </w:t>
      </w:r>
      <w:r w:rsidRPr="0035487D">
        <w:rPr>
          <w:lang w:val="en-US"/>
        </w:rPr>
        <w:t>Perpetual</w:t>
      </w:r>
      <w:r w:rsidRPr="0035487D">
        <w:t xml:space="preserve"> </w:t>
      </w:r>
      <w:r w:rsidRPr="0035487D">
        <w:rPr>
          <w:lang w:val="en-US"/>
        </w:rPr>
        <w:t>Access</w:t>
      </w:r>
      <w:r w:rsidRPr="0035487D">
        <w:rPr>
          <w:rStyle w:val="fontstyle01"/>
          <w:color w:val="auto"/>
        </w:rPr>
        <w:t xml:space="preserve"> </w:t>
      </w:r>
      <w:r w:rsidRPr="0035487D">
        <w:t xml:space="preserve">[Электронный ресурс]: [полнотекстовая база данных] / </w:t>
      </w:r>
      <w:proofErr w:type="spellStart"/>
      <w:r w:rsidRPr="0035487D">
        <w:rPr>
          <w:lang w:val="en-US"/>
        </w:rPr>
        <w:t>Wolters</w:t>
      </w:r>
      <w:proofErr w:type="spellEnd"/>
      <w:r w:rsidRPr="0035487D">
        <w:t xml:space="preserve"> </w:t>
      </w:r>
      <w:r w:rsidRPr="0035487D">
        <w:rPr>
          <w:lang w:val="en-US"/>
        </w:rPr>
        <w:t>Kluwer</w:t>
      </w:r>
      <w:r w:rsidRPr="0035487D">
        <w:t xml:space="preserve">. – </w:t>
      </w:r>
      <w:r w:rsidRPr="0035487D">
        <w:rPr>
          <w:lang w:val="en-US"/>
        </w:rPr>
        <w:t>URL</w:t>
      </w:r>
      <w:r w:rsidRPr="0035487D">
        <w:t xml:space="preserve">: </w:t>
      </w:r>
      <w:hyperlink r:id="rId17" w:history="1">
        <w:r w:rsidRPr="0035487D">
          <w:rPr>
            <w:rStyle w:val="af6"/>
            <w:color w:val="auto"/>
            <w:lang w:val="en-US"/>
          </w:rPr>
          <w:t>http</w:t>
        </w:r>
        <w:r w:rsidRPr="0035487D">
          <w:rPr>
            <w:rStyle w:val="af6"/>
            <w:color w:val="auto"/>
          </w:rPr>
          <w:t>://</w:t>
        </w:r>
        <w:proofErr w:type="spellStart"/>
        <w:r w:rsidRPr="0035487D">
          <w:rPr>
            <w:rStyle w:val="af6"/>
            <w:color w:val="auto"/>
            <w:lang w:val="en-US"/>
          </w:rPr>
          <w:t>ovidsp</w:t>
        </w:r>
        <w:proofErr w:type="spellEnd"/>
        <w:r w:rsidRPr="0035487D">
          <w:rPr>
            <w:rStyle w:val="af6"/>
            <w:color w:val="auto"/>
          </w:rPr>
          <w:t>.</w:t>
        </w:r>
        <w:proofErr w:type="spellStart"/>
        <w:r w:rsidRPr="0035487D">
          <w:rPr>
            <w:rStyle w:val="af6"/>
            <w:color w:val="auto"/>
            <w:lang w:val="en-US"/>
          </w:rPr>
          <w:t>ovid</w:t>
        </w:r>
        <w:proofErr w:type="spellEnd"/>
        <w:r w:rsidRPr="0035487D">
          <w:rPr>
            <w:rStyle w:val="af6"/>
            <w:color w:val="auto"/>
          </w:rPr>
          <w:t>.</w:t>
        </w:r>
        <w:r w:rsidRPr="0035487D">
          <w:rPr>
            <w:rStyle w:val="af6"/>
            <w:color w:val="auto"/>
            <w:lang w:val="en-US"/>
          </w:rPr>
          <w:t>com</w:t>
        </w:r>
      </w:hyperlink>
      <w:r w:rsidRPr="0035487D">
        <w:t xml:space="preserve">. </w:t>
      </w:r>
      <w:r w:rsidRPr="0035487D">
        <w:rPr>
          <w:iCs/>
        </w:rPr>
        <w:t xml:space="preserve">- </w:t>
      </w:r>
      <w:r w:rsidRPr="0035487D">
        <w:t xml:space="preserve">Яз. англ. </w:t>
      </w:r>
      <w:r w:rsidRPr="0035487D">
        <w:rPr>
          <w:iCs/>
        </w:rPr>
        <w:t>Удале</w:t>
      </w:r>
      <w:r w:rsidRPr="0035487D">
        <w:rPr>
          <w:iCs/>
        </w:rPr>
        <w:t>н</w:t>
      </w:r>
      <w:r w:rsidRPr="0035487D">
        <w:rPr>
          <w:iCs/>
        </w:rPr>
        <w:t>ный доступ по логину и паролю.</w:t>
      </w:r>
    </w:p>
    <w:p w:rsidR="008F47AF" w:rsidRPr="0035487D" w:rsidRDefault="008F47AF" w:rsidP="00D60E65">
      <w:pPr>
        <w:tabs>
          <w:tab w:val="left" w:pos="851"/>
        </w:tabs>
        <w:jc w:val="both"/>
        <w:rPr>
          <w:b/>
          <w:bCs/>
        </w:rPr>
      </w:pPr>
      <w:r w:rsidRPr="0035487D">
        <w:rPr>
          <w:b/>
        </w:rPr>
        <w:t xml:space="preserve">10. </w:t>
      </w:r>
      <w:r w:rsidRPr="0035487D">
        <w:rPr>
          <w:b/>
          <w:lang w:val="en-US"/>
        </w:rPr>
        <w:t>LWW</w:t>
      </w:r>
      <w:r w:rsidRPr="0035487D">
        <w:rPr>
          <w:b/>
        </w:rPr>
        <w:t xml:space="preserve"> </w:t>
      </w:r>
      <w:r w:rsidRPr="0035487D">
        <w:rPr>
          <w:b/>
          <w:lang w:val="en-US"/>
        </w:rPr>
        <w:t>Medical</w:t>
      </w:r>
      <w:r w:rsidRPr="0035487D">
        <w:rPr>
          <w:b/>
        </w:rPr>
        <w:t xml:space="preserve"> </w:t>
      </w:r>
      <w:r w:rsidRPr="0035487D">
        <w:rPr>
          <w:b/>
          <w:lang w:val="en-US"/>
        </w:rPr>
        <w:t>Book</w:t>
      </w:r>
      <w:r w:rsidRPr="0035487D">
        <w:rPr>
          <w:b/>
        </w:rPr>
        <w:t xml:space="preserve"> </w:t>
      </w:r>
      <w:r w:rsidRPr="0035487D">
        <w:rPr>
          <w:b/>
          <w:lang w:val="en-US"/>
        </w:rPr>
        <w:t>Collection</w:t>
      </w:r>
      <w:r w:rsidRPr="0035487D">
        <w:rPr>
          <w:b/>
        </w:rPr>
        <w:t xml:space="preserve"> 2011</w:t>
      </w:r>
      <w:r w:rsidRPr="0035487D">
        <w:t xml:space="preserve">[Электронный ресурс]: [полнотекстовая база данных] / </w:t>
      </w:r>
      <w:proofErr w:type="spellStart"/>
      <w:r w:rsidRPr="0035487D">
        <w:rPr>
          <w:lang w:val="en-US"/>
        </w:rPr>
        <w:t>Wolters</w:t>
      </w:r>
      <w:proofErr w:type="spellEnd"/>
      <w:r w:rsidRPr="0035487D">
        <w:t xml:space="preserve"> </w:t>
      </w:r>
      <w:r w:rsidRPr="0035487D">
        <w:rPr>
          <w:lang w:val="en-US"/>
        </w:rPr>
        <w:t>Kluwer</w:t>
      </w:r>
      <w:r w:rsidRPr="0035487D">
        <w:t xml:space="preserve">. – </w:t>
      </w:r>
      <w:r w:rsidRPr="0035487D">
        <w:rPr>
          <w:lang w:val="en-US"/>
        </w:rPr>
        <w:t>URL</w:t>
      </w:r>
      <w:r w:rsidRPr="0035487D">
        <w:t xml:space="preserve">: </w:t>
      </w:r>
      <w:hyperlink r:id="rId18" w:history="1">
        <w:r w:rsidRPr="0035487D">
          <w:rPr>
            <w:rStyle w:val="af6"/>
            <w:color w:val="auto"/>
            <w:lang w:val="en-US"/>
          </w:rPr>
          <w:t>http</w:t>
        </w:r>
        <w:r w:rsidRPr="0035487D">
          <w:rPr>
            <w:rStyle w:val="af6"/>
            <w:color w:val="auto"/>
          </w:rPr>
          <w:t>://</w:t>
        </w:r>
        <w:proofErr w:type="spellStart"/>
        <w:r w:rsidRPr="0035487D">
          <w:rPr>
            <w:rStyle w:val="af6"/>
            <w:color w:val="auto"/>
            <w:lang w:val="en-US"/>
          </w:rPr>
          <w:t>ovidsp</w:t>
        </w:r>
        <w:proofErr w:type="spellEnd"/>
        <w:r w:rsidRPr="0035487D">
          <w:rPr>
            <w:rStyle w:val="af6"/>
            <w:color w:val="auto"/>
          </w:rPr>
          <w:t>.</w:t>
        </w:r>
        <w:proofErr w:type="spellStart"/>
        <w:r w:rsidRPr="0035487D">
          <w:rPr>
            <w:rStyle w:val="af6"/>
            <w:color w:val="auto"/>
            <w:lang w:val="en-US"/>
          </w:rPr>
          <w:t>ovid</w:t>
        </w:r>
        <w:proofErr w:type="spellEnd"/>
        <w:r w:rsidRPr="0035487D">
          <w:rPr>
            <w:rStyle w:val="af6"/>
            <w:color w:val="auto"/>
          </w:rPr>
          <w:t>.</w:t>
        </w:r>
        <w:r w:rsidRPr="0035487D">
          <w:rPr>
            <w:rStyle w:val="af6"/>
            <w:color w:val="auto"/>
            <w:lang w:val="en-US"/>
          </w:rPr>
          <w:t>com</w:t>
        </w:r>
      </w:hyperlink>
      <w:r w:rsidRPr="0035487D">
        <w:t xml:space="preserve"> . </w:t>
      </w:r>
      <w:r w:rsidRPr="0035487D">
        <w:rPr>
          <w:iCs/>
        </w:rPr>
        <w:t xml:space="preserve">- </w:t>
      </w:r>
      <w:r w:rsidRPr="0035487D">
        <w:t xml:space="preserve">Яз. англ. </w:t>
      </w:r>
      <w:r w:rsidRPr="0035487D">
        <w:rPr>
          <w:iCs/>
        </w:rPr>
        <w:t>Удаленный доступ по логину и паролю.</w:t>
      </w:r>
    </w:p>
    <w:p w:rsidR="008F47AF" w:rsidRPr="0035487D" w:rsidRDefault="008F47AF" w:rsidP="00D60E65">
      <w:pPr>
        <w:tabs>
          <w:tab w:val="left" w:pos="851"/>
        </w:tabs>
        <w:jc w:val="both"/>
      </w:pPr>
      <w:r w:rsidRPr="0035487D">
        <w:rPr>
          <w:b/>
          <w:bCs/>
        </w:rPr>
        <w:t xml:space="preserve">11. Президентская </w:t>
      </w:r>
      <w:r w:rsidRPr="0035487D">
        <w:rPr>
          <w:b/>
        </w:rPr>
        <w:t>библиотека</w:t>
      </w:r>
      <w:r w:rsidRPr="0035487D">
        <w:t>: электронная национальная библиотека [Электронный ресурс]: сайт / ФГБУ Президентская библиотека им. Б.Н. Ельцина. – СПб., 2007 – URL:</w:t>
      </w:r>
      <w:hyperlink r:id="rId19" w:history="1">
        <w:r w:rsidRPr="0035487D">
          <w:rPr>
            <w:rStyle w:val="af6"/>
            <w:color w:val="auto"/>
          </w:rPr>
          <w:t>https://www.prlib.ru/</w:t>
        </w:r>
      </w:hyperlink>
      <w:r w:rsidRPr="0035487D">
        <w:t xml:space="preserve">. </w:t>
      </w:r>
      <w:r w:rsidRPr="0035487D">
        <w:rPr>
          <w:rStyle w:val="fontstyle01"/>
          <w:color w:val="auto"/>
        </w:rPr>
        <w:t>Доступ к полным текстам в информационном зале научной библиотеки БГМУ.</w:t>
      </w:r>
    </w:p>
    <w:p w:rsidR="008F47AF" w:rsidRPr="0035487D" w:rsidRDefault="008F47AF" w:rsidP="00D60E65">
      <w:pPr>
        <w:tabs>
          <w:tab w:val="left" w:pos="851"/>
        </w:tabs>
        <w:jc w:val="both"/>
        <w:rPr>
          <w:b/>
          <w:bCs/>
        </w:rPr>
      </w:pPr>
      <w:r w:rsidRPr="0035487D">
        <w:rPr>
          <w:b/>
          <w:bCs/>
        </w:rPr>
        <w:t>12. Национальная электронная библиотека</w:t>
      </w:r>
      <w:r w:rsidRPr="0035487D">
        <w:rPr>
          <w:bCs/>
        </w:rPr>
        <w:t xml:space="preserve"> (НЭБ)</w:t>
      </w:r>
      <w:r w:rsidRPr="0035487D">
        <w:rPr>
          <w:b/>
          <w:bCs/>
        </w:rPr>
        <w:t xml:space="preserve"> </w:t>
      </w:r>
      <w:r w:rsidRPr="0035487D">
        <w:t>[Электронный ресурс]: объединенный эле</w:t>
      </w:r>
      <w:r w:rsidRPr="0035487D">
        <w:t>к</w:t>
      </w:r>
      <w:r w:rsidRPr="0035487D">
        <w:t xml:space="preserve">тронный каталог фондов российских библиотек: сайт. – URL: http://нэб.рф. </w:t>
      </w:r>
      <w:r w:rsidRPr="0035487D">
        <w:rPr>
          <w:rStyle w:val="fontstyle01"/>
          <w:color w:val="auto"/>
        </w:rPr>
        <w:t>Доступ к полным те</w:t>
      </w:r>
      <w:r w:rsidRPr="0035487D">
        <w:rPr>
          <w:rStyle w:val="fontstyle01"/>
          <w:color w:val="auto"/>
        </w:rPr>
        <w:t>к</w:t>
      </w:r>
      <w:r w:rsidRPr="0035487D">
        <w:rPr>
          <w:rStyle w:val="fontstyle01"/>
          <w:color w:val="auto"/>
        </w:rPr>
        <w:t>стам в информационном зале научной библиотеки БГМУ.</w:t>
      </w:r>
    </w:p>
    <w:p w:rsidR="008F47AF" w:rsidRPr="0035487D" w:rsidRDefault="008F47AF" w:rsidP="00D60E65">
      <w:pPr>
        <w:tabs>
          <w:tab w:val="left" w:pos="851"/>
        </w:tabs>
        <w:jc w:val="both"/>
        <w:rPr>
          <w:bCs/>
        </w:rPr>
      </w:pPr>
      <w:r w:rsidRPr="0035487D">
        <w:rPr>
          <w:b/>
          <w:bCs/>
        </w:rPr>
        <w:t xml:space="preserve">13. Консультант Плюс </w:t>
      </w:r>
      <w:r w:rsidRPr="0035487D">
        <w:t xml:space="preserve">[Электронный ресурс]: справочно-правовая система: база данных / ЗАО «Консультант Плюс». </w:t>
      </w:r>
      <w:r w:rsidRPr="0035487D">
        <w:rPr>
          <w:rStyle w:val="fontstyle01"/>
          <w:color w:val="auto"/>
        </w:rPr>
        <w:t>Доступ к полным текстам в информационном зале научной библиотеки БГМУ.</w:t>
      </w:r>
    </w:p>
    <w:p w:rsidR="008F47AF" w:rsidRPr="0035487D" w:rsidRDefault="008F47AF" w:rsidP="00D60E65">
      <w:pPr>
        <w:tabs>
          <w:tab w:val="left" w:pos="851"/>
        </w:tabs>
        <w:jc w:val="both"/>
      </w:pPr>
      <w:r w:rsidRPr="0035487D">
        <w:rPr>
          <w:b/>
          <w:bCs/>
        </w:rPr>
        <w:t xml:space="preserve">14. Polpred.com Обзор СМИ </w:t>
      </w:r>
      <w:r w:rsidRPr="0035487D">
        <w:t xml:space="preserve">[Электронный ресурс]: сайт. – URL: http://polpred.com. </w:t>
      </w:r>
      <w:r w:rsidRPr="0035487D">
        <w:rPr>
          <w:iCs/>
        </w:rPr>
        <w:t>Доступ о</w:t>
      </w:r>
      <w:r w:rsidRPr="0035487D">
        <w:rPr>
          <w:iCs/>
        </w:rPr>
        <w:t>т</w:t>
      </w:r>
      <w:r w:rsidRPr="0035487D">
        <w:rPr>
          <w:iCs/>
        </w:rPr>
        <w:t>крыт со всех компьютеров библиотеки и внутренней сети БГМУ.</w:t>
      </w:r>
    </w:p>
    <w:p w:rsidR="00675D34" w:rsidRDefault="00675D34" w:rsidP="00675D34">
      <w:pPr>
        <w:tabs>
          <w:tab w:val="left" w:pos="851"/>
        </w:tabs>
        <w:jc w:val="center"/>
        <w:rPr>
          <w:b/>
        </w:rPr>
      </w:pPr>
      <w:r>
        <w:rPr>
          <w:b/>
          <w:iCs/>
        </w:rPr>
        <w:t>Лицензионно-программное обеспечение</w:t>
      </w:r>
    </w:p>
    <w:p w:rsidR="00675D34" w:rsidRDefault="00675D34" w:rsidP="00675D34">
      <w:pPr>
        <w:pStyle w:val="af5"/>
        <w:widowControl w:val="0"/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hAnsi="Times New Roman"/>
          <w:sz w:val="24"/>
          <w:szCs w:val="24"/>
          <w:lang w:val="en-US"/>
        </w:rPr>
        <w:t xml:space="preserve"> Microsoft Windows  Microsoft Desktop School ALNG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LicSAPk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OLVS E 1Y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AcadenicEdition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Enterprase</w:t>
      </w:r>
      <w:proofErr w:type="spellEnd"/>
    </w:p>
    <w:p w:rsidR="00675D34" w:rsidRDefault="00675D34" w:rsidP="00675D34">
      <w:pPr>
        <w:pStyle w:val="af5"/>
        <w:widowControl w:val="0"/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  <w:lang w:val="en-US"/>
        </w:rPr>
        <w:t xml:space="preserve"> Microsoft Office Microsoft Desktop School ALNG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LicSAPk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OLVS E 1Y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AcadenicEdition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Enterprase</w:t>
      </w:r>
      <w:proofErr w:type="spellEnd"/>
    </w:p>
    <w:p w:rsidR="00675D34" w:rsidRDefault="00675D34" w:rsidP="00675D34">
      <w:pPr>
        <w:pStyle w:val="af5"/>
        <w:widowControl w:val="0"/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Антивирус Касперского – система антивирусной защиты рабочих станций и файловых се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веров  </w:t>
      </w:r>
      <w:r>
        <w:rPr>
          <w:rFonts w:ascii="Times New Roman" w:hAnsi="Times New Roman"/>
          <w:sz w:val="24"/>
          <w:szCs w:val="24"/>
          <w:lang w:val="en-US"/>
        </w:rPr>
        <w:t>Kaspersky</w:t>
      </w:r>
      <w:r w:rsidRPr="00675D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Endpoint</w:t>
      </w:r>
      <w:r w:rsidRPr="00675D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Security</w:t>
      </w:r>
      <w:r>
        <w:rPr>
          <w:rFonts w:ascii="Times New Roman" w:hAnsi="Times New Roman"/>
          <w:sz w:val="24"/>
          <w:szCs w:val="24"/>
        </w:rPr>
        <w:t xml:space="preserve"> для бизнеса – Стандартный </w:t>
      </w:r>
      <w:r>
        <w:rPr>
          <w:rFonts w:ascii="Times New Roman" w:hAnsi="Times New Roman"/>
          <w:sz w:val="24"/>
          <w:szCs w:val="24"/>
          <w:lang w:val="en-US"/>
        </w:rPr>
        <w:t>Russian</w:t>
      </w:r>
      <w:r w:rsidRPr="00675D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Edition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500-999 Node 1 year Educational Renewal License </w:t>
      </w:r>
      <w:r>
        <w:rPr>
          <w:rFonts w:ascii="Times New Roman" w:hAnsi="Times New Roman"/>
          <w:sz w:val="24"/>
          <w:szCs w:val="24"/>
        </w:rPr>
        <w:t>антивирус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Касперского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75D34" w:rsidRDefault="00675D34" w:rsidP="00675D34">
      <w:pPr>
        <w:pStyle w:val="af5"/>
        <w:widowControl w:val="0"/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Антивирус </w:t>
      </w:r>
      <w:proofErr w:type="spellStart"/>
      <w:r>
        <w:rPr>
          <w:rFonts w:ascii="Times New Roman" w:hAnsi="Times New Roman"/>
          <w:sz w:val="24"/>
          <w:szCs w:val="24"/>
        </w:rPr>
        <w:t>Dr.Web</w:t>
      </w:r>
      <w:proofErr w:type="spellEnd"/>
      <w:r>
        <w:rPr>
          <w:rFonts w:ascii="Times New Roman" w:hAnsi="Times New Roman"/>
          <w:sz w:val="24"/>
          <w:szCs w:val="24"/>
        </w:rPr>
        <w:t xml:space="preserve"> – система антивирусной защиты рабочих станций и файловых серверов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Web</w:t>
      </w:r>
      <w:r w:rsidRPr="00675D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Desktop</w:t>
      </w:r>
      <w:r w:rsidRPr="00675D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Security</w:t>
      </w:r>
      <w:r w:rsidRPr="00675D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Suite</w:t>
      </w:r>
      <w:r w:rsidRPr="00675D34">
        <w:rPr>
          <w:rFonts w:ascii="Times New Roman" w:hAnsi="Times New Roman"/>
          <w:sz w:val="24"/>
          <w:szCs w:val="24"/>
        </w:rPr>
        <w:t xml:space="preserve"> </w:t>
      </w:r>
    </w:p>
    <w:p w:rsidR="00675D34" w:rsidRDefault="00675D34" w:rsidP="00675D34">
      <w:pPr>
        <w:pStyle w:val="af5"/>
        <w:widowControl w:val="0"/>
        <w:numPr>
          <w:ilvl w:val="0"/>
          <w:numId w:val="72"/>
        </w:num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Система дистанционного обучения для Учебного портала Русский </w:t>
      </w:r>
      <w:r>
        <w:rPr>
          <w:rFonts w:ascii="Times New Roman" w:hAnsi="Times New Roman"/>
          <w:sz w:val="24"/>
          <w:szCs w:val="24"/>
          <w:lang w:val="en-US"/>
        </w:rPr>
        <w:t>Moodle</w:t>
      </w:r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  <w:lang w:val="en-US"/>
        </w:rPr>
        <w:t>KL</w:t>
      </w:r>
    </w:p>
    <w:p w:rsidR="008F47AF" w:rsidRPr="0035487D" w:rsidRDefault="008F47AF" w:rsidP="00D60E65">
      <w:pPr>
        <w:jc w:val="both"/>
      </w:pPr>
    </w:p>
    <w:p w:rsidR="008F47AF" w:rsidRPr="0035487D" w:rsidRDefault="008F47AF" w:rsidP="00D60E65">
      <w:pPr>
        <w:jc w:val="both"/>
        <w:rPr>
          <w:b/>
        </w:rPr>
      </w:pPr>
    </w:p>
    <w:p w:rsidR="00A036D1" w:rsidRPr="0035487D" w:rsidRDefault="00A036D1" w:rsidP="00602BB0">
      <w:pPr>
        <w:jc w:val="both"/>
        <w:rPr>
          <w:rFonts w:eastAsiaTheme="minorHAnsi"/>
        </w:rPr>
      </w:pPr>
    </w:p>
    <w:sectPr w:rsidR="00A036D1" w:rsidRPr="0035487D" w:rsidSect="00953D75">
      <w:pgSz w:w="11906" w:h="16838"/>
      <w:pgMar w:top="567" w:right="567" w:bottom="567" w:left="1134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040A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85"/>
    <w:multiLevelType w:val="multilevel"/>
    <w:tmpl w:val="000000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4C1787"/>
    <w:multiLevelType w:val="hybridMultilevel"/>
    <w:tmpl w:val="88CEB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AC62A9"/>
    <w:multiLevelType w:val="hybridMultilevel"/>
    <w:tmpl w:val="8E8C0FCC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37343F"/>
    <w:multiLevelType w:val="hybridMultilevel"/>
    <w:tmpl w:val="0D46B5AA"/>
    <w:lvl w:ilvl="0" w:tplc="BA945C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49D2AB1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91AD3"/>
    <w:multiLevelType w:val="hybridMultilevel"/>
    <w:tmpl w:val="8612D79A"/>
    <w:lvl w:ilvl="0" w:tplc="BA945C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0ED1A82"/>
    <w:multiLevelType w:val="hybridMultilevel"/>
    <w:tmpl w:val="6AA49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C01771"/>
    <w:multiLevelType w:val="hybridMultilevel"/>
    <w:tmpl w:val="05329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F672E"/>
    <w:multiLevelType w:val="hybridMultilevel"/>
    <w:tmpl w:val="2B3626AE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3D4B09"/>
    <w:multiLevelType w:val="hybridMultilevel"/>
    <w:tmpl w:val="E5360DCA"/>
    <w:lvl w:ilvl="0" w:tplc="48E262B6">
      <w:start w:val="3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B3C99"/>
    <w:multiLevelType w:val="hybridMultilevel"/>
    <w:tmpl w:val="06C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D738D"/>
    <w:multiLevelType w:val="hybridMultilevel"/>
    <w:tmpl w:val="4D02B950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71961F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830DC8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07723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0936DA8"/>
    <w:multiLevelType w:val="hybridMultilevel"/>
    <w:tmpl w:val="3B38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0460F8"/>
    <w:multiLevelType w:val="hybridMultilevel"/>
    <w:tmpl w:val="BFF6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8053FF"/>
    <w:multiLevelType w:val="multilevel"/>
    <w:tmpl w:val="6D2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39D648D"/>
    <w:multiLevelType w:val="multilevel"/>
    <w:tmpl w:val="0419001D"/>
    <w:styleLink w:val="9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40E5E0C"/>
    <w:multiLevelType w:val="hybridMultilevel"/>
    <w:tmpl w:val="5A2CBF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5A202D"/>
    <w:multiLevelType w:val="multilevel"/>
    <w:tmpl w:val="260E3766"/>
    <w:lvl w:ilvl="0">
      <w:start w:val="1"/>
      <w:numFmt w:val="decimal"/>
      <w:pStyle w:val="a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26A422AA"/>
    <w:multiLevelType w:val="hybridMultilevel"/>
    <w:tmpl w:val="F2DA3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78711C"/>
    <w:multiLevelType w:val="hybridMultilevel"/>
    <w:tmpl w:val="BAAE1CC0"/>
    <w:lvl w:ilvl="0" w:tplc="121C1AE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376618"/>
    <w:multiLevelType w:val="hybridMultilevel"/>
    <w:tmpl w:val="F66AC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E602C1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C122F5"/>
    <w:multiLevelType w:val="hybridMultilevel"/>
    <w:tmpl w:val="A05A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F44D3F"/>
    <w:multiLevelType w:val="hybridMultilevel"/>
    <w:tmpl w:val="820C7D28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500701D"/>
    <w:multiLevelType w:val="hybridMultilevel"/>
    <w:tmpl w:val="25964BB4"/>
    <w:lvl w:ilvl="0" w:tplc="BFBC23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55C3F32"/>
    <w:multiLevelType w:val="hybridMultilevel"/>
    <w:tmpl w:val="2B8612C4"/>
    <w:lvl w:ilvl="0" w:tplc="ADC854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5F4127D"/>
    <w:multiLevelType w:val="hybridMultilevel"/>
    <w:tmpl w:val="1096C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272975"/>
    <w:multiLevelType w:val="hybridMultilevel"/>
    <w:tmpl w:val="4A9E2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B55692"/>
    <w:multiLevelType w:val="hybridMultilevel"/>
    <w:tmpl w:val="D994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92602C"/>
    <w:multiLevelType w:val="multilevel"/>
    <w:tmpl w:val="416E8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E3D71C7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1C5AB9"/>
    <w:multiLevelType w:val="hybridMultilevel"/>
    <w:tmpl w:val="ED3819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39A21B9"/>
    <w:multiLevelType w:val="hybridMultilevel"/>
    <w:tmpl w:val="6BBC70C6"/>
    <w:lvl w:ilvl="0" w:tplc="FCDA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117895"/>
    <w:multiLevelType w:val="hybridMultilevel"/>
    <w:tmpl w:val="928EE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3C7865"/>
    <w:multiLevelType w:val="hybridMultilevel"/>
    <w:tmpl w:val="D994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3F1968"/>
    <w:multiLevelType w:val="hybridMultilevel"/>
    <w:tmpl w:val="E4CAC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461C69"/>
    <w:multiLevelType w:val="hybridMultilevel"/>
    <w:tmpl w:val="42A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ED0FBD"/>
    <w:multiLevelType w:val="multilevel"/>
    <w:tmpl w:val="B8EEF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49057BD3"/>
    <w:multiLevelType w:val="hybridMultilevel"/>
    <w:tmpl w:val="5CA0D5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4CAB142B"/>
    <w:multiLevelType w:val="singleLevel"/>
    <w:tmpl w:val="6A56DC04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44">
    <w:nsid w:val="4D091585"/>
    <w:multiLevelType w:val="hybridMultilevel"/>
    <w:tmpl w:val="65000F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1D1ACC"/>
    <w:multiLevelType w:val="hybridMultilevel"/>
    <w:tmpl w:val="99D6356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853B34"/>
    <w:multiLevelType w:val="hybridMultilevel"/>
    <w:tmpl w:val="FDF68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4ECD5BB3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B85E39"/>
    <w:multiLevelType w:val="hybridMultilevel"/>
    <w:tmpl w:val="AC70D7C2"/>
    <w:lvl w:ilvl="0" w:tplc="CDF8484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9">
    <w:nsid w:val="512663D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E41AB3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935CD5"/>
    <w:multiLevelType w:val="hybridMultilevel"/>
    <w:tmpl w:val="37A059D4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4404F5"/>
    <w:multiLevelType w:val="hybridMultilevel"/>
    <w:tmpl w:val="0FD256E2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A401F69"/>
    <w:multiLevelType w:val="hybridMultilevel"/>
    <w:tmpl w:val="61A8019E"/>
    <w:lvl w:ilvl="0" w:tplc="44B433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1B5B0F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2A1D71"/>
    <w:multiLevelType w:val="hybridMultilevel"/>
    <w:tmpl w:val="7A1C0E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8F4805"/>
    <w:multiLevelType w:val="hybridMultilevel"/>
    <w:tmpl w:val="677A101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>
    <w:nsid w:val="5E023E5A"/>
    <w:multiLevelType w:val="hybridMultilevel"/>
    <w:tmpl w:val="814A7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F994CC4"/>
    <w:multiLevelType w:val="hybridMultilevel"/>
    <w:tmpl w:val="6DDC1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313709"/>
    <w:multiLevelType w:val="hybridMultilevel"/>
    <w:tmpl w:val="47D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7DF1540"/>
    <w:multiLevelType w:val="hybridMultilevel"/>
    <w:tmpl w:val="B92A1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AF87985"/>
    <w:multiLevelType w:val="multilevel"/>
    <w:tmpl w:val="CD6E7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>
    <w:nsid w:val="6CD87612"/>
    <w:multiLevelType w:val="hybridMultilevel"/>
    <w:tmpl w:val="A9FEF2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EB0543"/>
    <w:multiLevelType w:val="hybridMultilevel"/>
    <w:tmpl w:val="1A081BB6"/>
    <w:lvl w:ilvl="0" w:tplc="70F27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280E91"/>
    <w:multiLevelType w:val="hybridMultilevel"/>
    <w:tmpl w:val="1BF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EA333B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511214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547A94"/>
    <w:multiLevelType w:val="hybridMultilevel"/>
    <w:tmpl w:val="8A344EF0"/>
    <w:lvl w:ilvl="0" w:tplc="C9D81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197890"/>
    <w:multiLevelType w:val="hybridMultilevel"/>
    <w:tmpl w:val="1D86EC24"/>
    <w:lvl w:ilvl="0" w:tplc="F04405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46D235E0">
      <w:start w:val="1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2EF070F"/>
    <w:multiLevelType w:val="hybridMultilevel"/>
    <w:tmpl w:val="DA8CB9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0">
    <w:nsid w:val="742032AA"/>
    <w:multiLevelType w:val="hybridMultilevel"/>
    <w:tmpl w:val="E7043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EA6495"/>
    <w:multiLevelType w:val="hybridMultilevel"/>
    <w:tmpl w:val="F84E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820697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3">
    <w:nsid w:val="7CD07F49"/>
    <w:multiLevelType w:val="hybridMultilevel"/>
    <w:tmpl w:val="ECE0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D963716"/>
    <w:multiLevelType w:val="hybridMultilevel"/>
    <w:tmpl w:val="E6DAE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FD600BB"/>
    <w:multiLevelType w:val="hybridMultilevel"/>
    <w:tmpl w:val="E4587F1C"/>
    <w:lvl w:ilvl="0" w:tplc="DAF81496">
      <w:start w:val="1"/>
      <w:numFmt w:val="bullet"/>
      <w:pStyle w:val="a0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44"/>
  </w:num>
  <w:num w:numId="4">
    <w:abstractNumId w:val="74"/>
  </w:num>
  <w:num w:numId="5">
    <w:abstractNumId w:val="0"/>
  </w:num>
  <w:num w:numId="6">
    <w:abstractNumId w:val="39"/>
  </w:num>
  <w:num w:numId="7">
    <w:abstractNumId w:val="55"/>
  </w:num>
  <w:num w:numId="8">
    <w:abstractNumId w:val="62"/>
  </w:num>
  <w:num w:numId="9">
    <w:abstractNumId w:val="20"/>
  </w:num>
  <w:num w:numId="10">
    <w:abstractNumId w:val="19"/>
  </w:num>
  <w:num w:numId="11">
    <w:abstractNumId w:val="57"/>
  </w:num>
  <w:num w:numId="12">
    <w:abstractNumId w:val="24"/>
  </w:num>
  <w:num w:numId="13">
    <w:abstractNumId w:val="37"/>
  </w:num>
  <w:num w:numId="14">
    <w:abstractNumId w:val="23"/>
  </w:num>
  <w:num w:numId="15">
    <w:abstractNumId w:val="45"/>
  </w:num>
  <w:num w:numId="16">
    <w:abstractNumId w:val="38"/>
  </w:num>
  <w:num w:numId="17">
    <w:abstractNumId w:val="8"/>
  </w:num>
  <w:num w:numId="18">
    <w:abstractNumId w:val="30"/>
  </w:num>
  <w:num w:numId="19">
    <w:abstractNumId w:val="31"/>
  </w:num>
  <w:num w:numId="20">
    <w:abstractNumId w:val="63"/>
  </w:num>
  <w:num w:numId="21">
    <w:abstractNumId w:val="69"/>
  </w:num>
  <w:num w:numId="22">
    <w:abstractNumId w:val="42"/>
  </w:num>
  <w:num w:numId="23">
    <w:abstractNumId w:val="46"/>
  </w:num>
  <w:num w:numId="24">
    <w:abstractNumId w:val="1"/>
  </w:num>
  <w:num w:numId="25">
    <w:abstractNumId w:val="60"/>
  </w:num>
  <w:num w:numId="26">
    <w:abstractNumId w:val="70"/>
  </w:num>
  <w:num w:numId="27">
    <w:abstractNumId w:val="59"/>
  </w:num>
  <w:num w:numId="28">
    <w:abstractNumId w:val="58"/>
  </w:num>
  <w:num w:numId="29">
    <w:abstractNumId w:val="29"/>
  </w:num>
  <w:num w:numId="30">
    <w:abstractNumId w:val="68"/>
  </w:num>
  <w:num w:numId="31">
    <w:abstractNumId w:val="7"/>
  </w:num>
  <w:num w:numId="32">
    <w:abstractNumId w:val="17"/>
  </w:num>
  <w:num w:numId="33">
    <w:abstractNumId w:val="26"/>
  </w:num>
  <w:num w:numId="34">
    <w:abstractNumId w:val="56"/>
  </w:num>
  <w:num w:numId="35">
    <w:abstractNumId w:val="61"/>
  </w:num>
  <w:num w:numId="36">
    <w:abstractNumId w:val="43"/>
  </w:num>
  <w:num w:numId="37">
    <w:abstractNumId w:val="21"/>
  </w:num>
  <w:num w:numId="38">
    <w:abstractNumId w:val="64"/>
  </w:num>
  <w:num w:numId="39">
    <w:abstractNumId w:val="4"/>
  </w:num>
  <w:num w:numId="40">
    <w:abstractNumId w:val="73"/>
  </w:num>
  <w:num w:numId="41">
    <w:abstractNumId w:val="16"/>
  </w:num>
  <w:num w:numId="42">
    <w:abstractNumId w:val="12"/>
  </w:num>
  <w:num w:numId="43">
    <w:abstractNumId w:val="27"/>
  </w:num>
  <w:num w:numId="44">
    <w:abstractNumId w:val="48"/>
  </w:num>
  <w:num w:numId="45">
    <w:abstractNumId w:val="18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9"/>
  </w:num>
  <w:num w:numId="51">
    <w:abstractNumId w:val="32"/>
  </w:num>
  <w:num w:numId="52">
    <w:abstractNumId w:val="51"/>
  </w:num>
  <w:num w:numId="53">
    <w:abstractNumId w:val="75"/>
  </w:num>
  <w:num w:numId="54">
    <w:abstractNumId w:val="71"/>
  </w:num>
  <w:num w:numId="55">
    <w:abstractNumId w:val="6"/>
  </w:num>
  <w:num w:numId="56">
    <w:abstractNumId w:val="11"/>
  </w:num>
  <w:num w:numId="57">
    <w:abstractNumId w:val="25"/>
  </w:num>
  <w:num w:numId="58">
    <w:abstractNumId w:val="67"/>
  </w:num>
  <w:num w:numId="59">
    <w:abstractNumId w:val="10"/>
  </w:num>
  <w:num w:numId="60">
    <w:abstractNumId w:val="33"/>
  </w:num>
  <w:num w:numId="61">
    <w:abstractNumId w:val="53"/>
  </w:num>
  <w:num w:numId="62">
    <w:abstractNumId w:val="28"/>
  </w:num>
  <w:num w:numId="63">
    <w:abstractNumId w:val="36"/>
  </w:num>
  <w:num w:numId="64">
    <w:abstractNumId w:val="41"/>
  </w:num>
  <w:num w:numId="65">
    <w:abstractNumId w:val="15"/>
  </w:num>
  <w:num w:numId="66">
    <w:abstractNumId w:val="72"/>
  </w:num>
  <w:num w:numId="67">
    <w:abstractNumId w:val="35"/>
  </w:num>
  <w:num w:numId="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6"/>
  </w:num>
  <w:num w:numId="72">
    <w:abstractNumId w:val="14"/>
  </w:num>
  <w:num w:numId="73">
    <w:abstractNumId w:val="54"/>
  </w:num>
  <w:num w:numId="74">
    <w:abstractNumId w:val="50"/>
  </w:num>
  <w:num w:numId="75">
    <w:abstractNumId w:val="5"/>
  </w:num>
  <w:num w:numId="76">
    <w:abstractNumId w:val="13"/>
  </w:num>
  <w:num w:numId="77">
    <w:abstractNumId w:val="34"/>
  </w:num>
  <w:num w:numId="78">
    <w:abstractNumId w:val="47"/>
  </w:num>
  <w:num w:numId="79">
    <w:abstractNumId w:val="6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D1"/>
    <w:rsid w:val="00010A25"/>
    <w:rsid w:val="00011D02"/>
    <w:rsid w:val="00013674"/>
    <w:rsid w:val="00015D2C"/>
    <w:rsid w:val="00017AD1"/>
    <w:rsid w:val="00020690"/>
    <w:rsid w:val="00023896"/>
    <w:rsid w:val="00023F64"/>
    <w:rsid w:val="0002647B"/>
    <w:rsid w:val="00031529"/>
    <w:rsid w:val="0003295C"/>
    <w:rsid w:val="00034534"/>
    <w:rsid w:val="00042FA1"/>
    <w:rsid w:val="00054334"/>
    <w:rsid w:val="000556FD"/>
    <w:rsid w:val="00055D4D"/>
    <w:rsid w:val="00062886"/>
    <w:rsid w:val="000628CC"/>
    <w:rsid w:val="00064A68"/>
    <w:rsid w:val="00065099"/>
    <w:rsid w:val="000739EE"/>
    <w:rsid w:val="00075010"/>
    <w:rsid w:val="000759E0"/>
    <w:rsid w:val="00076A49"/>
    <w:rsid w:val="00081F09"/>
    <w:rsid w:val="00082F0C"/>
    <w:rsid w:val="00087736"/>
    <w:rsid w:val="000928E9"/>
    <w:rsid w:val="0009388C"/>
    <w:rsid w:val="00093DBE"/>
    <w:rsid w:val="000A32F9"/>
    <w:rsid w:val="000A46CA"/>
    <w:rsid w:val="000B2E16"/>
    <w:rsid w:val="000B56D0"/>
    <w:rsid w:val="000D2180"/>
    <w:rsid w:val="000E373B"/>
    <w:rsid w:val="000E67D5"/>
    <w:rsid w:val="000F01C9"/>
    <w:rsid w:val="000F6C98"/>
    <w:rsid w:val="000F75CA"/>
    <w:rsid w:val="000F7D27"/>
    <w:rsid w:val="00100214"/>
    <w:rsid w:val="00103180"/>
    <w:rsid w:val="001116F1"/>
    <w:rsid w:val="00132DF4"/>
    <w:rsid w:val="00132F8F"/>
    <w:rsid w:val="00133602"/>
    <w:rsid w:val="001338B8"/>
    <w:rsid w:val="00134568"/>
    <w:rsid w:val="00137202"/>
    <w:rsid w:val="00146F2E"/>
    <w:rsid w:val="00150B73"/>
    <w:rsid w:val="001522C5"/>
    <w:rsid w:val="0015626B"/>
    <w:rsid w:val="0015681B"/>
    <w:rsid w:val="0016226D"/>
    <w:rsid w:val="001673AF"/>
    <w:rsid w:val="00167ED0"/>
    <w:rsid w:val="00176FA0"/>
    <w:rsid w:val="0018160D"/>
    <w:rsid w:val="001903BB"/>
    <w:rsid w:val="00192C35"/>
    <w:rsid w:val="001A0A77"/>
    <w:rsid w:val="001A1C94"/>
    <w:rsid w:val="001A3C77"/>
    <w:rsid w:val="001A67E3"/>
    <w:rsid w:val="001B02C3"/>
    <w:rsid w:val="001B42A6"/>
    <w:rsid w:val="001B7BAB"/>
    <w:rsid w:val="001B7D07"/>
    <w:rsid w:val="001C0A03"/>
    <w:rsid w:val="001C17B5"/>
    <w:rsid w:val="001C2DF9"/>
    <w:rsid w:val="001C2F34"/>
    <w:rsid w:val="001C6F9A"/>
    <w:rsid w:val="001C7F43"/>
    <w:rsid w:val="001D03EC"/>
    <w:rsid w:val="001D3138"/>
    <w:rsid w:val="001D3173"/>
    <w:rsid w:val="001D3E7E"/>
    <w:rsid w:val="001E0411"/>
    <w:rsid w:val="001E304B"/>
    <w:rsid w:val="001F1B42"/>
    <w:rsid w:val="001F266D"/>
    <w:rsid w:val="001F3C4E"/>
    <w:rsid w:val="001F5393"/>
    <w:rsid w:val="0020245D"/>
    <w:rsid w:val="00206AD3"/>
    <w:rsid w:val="00207412"/>
    <w:rsid w:val="00215707"/>
    <w:rsid w:val="00215764"/>
    <w:rsid w:val="00227874"/>
    <w:rsid w:val="00235BD1"/>
    <w:rsid w:val="00237B05"/>
    <w:rsid w:val="002406A7"/>
    <w:rsid w:val="00242209"/>
    <w:rsid w:val="0025536C"/>
    <w:rsid w:val="00257990"/>
    <w:rsid w:val="002604C1"/>
    <w:rsid w:val="0026134A"/>
    <w:rsid w:val="00262557"/>
    <w:rsid w:val="0026318B"/>
    <w:rsid w:val="0026521E"/>
    <w:rsid w:val="00265B54"/>
    <w:rsid w:val="00267037"/>
    <w:rsid w:val="00272FC8"/>
    <w:rsid w:val="002758AF"/>
    <w:rsid w:val="00284A0B"/>
    <w:rsid w:val="00285107"/>
    <w:rsid w:val="00285279"/>
    <w:rsid w:val="00285E16"/>
    <w:rsid w:val="00290618"/>
    <w:rsid w:val="00296F3C"/>
    <w:rsid w:val="002A1E8D"/>
    <w:rsid w:val="002B018C"/>
    <w:rsid w:val="002B0E59"/>
    <w:rsid w:val="002B4C8F"/>
    <w:rsid w:val="002C287A"/>
    <w:rsid w:val="002C3342"/>
    <w:rsid w:val="002C3C09"/>
    <w:rsid w:val="002C7A4A"/>
    <w:rsid w:val="002D2650"/>
    <w:rsid w:val="002F1713"/>
    <w:rsid w:val="002F41C1"/>
    <w:rsid w:val="0030394B"/>
    <w:rsid w:val="003039C9"/>
    <w:rsid w:val="00303CEA"/>
    <w:rsid w:val="00305368"/>
    <w:rsid w:val="003060E5"/>
    <w:rsid w:val="00307BD1"/>
    <w:rsid w:val="0031084C"/>
    <w:rsid w:val="0031706A"/>
    <w:rsid w:val="00323C91"/>
    <w:rsid w:val="00324C5E"/>
    <w:rsid w:val="00324D1A"/>
    <w:rsid w:val="00346069"/>
    <w:rsid w:val="00351F7B"/>
    <w:rsid w:val="0035487D"/>
    <w:rsid w:val="003608C2"/>
    <w:rsid w:val="00361271"/>
    <w:rsid w:val="003627F3"/>
    <w:rsid w:val="00362A3B"/>
    <w:rsid w:val="00365D61"/>
    <w:rsid w:val="00366B7D"/>
    <w:rsid w:val="003672D3"/>
    <w:rsid w:val="00372D7A"/>
    <w:rsid w:val="003731B3"/>
    <w:rsid w:val="003903C3"/>
    <w:rsid w:val="003979A2"/>
    <w:rsid w:val="003A0324"/>
    <w:rsid w:val="003B09E6"/>
    <w:rsid w:val="003B2E5B"/>
    <w:rsid w:val="003C221A"/>
    <w:rsid w:val="003D45A5"/>
    <w:rsid w:val="003D6F89"/>
    <w:rsid w:val="003E035A"/>
    <w:rsid w:val="003F0D83"/>
    <w:rsid w:val="003F6362"/>
    <w:rsid w:val="004027CC"/>
    <w:rsid w:val="0040604E"/>
    <w:rsid w:val="0041125B"/>
    <w:rsid w:val="00411899"/>
    <w:rsid w:val="0041409F"/>
    <w:rsid w:val="00422368"/>
    <w:rsid w:val="00430D58"/>
    <w:rsid w:val="00444CDF"/>
    <w:rsid w:val="00447D9B"/>
    <w:rsid w:val="00447DEE"/>
    <w:rsid w:val="0045063B"/>
    <w:rsid w:val="00454F16"/>
    <w:rsid w:val="00455521"/>
    <w:rsid w:val="00477A70"/>
    <w:rsid w:val="00477BDE"/>
    <w:rsid w:val="00481A4A"/>
    <w:rsid w:val="00485C5D"/>
    <w:rsid w:val="004873D7"/>
    <w:rsid w:val="00490557"/>
    <w:rsid w:val="00495A2E"/>
    <w:rsid w:val="004A11F5"/>
    <w:rsid w:val="004B10F8"/>
    <w:rsid w:val="004C6047"/>
    <w:rsid w:val="004C7D5D"/>
    <w:rsid w:val="004E3CF1"/>
    <w:rsid w:val="004E613E"/>
    <w:rsid w:val="004F553A"/>
    <w:rsid w:val="00501137"/>
    <w:rsid w:val="00501D08"/>
    <w:rsid w:val="0050347A"/>
    <w:rsid w:val="00531ECB"/>
    <w:rsid w:val="00534062"/>
    <w:rsid w:val="005354BA"/>
    <w:rsid w:val="005422A2"/>
    <w:rsid w:val="005556F6"/>
    <w:rsid w:val="00562527"/>
    <w:rsid w:val="0056349A"/>
    <w:rsid w:val="00574419"/>
    <w:rsid w:val="005746DC"/>
    <w:rsid w:val="00576B2D"/>
    <w:rsid w:val="00576B84"/>
    <w:rsid w:val="00581211"/>
    <w:rsid w:val="0058673B"/>
    <w:rsid w:val="0059622A"/>
    <w:rsid w:val="00596BF0"/>
    <w:rsid w:val="005B2FC0"/>
    <w:rsid w:val="005B49FB"/>
    <w:rsid w:val="005C7EF4"/>
    <w:rsid w:val="005D6FDE"/>
    <w:rsid w:val="005E4B49"/>
    <w:rsid w:val="005E7548"/>
    <w:rsid w:val="005F119E"/>
    <w:rsid w:val="005F23AD"/>
    <w:rsid w:val="005F4E0C"/>
    <w:rsid w:val="00602864"/>
    <w:rsid w:val="00602BB0"/>
    <w:rsid w:val="0060712C"/>
    <w:rsid w:val="00611850"/>
    <w:rsid w:val="00612A14"/>
    <w:rsid w:val="00617CA6"/>
    <w:rsid w:val="006219EA"/>
    <w:rsid w:val="0062569F"/>
    <w:rsid w:val="00626D94"/>
    <w:rsid w:val="00627E8C"/>
    <w:rsid w:val="006336CC"/>
    <w:rsid w:val="0064163C"/>
    <w:rsid w:val="006448F8"/>
    <w:rsid w:val="00645CC7"/>
    <w:rsid w:val="00651CBF"/>
    <w:rsid w:val="00652517"/>
    <w:rsid w:val="006548C3"/>
    <w:rsid w:val="00660925"/>
    <w:rsid w:val="00660FD2"/>
    <w:rsid w:val="0066349E"/>
    <w:rsid w:val="00664A28"/>
    <w:rsid w:val="00665584"/>
    <w:rsid w:val="00667220"/>
    <w:rsid w:val="006678F6"/>
    <w:rsid w:val="00675D34"/>
    <w:rsid w:val="00677F14"/>
    <w:rsid w:val="0068405D"/>
    <w:rsid w:val="00684F41"/>
    <w:rsid w:val="00685871"/>
    <w:rsid w:val="00687497"/>
    <w:rsid w:val="00694B3D"/>
    <w:rsid w:val="00695FEE"/>
    <w:rsid w:val="006A55D0"/>
    <w:rsid w:val="006A5EDA"/>
    <w:rsid w:val="006B783E"/>
    <w:rsid w:val="006C5229"/>
    <w:rsid w:val="006D2E88"/>
    <w:rsid w:val="006D7E9A"/>
    <w:rsid w:val="006E26B7"/>
    <w:rsid w:val="006E4D7E"/>
    <w:rsid w:val="006E4DF3"/>
    <w:rsid w:val="006E4EE0"/>
    <w:rsid w:val="006F1990"/>
    <w:rsid w:val="00706119"/>
    <w:rsid w:val="00710FCA"/>
    <w:rsid w:val="00712C7F"/>
    <w:rsid w:val="00721710"/>
    <w:rsid w:val="00721DF9"/>
    <w:rsid w:val="00736B31"/>
    <w:rsid w:val="00736F18"/>
    <w:rsid w:val="007372F3"/>
    <w:rsid w:val="00740E10"/>
    <w:rsid w:val="007512C5"/>
    <w:rsid w:val="00755223"/>
    <w:rsid w:val="0076101D"/>
    <w:rsid w:val="007627CC"/>
    <w:rsid w:val="007739E1"/>
    <w:rsid w:val="00776B55"/>
    <w:rsid w:val="007803EA"/>
    <w:rsid w:val="00780850"/>
    <w:rsid w:val="00791819"/>
    <w:rsid w:val="007920BC"/>
    <w:rsid w:val="00792395"/>
    <w:rsid w:val="0079535E"/>
    <w:rsid w:val="007A1A92"/>
    <w:rsid w:val="007A75A3"/>
    <w:rsid w:val="007B531A"/>
    <w:rsid w:val="007B6C3D"/>
    <w:rsid w:val="007C293A"/>
    <w:rsid w:val="007C35FB"/>
    <w:rsid w:val="007C4578"/>
    <w:rsid w:val="007C638A"/>
    <w:rsid w:val="007C6B8F"/>
    <w:rsid w:val="007D3B11"/>
    <w:rsid w:val="007E0FC7"/>
    <w:rsid w:val="007E2CA4"/>
    <w:rsid w:val="007F3255"/>
    <w:rsid w:val="007F360D"/>
    <w:rsid w:val="007F39AC"/>
    <w:rsid w:val="00800D5F"/>
    <w:rsid w:val="008016CF"/>
    <w:rsid w:val="0080224C"/>
    <w:rsid w:val="00803596"/>
    <w:rsid w:val="00805E0A"/>
    <w:rsid w:val="008068DA"/>
    <w:rsid w:val="00813952"/>
    <w:rsid w:val="00815CBD"/>
    <w:rsid w:val="00816EDB"/>
    <w:rsid w:val="0084450F"/>
    <w:rsid w:val="00854E52"/>
    <w:rsid w:val="00865E44"/>
    <w:rsid w:val="00866B7F"/>
    <w:rsid w:val="008738A8"/>
    <w:rsid w:val="00874666"/>
    <w:rsid w:val="00882BED"/>
    <w:rsid w:val="00883E9A"/>
    <w:rsid w:val="00884F05"/>
    <w:rsid w:val="008857EB"/>
    <w:rsid w:val="00887878"/>
    <w:rsid w:val="00887E1B"/>
    <w:rsid w:val="008901BF"/>
    <w:rsid w:val="00892AC9"/>
    <w:rsid w:val="00894352"/>
    <w:rsid w:val="00896A64"/>
    <w:rsid w:val="008A27C7"/>
    <w:rsid w:val="008B5DE1"/>
    <w:rsid w:val="008C0389"/>
    <w:rsid w:val="008C4F0C"/>
    <w:rsid w:val="008D061F"/>
    <w:rsid w:val="008D0651"/>
    <w:rsid w:val="008D07B9"/>
    <w:rsid w:val="008D111E"/>
    <w:rsid w:val="008D5AA5"/>
    <w:rsid w:val="008E018B"/>
    <w:rsid w:val="008E15A1"/>
    <w:rsid w:val="008F02DD"/>
    <w:rsid w:val="008F47AF"/>
    <w:rsid w:val="008F64DF"/>
    <w:rsid w:val="00901B42"/>
    <w:rsid w:val="0092055A"/>
    <w:rsid w:val="00924ECE"/>
    <w:rsid w:val="00927B64"/>
    <w:rsid w:val="00933157"/>
    <w:rsid w:val="00933795"/>
    <w:rsid w:val="009347FA"/>
    <w:rsid w:val="00940C90"/>
    <w:rsid w:val="009448AA"/>
    <w:rsid w:val="00953D75"/>
    <w:rsid w:val="009545DA"/>
    <w:rsid w:val="009578EC"/>
    <w:rsid w:val="00966A82"/>
    <w:rsid w:val="00976D69"/>
    <w:rsid w:val="00980D1D"/>
    <w:rsid w:val="00990CE4"/>
    <w:rsid w:val="00991150"/>
    <w:rsid w:val="00991564"/>
    <w:rsid w:val="00991C74"/>
    <w:rsid w:val="00993FF3"/>
    <w:rsid w:val="00995CB1"/>
    <w:rsid w:val="00995F65"/>
    <w:rsid w:val="0099794D"/>
    <w:rsid w:val="00997A0D"/>
    <w:rsid w:val="009A2BF8"/>
    <w:rsid w:val="009B1537"/>
    <w:rsid w:val="009B640F"/>
    <w:rsid w:val="009C0A41"/>
    <w:rsid w:val="009C195E"/>
    <w:rsid w:val="009C6F02"/>
    <w:rsid w:val="009C7AE9"/>
    <w:rsid w:val="009D3109"/>
    <w:rsid w:val="009D41B3"/>
    <w:rsid w:val="009D6700"/>
    <w:rsid w:val="009E129F"/>
    <w:rsid w:val="009F3241"/>
    <w:rsid w:val="00A036D1"/>
    <w:rsid w:val="00A12CA7"/>
    <w:rsid w:val="00A139F1"/>
    <w:rsid w:val="00A14FC2"/>
    <w:rsid w:val="00A17C17"/>
    <w:rsid w:val="00A24365"/>
    <w:rsid w:val="00A37377"/>
    <w:rsid w:val="00A47701"/>
    <w:rsid w:val="00A54EAB"/>
    <w:rsid w:val="00A56F21"/>
    <w:rsid w:val="00A57504"/>
    <w:rsid w:val="00A61CF7"/>
    <w:rsid w:val="00A624C6"/>
    <w:rsid w:val="00A65040"/>
    <w:rsid w:val="00A650E8"/>
    <w:rsid w:val="00A704BD"/>
    <w:rsid w:val="00A71412"/>
    <w:rsid w:val="00A81C02"/>
    <w:rsid w:val="00A87A2D"/>
    <w:rsid w:val="00A909BD"/>
    <w:rsid w:val="00A91B24"/>
    <w:rsid w:val="00A9245F"/>
    <w:rsid w:val="00A93E44"/>
    <w:rsid w:val="00A97E79"/>
    <w:rsid w:val="00AA41D9"/>
    <w:rsid w:val="00AA6A63"/>
    <w:rsid w:val="00AB1D81"/>
    <w:rsid w:val="00AB38CA"/>
    <w:rsid w:val="00AB3F3D"/>
    <w:rsid w:val="00AB6DF5"/>
    <w:rsid w:val="00AC0146"/>
    <w:rsid w:val="00AC49E4"/>
    <w:rsid w:val="00AD1C18"/>
    <w:rsid w:val="00AD61BC"/>
    <w:rsid w:val="00AE07E9"/>
    <w:rsid w:val="00AE3FB1"/>
    <w:rsid w:val="00AE583B"/>
    <w:rsid w:val="00AF0B00"/>
    <w:rsid w:val="00AF5012"/>
    <w:rsid w:val="00B0453C"/>
    <w:rsid w:val="00B067C3"/>
    <w:rsid w:val="00B06969"/>
    <w:rsid w:val="00B1107E"/>
    <w:rsid w:val="00B1339C"/>
    <w:rsid w:val="00B31BDE"/>
    <w:rsid w:val="00B32168"/>
    <w:rsid w:val="00B330AE"/>
    <w:rsid w:val="00B376DC"/>
    <w:rsid w:val="00B40067"/>
    <w:rsid w:val="00B42C79"/>
    <w:rsid w:val="00B45C1B"/>
    <w:rsid w:val="00B46FF2"/>
    <w:rsid w:val="00B526E4"/>
    <w:rsid w:val="00B55969"/>
    <w:rsid w:val="00B61622"/>
    <w:rsid w:val="00B704B0"/>
    <w:rsid w:val="00B72F3E"/>
    <w:rsid w:val="00B765F9"/>
    <w:rsid w:val="00B9363D"/>
    <w:rsid w:val="00B96E2B"/>
    <w:rsid w:val="00B977CB"/>
    <w:rsid w:val="00BA6AC8"/>
    <w:rsid w:val="00BB2F66"/>
    <w:rsid w:val="00BB763F"/>
    <w:rsid w:val="00BC1B32"/>
    <w:rsid w:val="00BC333D"/>
    <w:rsid w:val="00BC77C8"/>
    <w:rsid w:val="00BE6F74"/>
    <w:rsid w:val="00BF123A"/>
    <w:rsid w:val="00BF2153"/>
    <w:rsid w:val="00BF2D1D"/>
    <w:rsid w:val="00BF6DA8"/>
    <w:rsid w:val="00C06FC4"/>
    <w:rsid w:val="00C15B1A"/>
    <w:rsid w:val="00C20733"/>
    <w:rsid w:val="00C300D1"/>
    <w:rsid w:val="00C33D04"/>
    <w:rsid w:val="00C35184"/>
    <w:rsid w:val="00C36B9D"/>
    <w:rsid w:val="00C40237"/>
    <w:rsid w:val="00C44D3C"/>
    <w:rsid w:val="00C50EA7"/>
    <w:rsid w:val="00C550BE"/>
    <w:rsid w:val="00C60799"/>
    <w:rsid w:val="00C607C4"/>
    <w:rsid w:val="00C627B9"/>
    <w:rsid w:val="00C63374"/>
    <w:rsid w:val="00C65710"/>
    <w:rsid w:val="00C72434"/>
    <w:rsid w:val="00C72FCF"/>
    <w:rsid w:val="00C73ED1"/>
    <w:rsid w:val="00C775F2"/>
    <w:rsid w:val="00C77A25"/>
    <w:rsid w:val="00C87B9E"/>
    <w:rsid w:val="00C92949"/>
    <w:rsid w:val="00C9486A"/>
    <w:rsid w:val="00CA0407"/>
    <w:rsid w:val="00CA2720"/>
    <w:rsid w:val="00CA3CB9"/>
    <w:rsid w:val="00CA73D2"/>
    <w:rsid w:val="00CB0B1F"/>
    <w:rsid w:val="00CB4596"/>
    <w:rsid w:val="00CB4770"/>
    <w:rsid w:val="00CB5F23"/>
    <w:rsid w:val="00CC1E8E"/>
    <w:rsid w:val="00CC33B2"/>
    <w:rsid w:val="00CC5091"/>
    <w:rsid w:val="00CC5DD7"/>
    <w:rsid w:val="00CC7F2A"/>
    <w:rsid w:val="00CD5C7F"/>
    <w:rsid w:val="00CD67DE"/>
    <w:rsid w:val="00CE242A"/>
    <w:rsid w:val="00CE49F8"/>
    <w:rsid w:val="00CF064B"/>
    <w:rsid w:val="00CF1ADB"/>
    <w:rsid w:val="00CF21F4"/>
    <w:rsid w:val="00CF6F57"/>
    <w:rsid w:val="00D064E5"/>
    <w:rsid w:val="00D109DE"/>
    <w:rsid w:val="00D13FDF"/>
    <w:rsid w:val="00D169CE"/>
    <w:rsid w:val="00D21DAE"/>
    <w:rsid w:val="00D23AC7"/>
    <w:rsid w:val="00D41504"/>
    <w:rsid w:val="00D44CE7"/>
    <w:rsid w:val="00D45B3F"/>
    <w:rsid w:val="00D46B6E"/>
    <w:rsid w:val="00D516BF"/>
    <w:rsid w:val="00D536D8"/>
    <w:rsid w:val="00D60E65"/>
    <w:rsid w:val="00D618AB"/>
    <w:rsid w:val="00D61994"/>
    <w:rsid w:val="00D62A10"/>
    <w:rsid w:val="00D6380F"/>
    <w:rsid w:val="00D658D5"/>
    <w:rsid w:val="00D668FC"/>
    <w:rsid w:val="00D672ED"/>
    <w:rsid w:val="00D73AB0"/>
    <w:rsid w:val="00D741EF"/>
    <w:rsid w:val="00D75852"/>
    <w:rsid w:val="00DA1F18"/>
    <w:rsid w:val="00DB26B9"/>
    <w:rsid w:val="00DB5AF6"/>
    <w:rsid w:val="00DC0D30"/>
    <w:rsid w:val="00DC3C8C"/>
    <w:rsid w:val="00DD2C2B"/>
    <w:rsid w:val="00DD42BE"/>
    <w:rsid w:val="00DD6B62"/>
    <w:rsid w:val="00DE1BA7"/>
    <w:rsid w:val="00DE4793"/>
    <w:rsid w:val="00DF0CE8"/>
    <w:rsid w:val="00DF218D"/>
    <w:rsid w:val="00DF5127"/>
    <w:rsid w:val="00E0596B"/>
    <w:rsid w:val="00E114D6"/>
    <w:rsid w:val="00E11C9E"/>
    <w:rsid w:val="00E1223C"/>
    <w:rsid w:val="00E14D89"/>
    <w:rsid w:val="00E169D2"/>
    <w:rsid w:val="00E20A68"/>
    <w:rsid w:val="00E219CE"/>
    <w:rsid w:val="00E23E3F"/>
    <w:rsid w:val="00E26B3F"/>
    <w:rsid w:val="00E275EB"/>
    <w:rsid w:val="00E321EB"/>
    <w:rsid w:val="00E35860"/>
    <w:rsid w:val="00E360B4"/>
    <w:rsid w:val="00E43839"/>
    <w:rsid w:val="00E50FA0"/>
    <w:rsid w:val="00E5685F"/>
    <w:rsid w:val="00E66208"/>
    <w:rsid w:val="00E73AB7"/>
    <w:rsid w:val="00E7479E"/>
    <w:rsid w:val="00E82829"/>
    <w:rsid w:val="00E82D51"/>
    <w:rsid w:val="00E83229"/>
    <w:rsid w:val="00E83A2B"/>
    <w:rsid w:val="00E84A55"/>
    <w:rsid w:val="00E850AF"/>
    <w:rsid w:val="00E943E4"/>
    <w:rsid w:val="00E962A5"/>
    <w:rsid w:val="00E9739D"/>
    <w:rsid w:val="00EA20D7"/>
    <w:rsid w:val="00EA3E5A"/>
    <w:rsid w:val="00EA7208"/>
    <w:rsid w:val="00EB2240"/>
    <w:rsid w:val="00EB3886"/>
    <w:rsid w:val="00EB395E"/>
    <w:rsid w:val="00EB52F0"/>
    <w:rsid w:val="00EC0213"/>
    <w:rsid w:val="00EC04E5"/>
    <w:rsid w:val="00EC08FB"/>
    <w:rsid w:val="00EC49E0"/>
    <w:rsid w:val="00EC4C73"/>
    <w:rsid w:val="00EC6B24"/>
    <w:rsid w:val="00EC6D17"/>
    <w:rsid w:val="00EC724F"/>
    <w:rsid w:val="00ED0E01"/>
    <w:rsid w:val="00EE225B"/>
    <w:rsid w:val="00EE329D"/>
    <w:rsid w:val="00EF051F"/>
    <w:rsid w:val="00EF3B32"/>
    <w:rsid w:val="00EF6CB5"/>
    <w:rsid w:val="00F07471"/>
    <w:rsid w:val="00F11679"/>
    <w:rsid w:val="00F12EA8"/>
    <w:rsid w:val="00F316B2"/>
    <w:rsid w:val="00F43EC6"/>
    <w:rsid w:val="00F453CD"/>
    <w:rsid w:val="00F531AE"/>
    <w:rsid w:val="00F53B32"/>
    <w:rsid w:val="00F53E6E"/>
    <w:rsid w:val="00F565DE"/>
    <w:rsid w:val="00F615E1"/>
    <w:rsid w:val="00F67297"/>
    <w:rsid w:val="00F74FB6"/>
    <w:rsid w:val="00F7560B"/>
    <w:rsid w:val="00F77D71"/>
    <w:rsid w:val="00F83054"/>
    <w:rsid w:val="00F92C2D"/>
    <w:rsid w:val="00F92EAC"/>
    <w:rsid w:val="00FA666D"/>
    <w:rsid w:val="00FB0944"/>
    <w:rsid w:val="00FB735E"/>
    <w:rsid w:val="00FB75A0"/>
    <w:rsid w:val="00FD0028"/>
    <w:rsid w:val="00FD4062"/>
    <w:rsid w:val="00FD794D"/>
    <w:rsid w:val="00FE25FA"/>
    <w:rsid w:val="00FE3E15"/>
    <w:rsid w:val="00FE78E6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5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1"/>
    <w:next w:val="a1"/>
    <w:link w:val="10"/>
    <w:qFormat/>
    <w:rsid w:val="00A03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7372F3"/>
    <w:pPr>
      <w:keepNext/>
      <w:spacing w:before="240" w:after="60"/>
      <w:outlineLvl w:val="1"/>
    </w:pPr>
    <w:rPr>
      <w:lang w:val="x-none" w:eastAsia="x-none"/>
    </w:rPr>
  </w:style>
  <w:style w:type="paragraph" w:styleId="3">
    <w:name w:val="heading 3"/>
    <w:basedOn w:val="a1"/>
    <w:next w:val="a1"/>
    <w:link w:val="30"/>
    <w:unhideWhenUsed/>
    <w:qFormat/>
    <w:rsid w:val="00034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paragraph" w:styleId="4">
    <w:name w:val="heading 4"/>
    <w:basedOn w:val="a1"/>
    <w:next w:val="a1"/>
    <w:link w:val="40"/>
    <w:qFormat/>
    <w:rsid w:val="007372F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7372F3"/>
    <w:pPr>
      <w:tabs>
        <w:tab w:val="num" w:pos="2085"/>
      </w:tabs>
      <w:spacing w:before="240" w:after="60"/>
      <w:ind w:left="2085" w:hanging="1008"/>
      <w:outlineLvl w:val="4"/>
    </w:pPr>
    <w:rPr>
      <w:rFonts w:ascii="Arial" w:hAnsi="Arial"/>
      <w:sz w:val="22"/>
      <w:szCs w:val="20"/>
      <w:lang w:val="x-none" w:eastAsia="x-none"/>
    </w:rPr>
  </w:style>
  <w:style w:type="paragraph" w:styleId="6">
    <w:name w:val="heading 6"/>
    <w:basedOn w:val="a1"/>
    <w:next w:val="a1"/>
    <w:link w:val="60"/>
    <w:unhideWhenUsed/>
    <w:qFormat/>
    <w:rsid w:val="007552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qFormat/>
    <w:rsid w:val="002A1E8D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1"/>
    <w:next w:val="a1"/>
    <w:link w:val="80"/>
    <w:unhideWhenUsed/>
    <w:qFormat/>
    <w:rsid w:val="000345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0">
    <w:name w:val="heading 9"/>
    <w:basedOn w:val="a1"/>
    <w:next w:val="a1"/>
    <w:link w:val="91"/>
    <w:qFormat/>
    <w:rsid w:val="007372F3"/>
    <w:pPr>
      <w:tabs>
        <w:tab w:val="num" w:pos="2661"/>
      </w:tabs>
      <w:spacing w:before="240" w:after="60"/>
      <w:ind w:left="2661" w:hanging="1584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2"/>
    <w:link w:val="1"/>
    <w:rsid w:val="00A036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1"/>
    <w:uiPriority w:val="99"/>
    <w:rsid w:val="00A036D1"/>
    <w:pPr>
      <w:spacing w:before="100" w:beforeAutospacing="1" w:after="100" w:afterAutospacing="1"/>
    </w:pPr>
  </w:style>
  <w:style w:type="character" w:customStyle="1" w:styleId="FootnoteTextChar">
    <w:name w:val="Footnote Text Char"/>
    <w:aliases w:val="Знак Char"/>
    <w:uiPriority w:val="99"/>
    <w:semiHidden/>
    <w:locked/>
    <w:rsid w:val="00A036D1"/>
    <w:rPr>
      <w:rFonts w:ascii="Times New Roman" w:hAnsi="Times New Roman"/>
      <w:sz w:val="20"/>
      <w:lang w:val="x-none" w:eastAsia="ru-RU"/>
    </w:rPr>
  </w:style>
  <w:style w:type="paragraph" w:styleId="a6">
    <w:name w:val="footnote text"/>
    <w:aliases w:val="Знак"/>
    <w:basedOn w:val="a1"/>
    <w:link w:val="a7"/>
    <w:rsid w:val="00A036D1"/>
    <w:rPr>
      <w:sz w:val="20"/>
      <w:szCs w:val="20"/>
    </w:rPr>
  </w:style>
  <w:style w:type="character" w:customStyle="1" w:styleId="a7">
    <w:name w:val="Текст сноски Знак"/>
    <w:aliases w:val="Знак Знак"/>
    <w:basedOn w:val="a2"/>
    <w:link w:val="a6"/>
    <w:rsid w:val="00A036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Знак Char1"/>
    <w:uiPriority w:val="99"/>
    <w:semiHidden/>
    <w:locked/>
    <w:rsid w:val="00A036D1"/>
    <w:rPr>
      <w:rFonts w:ascii="Times New Roman" w:hAnsi="Times New Roman"/>
      <w:sz w:val="20"/>
    </w:rPr>
  </w:style>
  <w:style w:type="character" w:customStyle="1" w:styleId="FooterChar">
    <w:name w:val="Footer Char"/>
    <w:uiPriority w:val="99"/>
    <w:semiHidden/>
    <w:locked/>
    <w:rsid w:val="00A036D1"/>
    <w:rPr>
      <w:rFonts w:ascii="Times New Roman" w:hAnsi="Times New Roman"/>
      <w:sz w:val="24"/>
      <w:lang w:val="x-none" w:eastAsia="ru-RU"/>
    </w:rPr>
  </w:style>
  <w:style w:type="paragraph" w:styleId="a8">
    <w:name w:val="footer"/>
    <w:basedOn w:val="a1"/>
    <w:link w:val="a9"/>
    <w:uiPriority w:val="99"/>
    <w:rsid w:val="00A0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1"/>
    <w:link w:val="ab"/>
    <w:qFormat/>
    <w:rsid w:val="00A036D1"/>
    <w:pPr>
      <w:jc w:val="center"/>
    </w:pPr>
    <w:rPr>
      <w:b/>
      <w:bCs/>
    </w:rPr>
  </w:style>
  <w:style w:type="character" w:customStyle="1" w:styleId="ab">
    <w:name w:val="Название Знак"/>
    <w:basedOn w:val="a2"/>
    <w:link w:val="aa"/>
    <w:rsid w:val="00A036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1"/>
    <w:link w:val="ad"/>
    <w:rsid w:val="00A036D1"/>
    <w:pPr>
      <w:spacing w:after="120"/>
    </w:pPr>
  </w:style>
  <w:style w:type="character" w:customStyle="1" w:styleId="ad">
    <w:name w:val="Основной текст Знак"/>
    <w:basedOn w:val="a2"/>
    <w:link w:val="ac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1"/>
    <w:rsid w:val="00A036D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A03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basedOn w:val="a2"/>
    <w:rsid w:val="00A036D1"/>
    <w:rPr>
      <w:rFonts w:cs="Times New Roman"/>
      <w:vertAlign w:val="superscript"/>
    </w:rPr>
  </w:style>
  <w:style w:type="character" w:styleId="af">
    <w:name w:val="Strong"/>
    <w:basedOn w:val="a2"/>
    <w:uiPriority w:val="22"/>
    <w:qFormat/>
    <w:rsid w:val="00A036D1"/>
    <w:rPr>
      <w:rFonts w:cs="Times New Roman"/>
      <w:b/>
      <w:bCs/>
    </w:rPr>
  </w:style>
  <w:style w:type="character" w:styleId="af0">
    <w:name w:val="Emphasis"/>
    <w:basedOn w:val="a2"/>
    <w:qFormat/>
    <w:rsid w:val="00A036D1"/>
    <w:rPr>
      <w:rFonts w:cs="Times New Roman"/>
      <w:i/>
      <w:iCs/>
    </w:rPr>
  </w:style>
  <w:style w:type="paragraph" w:customStyle="1" w:styleId="ConsPlusNormal">
    <w:name w:val="ConsPlusNormal"/>
    <w:rsid w:val="00A03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1"/>
    <w:rsid w:val="00A036D1"/>
    <w:pPr>
      <w:widowControl w:val="0"/>
      <w:adjustRightInd w:val="0"/>
      <w:snapToGrid w:val="0"/>
      <w:spacing w:line="480" w:lineRule="auto"/>
      <w:jc w:val="both"/>
    </w:pPr>
    <w:rPr>
      <w:sz w:val="26"/>
      <w:szCs w:val="26"/>
    </w:rPr>
  </w:style>
  <w:style w:type="paragraph" w:customStyle="1" w:styleId="12">
    <w:name w:val="Абзац списка1"/>
    <w:basedOn w:val="a1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1">
    <w:name w:val="List Bullet"/>
    <w:basedOn w:val="a1"/>
    <w:autoRedefine/>
    <w:rsid w:val="0026318B"/>
    <w:pPr>
      <w:widowControl w:val="0"/>
      <w:tabs>
        <w:tab w:val="left" w:pos="-1701"/>
      </w:tabs>
      <w:adjustRightInd w:val="0"/>
      <w:jc w:val="both"/>
      <w:textAlignment w:val="baseline"/>
    </w:pPr>
  </w:style>
  <w:style w:type="paragraph" w:styleId="21">
    <w:name w:val="List Bullet 2"/>
    <w:basedOn w:val="a1"/>
    <w:autoRedefine/>
    <w:rsid w:val="00A036D1"/>
    <w:pPr>
      <w:widowControl w:val="0"/>
      <w:tabs>
        <w:tab w:val="left" w:pos="426"/>
      </w:tabs>
      <w:adjustRightInd w:val="0"/>
      <w:jc w:val="both"/>
      <w:textAlignment w:val="baseline"/>
    </w:pPr>
    <w:rPr>
      <w:sz w:val="20"/>
      <w:szCs w:val="20"/>
    </w:rPr>
  </w:style>
  <w:style w:type="paragraph" w:styleId="af2">
    <w:name w:val="header"/>
    <w:basedOn w:val="a1"/>
    <w:link w:val="af3"/>
    <w:rsid w:val="00A036D1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customStyle="1" w:styleId="af3">
    <w:name w:val="Верхний колонтитул Знак"/>
    <w:basedOn w:val="a2"/>
    <w:link w:val="af2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qFormat/>
    <w:rsid w:val="00A036D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2">
    <w:name w:val="Абзац списка2"/>
    <w:basedOn w:val="a1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5">
    <w:name w:val="List Paragraph"/>
    <w:basedOn w:val="a1"/>
    <w:uiPriority w:val="34"/>
    <w:qFormat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6">
    <w:name w:val="Hyperlink"/>
    <w:basedOn w:val="a2"/>
    <w:rsid w:val="00A036D1"/>
    <w:rPr>
      <w:rFonts w:cs="Times New Roman"/>
      <w:color w:val="0000FF"/>
      <w:u w:val="single"/>
    </w:rPr>
  </w:style>
  <w:style w:type="character" w:styleId="af7">
    <w:name w:val="FollowedHyperlink"/>
    <w:basedOn w:val="a2"/>
    <w:uiPriority w:val="99"/>
    <w:rsid w:val="00A036D1"/>
    <w:rPr>
      <w:rFonts w:cs="Times New Roman"/>
      <w:color w:val="800080"/>
      <w:u w:val="single"/>
    </w:rPr>
  </w:style>
  <w:style w:type="paragraph" w:styleId="af8">
    <w:name w:val="Balloon Text"/>
    <w:basedOn w:val="a1"/>
    <w:link w:val="af9"/>
    <w:rsid w:val="00A036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rsid w:val="00A036D1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Intense Emphasis"/>
    <w:basedOn w:val="a2"/>
    <w:qFormat/>
    <w:rsid w:val="00A036D1"/>
    <w:rPr>
      <w:rFonts w:cs="Times New Roman"/>
      <w:b/>
      <w:bCs/>
      <w:i/>
      <w:iCs/>
      <w:color w:val="auto"/>
    </w:rPr>
  </w:style>
  <w:style w:type="table" w:styleId="afb">
    <w:name w:val="Table Grid"/>
    <w:basedOn w:val="a3"/>
    <w:rsid w:val="00A036D1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Знак Знак1"/>
    <w:uiPriority w:val="99"/>
    <w:semiHidden/>
    <w:rsid w:val="00A036D1"/>
    <w:rPr>
      <w:rFonts w:ascii="Times New Roman" w:hAnsi="Times New Roman"/>
      <w:sz w:val="20"/>
    </w:rPr>
  </w:style>
  <w:style w:type="paragraph" w:customStyle="1" w:styleId="ConsPlusNonformat">
    <w:name w:val="ConsPlusNonformat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Ответ"/>
    <w:basedOn w:val="a1"/>
    <w:rsid w:val="00A036D1"/>
    <w:pPr>
      <w:jc w:val="both"/>
    </w:pPr>
    <w:rPr>
      <w:sz w:val="28"/>
    </w:rPr>
  </w:style>
  <w:style w:type="paragraph" w:customStyle="1" w:styleId="afd">
    <w:name w:val="Нормальный (таблица)"/>
    <w:basedOn w:val="a1"/>
    <w:next w:val="a1"/>
    <w:rsid w:val="00A036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e">
    <w:name w:val="Прижатый влево"/>
    <w:basedOn w:val="a1"/>
    <w:next w:val="a1"/>
    <w:rsid w:val="00A036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f">
    <w:name w:val="Гипертекстовая ссылка"/>
    <w:basedOn w:val="a2"/>
    <w:rsid w:val="00A036D1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pple-converted-space">
    <w:name w:val="apple-converted-space"/>
    <w:basedOn w:val="a2"/>
    <w:rsid w:val="00A036D1"/>
  </w:style>
  <w:style w:type="character" w:customStyle="1" w:styleId="aff0">
    <w:name w:val="Основной текст_"/>
    <w:basedOn w:val="a2"/>
    <w:link w:val="14"/>
    <w:locked/>
    <w:rsid w:val="00A036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1"/>
    <w:link w:val="aff0"/>
    <w:rsid w:val="00A036D1"/>
    <w:pPr>
      <w:shd w:val="clear" w:color="auto" w:fill="FFFFFF"/>
      <w:spacing w:before="240" w:after="240" w:line="322" w:lineRule="exact"/>
      <w:jc w:val="both"/>
    </w:pPr>
    <w:rPr>
      <w:sz w:val="27"/>
      <w:szCs w:val="27"/>
      <w:lang w:eastAsia="en-US"/>
    </w:rPr>
  </w:style>
  <w:style w:type="character" w:customStyle="1" w:styleId="30">
    <w:name w:val="Заголовок 3 Знак"/>
    <w:basedOn w:val="a2"/>
    <w:link w:val="3"/>
    <w:rsid w:val="0003453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80">
    <w:name w:val="Заголовок 8 Знак"/>
    <w:basedOn w:val="a2"/>
    <w:link w:val="8"/>
    <w:rsid w:val="000345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f1">
    <w:name w:val="Body Text Indent"/>
    <w:basedOn w:val="a1"/>
    <w:link w:val="aff2"/>
    <w:unhideWhenUsed/>
    <w:rsid w:val="00034534"/>
    <w:pPr>
      <w:spacing w:after="120"/>
      <w:ind w:left="283"/>
    </w:pPr>
    <w:rPr>
      <w:sz w:val="28"/>
      <w:szCs w:val="28"/>
      <w:lang w:eastAsia="en-US"/>
    </w:rPr>
  </w:style>
  <w:style w:type="character" w:customStyle="1" w:styleId="aff2">
    <w:name w:val="Основной текст с отступом Знак"/>
    <w:basedOn w:val="a2"/>
    <w:link w:val="aff1"/>
    <w:rsid w:val="00034534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1"/>
    <w:link w:val="24"/>
    <w:uiPriority w:val="99"/>
    <w:unhideWhenUsed/>
    <w:rsid w:val="00034534"/>
    <w:pPr>
      <w:spacing w:after="120" w:line="480" w:lineRule="auto"/>
    </w:pPr>
    <w:rPr>
      <w:sz w:val="28"/>
      <w:szCs w:val="28"/>
      <w:lang w:eastAsia="en-US"/>
    </w:rPr>
  </w:style>
  <w:style w:type="character" w:customStyle="1" w:styleId="24">
    <w:name w:val="Основной текст 2 Знак"/>
    <w:basedOn w:val="a2"/>
    <w:link w:val="23"/>
    <w:uiPriority w:val="99"/>
    <w:rsid w:val="0003453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1"/>
    <w:link w:val="32"/>
    <w:unhideWhenUsed/>
    <w:rsid w:val="00034534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2"/>
    <w:link w:val="31"/>
    <w:rsid w:val="00034534"/>
    <w:rPr>
      <w:rFonts w:ascii="Times New Roman" w:eastAsia="Times New Roman" w:hAnsi="Times New Roman" w:cs="Times New Roman"/>
      <w:sz w:val="16"/>
      <w:szCs w:val="16"/>
    </w:rPr>
  </w:style>
  <w:style w:type="numbering" w:customStyle="1" w:styleId="9">
    <w:name w:val="Стиль9"/>
    <w:rsid w:val="00034534"/>
    <w:pPr>
      <w:numPr>
        <w:numId w:val="10"/>
      </w:numPr>
    </w:pPr>
  </w:style>
  <w:style w:type="paragraph" w:customStyle="1" w:styleId="aff3">
    <w:name w:val="Îáû÷íûé"/>
    <w:uiPriority w:val="99"/>
    <w:rsid w:val="00034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(3)_"/>
    <w:link w:val="34"/>
    <w:uiPriority w:val="99"/>
    <w:locked/>
    <w:rsid w:val="00034534"/>
    <w:rPr>
      <w:b/>
      <w:bCs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1"/>
    <w:link w:val="33"/>
    <w:uiPriority w:val="99"/>
    <w:rsid w:val="00034534"/>
    <w:pPr>
      <w:widowControl w:val="0"/>
      <w:shd w:val="clear" w:color="auto" w:fill="FFFFFF"/>
      <w:spacing w:line="274" w:lineRule="exact"/>
      <w:ind w:hanging="34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ff4">
    <w:name w:val="Сноска_"/>
    <w:link w:val="aff5"/>
    <w:uiPriority w:val="99"/>
    <w:locked/>
    <w:rsid w:val="00034534"/>
    <w:rPr>
      <w:sz w:val="23"/>
      <w:szCs w:val="23"/>
      <w:shd w:val="clear" w:color="auto" w:fill="FFFFFF"/>
    </w:rPr>
  </w:style>
  <w:style w:type="paragraph" w:customStyle="1" w:styleId="aff5">
    <w:name w:val="Сноска"/>
    <w:basedOn w:val="a1"/>
    <w:link w:val="aff4"/>
    <w:uiPriority w:val="99"/>
    <w:rsid w:val="00034534"/>
    <w:pPr>
      <w:widowControl w:val="0"/>
      <w:shd w:val="clear" w:color="auto" w:fill="FFFFFF"/>
      <w:spacing w:line="278" w:lineRule="exac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pt">
    <w:name w:val="Основной текст + Интервал 1 pt"/>
    <w:uiPriority w:val="99"/>
    <w:rsid w:val="00034534"/>
    <w:rPr>
      <w:rFonts w:ascii="Times New Roman" w:hAnsi="Times New Roman" w:cs="Times New Roman"/>
      <w:spacing w:val="20"/>
      <w:sz w:val="23"/>
      <w:szCs w:val="23"/>
      <w:u w:val="none"/>
    </w:rPr>
  </w:style>
  <w:style w:type="paragraph" w:styleId="aff6">
    <w:name w:val="Plain Text"/>
    <w:basedOn w:val="a1"/>
    <w:link w:val="aff7"/>
    <w:rsid w:val="00034534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rsid w:val="0003453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вопрос"/>
    <w:basedOn w:val="a1"/>
    <w:autoRedefine/>
    <w:uiPriority w:val="99"/>
    <w:rsid w:val="00034534"/>
    <w:pPr>
      <w:spacing w:before="60"/>
      <w:jc w:val="both"/>
    </w:pPr>
    <w:rPr>
      <w:b/>
      <w:sz w:val="20"/>
      <w:szCs w:val="20"/>
    </w:rPr>
  </w:style>
  <w:style w:type="character" w:customStyle="1" w:styleId="apple-style-span">
    <w:name w:val="apple-style-span"/>
    <w:rsid w:val="00E360B4"/>
    <w:rPr>
      <w:rFonts w:cs="Times New Roman"/>
    </w:rPr>
  </w:style>
  <w:style w:type="paragraph" w:styleId="35">
    <w:name w:val="Body Text Indent 3"/>
    <w:basedOn w:val="a1"/>
    <w:link w:val="36"/>
    <w:unhideWhenUsed/>
    <w:rsid w:val="009B1537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9B1537"/>
    <w:rPr>
      <w:rFonts w:eastAsiaTheme="minorEastAsia"/>
      <w:sz w:val="16"/>
      <w:szCs w:val="16"/>
      <w:lang w:eastAsia="ru-RU"/>
    </w:rPr>
  </w:style>
  <w:style w:type="paragraph" w:styleId="25">
    <w:name w:val="Body Text Indent 2"/>
    <w:basedOn w:val="a1"/>
    <w:link w:val="26"/>
    <w:unhideWhenUsed/>
    <w:rsid w:val="009B1537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6">
    <w:name w:val="Основной текст с отступом 2 Знак"/>
    <w:basedOn w:val="a2"/>
    <w:link w:val="25"/>
    <w:rsid w:val="009B1537"/>
    <w:rPr>
      <w:rFonts w:eastAsiaTheme="minorEastAsia"/>
      <w:lang w:eastAsia="ru-RU"/>
    </w:rPr>
  </w:style>
  <w:style w:type="character" w:customStyle="1" w:styleId="60">
    <w:name w:val="Заголовок 6 Знак"/>
    <w:basedOn w:val="a2"/>
    <w:link w:val="6"/>
    <w:rsid w:val="007552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37">
    <w:name w:val="Абзац списка3"/>
    <w:basedOn w:val="a1"/>
    <w:rsid w:val="009C7AE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rsid w:val="002A1E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5">
    <w:name w:val="Стиль1"/>
    <w:basedOn w:val="a1"/>
    <w:rsid w:val="002A1E8D"/>
    <w:pPr>
      <w:widowControl w:val="0"/>
      <w:spacing w:line="353" w:lineRule="auto"/>
      <w:ind w:firstLine="567"/>
      <w:jc w:val="both"/>
    </w:pPr>
    <w:rPr>
      <w:sz w:val="28"/>
      <w:szCs w:val="20"/>
    </w:rPr>
  </w:style>
  <w:style w:type="paragraph" w:customStyle="1" w:styleId="FR4">
    <w:name w:val="FR4"/>
    <w:rsid w:val="002A1E8D"/>
    <w:pPr>
      <w:widowControl w:val="0"/>
      <w:overflowPunct w:val="0"/>
      <w:autoSpaceDE w:val="0"/>
      <w:autoSpaceDN w:val="0"/>
      <w:adjustRightInd w:val="0"/>
      <w:spacing w:after="0" w:line="300" w:lineRule="auto"/>
      <w:ind w:left="360" w:right="600" w:firstLine="26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f9">
    <w:name w:val="Body Text First Indent"/>
    <w:basedOn w:val="ac"/>
    <w:link w:val="affa"/>
    <w:rsid w:val="002A1E8D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a">
    <w:name w:val="Красная строка Знак"/>
    <w:basedOn w:val="ad"/>
    <w:link w:val="aff9"/>
    <w:rsid w:val="002A1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page number"/>
    <w:basedOn w:val="a2"/>
    <w:rsid w:val="002A1E8D"/>
  </w:style>
  <w:style w:type="paragraph" w:customStyle="1" w:styleId="16">
    <w:name w:val="Основной 1 см"/>
    <w:basedOn w:val="a1"/>
    <w:rsid w:val="002A1E8D"/>
    <w:pPr>
      <w:ind w:firstLine="567"/>
      <w:jc w:val="both"/>
    </w:pPr>
    <w:rPr>
      <w:sz w:val="28"/>
      <w:szCs w:val="20"/>
    </w:rPr>
  </w:style>
  <w:style w:type="paragraph" w:customStyle="1" w:styleId="affc">
    <w:name w:val="Основной б.о."/>
    <w:basedOn w:val="16"/>
    <w:next w:val="16"/>
    <w:rsid w:val="002A1E8D"/>
    <w:pPr>
      <w:ind w:firstLine="0"/>
    </w:pPr>
  </w:style>
  <w:style w:type="paragraph" w:styleId="affd">
    <w:name w:val="Document Map"/>
    <w:basedOn w:val="a1"/>
    <w:link w:val="affe"/>
    <w:rsid w:val="002A1E8D"/>
    <w:pPr>
      <w:shd w:val="clear" w:color="auto" w:fill="000080"/>
      <w:jc w:val="center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rsid w:val="002A1E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">
    <w:name w:val="список с точками"/>
    <w:basedOn w:val="a1"/>
    <w:rsid w:val="002A1E8D"/>
    <w:pPr>
      <w:numPr>
        <w:numId w:val="37"/>
      </w:numPr>
      <w:spacing w:line="312" w:lineRule="auto"/>
      <w:jc w:val="both"/>
    </w:pPr>
  </w:style>
  <w:style w:type="character" w:customStyle="1" w:styleId="afff">
    <w:name w:val="a"/>
    <w:rsid w:val="002A1E8D"/>
    <w:rPr>
      <w:rFonts w:cs="Times New Roman"/>
    </w:rPr>
  </w:style>
  <w:style w:type="paragraph" w:customStyle="1" w:styleId="41">
    <w:name w:val="Абзац списка4"/>
    <w:basedOn w:val="a1"/>
    <w:rsid w:val="002A1E8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pt0pt">
    <w:name w:val="Основной текст + 10 pt;Интервал 0 pt"/>
    <w:basedOn w:val="aff0"/>
    <w:rsid w:val="007372F3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basedOn w:val="aff0"/>
    <w:rsid w:val="007372F3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0">
    <w:name w:val="Основной текст13"/>
    <w:basedOn w:val="a1"/>
    <w:rsid w:val="007372F3"/>
    <w:pPr>
      <w:widowControl w:val="0"/>
      <w:shd w:val="clear" w:color="auto" w:fill="FFFFFF"/>
      <w:spacing w:after="5940" w:line="0" w:lineRule="atLeast"/>
      <w:ind w:hanging="2140"/>
    </w:pPr>
    <w:rPr>
      <w:spacing w:val="16"/>
      <w:sz w:val="22"/>
      <w:szCs w:val="22"/>
      <w:lang w:eastAsia="en-US"/>
    </w:rPr>
  </w:style>
  <w:style w:type="character" w:customStyle="1" w:styleId="40">
    <w:name w:val="Заголовок 4 Знак"/>
    <w:basedOn w:val="a2"/>
    <w:link w:val="4"/>
    <w:rsid w:val="007372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0">
    <w:name w:val="Знак"/>
    <w:basedOn w:val="a1"/>
    <w:rsid w:val="007372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2"/>
    <w:link w:val="2"/>
    <w:rsid w:val="007372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rsid w:val="007372F3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91">
    <w:name w:val="Заголовок 9 Знак"/>
    <w:basedOn w:val="a2"/>
    <w:link w:val="90"/>
    <w:rsid w:val="007372F3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Style17">
    <w:name w:val="Style17"/>
    <w:basedOn w:val="a1"/>
    <w:uiPriority w:val="99"/>
    <w:rsid w:val="0018160D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18">
    <w:name w:val="Style18"/>
    <w:basedOn w:val="a1"/>
    <w:uiPriority w:val="99"/>
    <w:rsid w:val="0018160D"/>
    <w:pPr>
      <w:widowControl w:val="0"/>
      <w:autoSpaceDE w:val="0"/>
      <w:autoSpaceDN w:val="0"/>
      <w:adjustRightInd w:val="0"/>
      <w:spacing w:line="235" w:lineRule="exact"/>
    </w:pPr>
    <w:rPr>
      <w:rFonts w:eastAsia="Batang"/>
      <w:lang w:eastAsia="ko-KR"/>
    </w:rPr>
  </w:style>
  <w:style w:type="paragraph" w:customStyle="1" w:styleId="Style23">
    <w:name w:val="Style23"/>
    <w:basedOn w:val="a1"/>
    <w:uiPriority w:val="99"/>
    <w:rsid w:val="0018160D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Batang"/>
      <w:lang w:eastAsia="ko-KR"/>
    </w:rPr>
  </w:style>
  <w:style w:type="character" w:customStyle="1" w:styleId="FontStyle35">
    <w:name w:val="Font Style35"/>
    <w:rsid w:val="0018160D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013674"/>
    <w:rPr>
      <w:rFonts w:ascii="Times New Roman" w:hAnsi="Times New Roman" w:cs="Times New Roman" w:hint="default"/>
      <w:sz w:val="22"/>
      <w:szCs w:val="22"/>
    </w:rPr>
  </w:style>
  <w:style w:type="paragraph" w:customStyle="1" w:styleId="a0">
    <w:name w:val="МойСписок"/>
    <w:basedOn w:val="a1"/>
    <w:link w:val="afff1"/>
    <w:qFormat/>
    <w:rsid w:val="00D536D8"/>
    <w:pPr>
      <w:widowControl w:val="0"/>
      <w:numPr>
        <w:numId w:val="53"/>
      </w:numPr>
      <w:jc w:val="both"/>
    </w:pPr>
    <w:rPr>
      <w:lang w:bidi="ru-RU"/>
    </w:rPr>
  </w:style>
  <w:style w:type="character" w:customStyle="1" w:styleId="afff1">
    <w:name w:val="МойСписок Знак"/>
    <w:basedOn w:val="aff0"/>
    <w:link w:val="a0"/>
    <w:rsid w:val="00D536D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 w:bidi="ru-RU"/>
    </w:rPr>
  </w:style>
  <w:style w:type="table" w:customStyle="1" w:styleId="17">
    <w:name w:val="Сетка таблицы1"/>
    <w:basedOn w:val="a3"/>
    <w:next w:val="afb"/>
    <w:uiPriority w:val="59"/>
    <w:rsid w:val="008F47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3"/>
    <w:next w:val="afb"/>
    <w:uiPriority w:val="59"/>
    <w:rsid w:val="008F47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3"/>
    <w:next w:val="afb"/>
    <w:uiPriority w:val="59"/>
    <w:rsid w:val="008F47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8F47A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51">
    <w:name w:val="Абзац списка5"/>
    <w:basedOn w:val="a1"/>
    <w:rsid w:val="008F47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2">
    <w:name w:val="Знак"/>
    <w:basedOn w:val="a1"/>
    <w:rsid w:val="008F47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5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1"/>
    <w:next w:val="a1"/>
    <w:link w:val="10"/>
    <w:qFormat/>
    <w:rsid w:val="00A03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7372F3"/>
    <w:pPr>
      <w:keepNext/>
      <w:spacing w:before="240" w:after="60"/>
      <w:outlineLvl w:val="1"/>
    </w:pPr>
    <w:rPr>
      <w:lang w:val="x-none" w:eastAsia="x-none"/>
    </w:rPr>
  </w:style>
  <w:style w:type="paragraph" w:styleId="3">
    <w:name w:val="heading 3"/>
    <w:basedOn w:val="a1"/>
    <w:next w:val="a1"/>
    <w:link w:val="30"/>
    <w:unhideWhenUsed/>
    <w:qFormat/>
    <w:rsid w:val="00034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paragraph" w:styleId="4">
    <w:name w:val="heading 4"/>
    <w:basedOn w:val="a1"/>
    <w:next w:val="a1"/>
    <w:link w:val="40"/>
    <w:qFormat/>
    <w:rsid w:val="007372F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7372F3"/>
    <w:pPr>
      <w:tabs>
        <w:tab w:val="num" w:pos="2085"/>
      </w:tabs>
      <w:spacing w:before="240" w:after="60"/>
      <w:ind w:left="2085" w:hanging="1008"/>
      <w:outlineLvl w:val="4"/>
    </w:pPr>
    <w:rPr>
      <w:rFonts w:ascii="Arial" w:hAnsi="Arial"/>
      <w:sz w:val="22"/>
      <w:szCs w:val="20"/>
      <w:lang w:val="x-none" w:eastAsia="x-none"/>
    </w:rPr>
  </w:style>
  <w:style w:type="paragraph" w:styleId="6">
    <w:name w:val="heading 6"/>
    <w:basedOn w:val="a1"/>
    <w:next w:val="a1"/>
    <w:link w:val="60"/>
    <w:unhideWhenUsed/>
    <w:qFormat/>
    <w:rsid w:val="007552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qFormat/>
    <w:rsid w:val="002A1E8D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1"/>
    <w:next w:val="a1"/>
    <w:link w:val="80"/>
    <w:unhideWhenUsed/>
    <w:qFormat/>
    <w:rsid w:val="000345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0">
    <w:name w:val="heading 9"/>
    <w:basedOn w:val="a1"/>
    <w:next w:val="a1"/>
    <w:link w:val="91"/>
    <w:qFormat/>
    <w:rsid w:val="007372F3"/>
    <w:pPr>
      <w:tabs>
        <w:tab w:val="num" w:pos="2661"/>
      </w:tabs>
      <w:spacing w:before="240" w:after="60"/>
      <w:ind w:left="2661" w:hanging="1584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2"/>
    <w:link w:val="1"/>
    <w:rsid w:val="00A036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1"/>
    <w:uiPriority w:val="99"/>
    <w:rsid w:val="00A036D1"/>
    <w:pPr>
      <w:spacing w:before="100" w:beforeAutospacing="1" w:after="100" w:afterAutospacing="1"/>
    </w:pPr>
  </w:style>
  <w:style w:type="character" w:customStyle="1" w:styleId="FootnoteTextChar">
    <w:name w:val="Footnote Text Char"/>
    <w:aliases w:val="Знак Char"/>
    <w:uiPriority w:val="99"/>
    <w:semiHidden/>
    <w:locked/>
    <w:rsid w:val="00A036D1"/>
    <w:rPr>
      <w:rFonts w:ascii="Times New Roman" w:hAnsi="Times New Roman"/>
      <w:sz w:val="20"/>
      <w:lang w:val="x-none" w:eastAsia="ru-RU"/>
    </w:rPr>
  </w:style>
  <w:style w:type="paragraph" w:styleId="a6">
    <w:name w:val="footnote text"/>
    <w:aliases w:val="Знак"/>
    <w:basedOn w:val="a1"/>
    <w:link w:val="a7"/>
    <w:rsid w:val="00A036D1"/>
    <w:rPr>
      <w:sz w:val="20"/>
      <w:szCs w:val="20"/>
    </w:rPr>
  </w:style>
  <w:style w:type="character" w:customStyle="1" w:styleId="a7">
    <w:name w:val="Текст сноски Знак"/>
    <w:aliases w:val="Знак Знак"/>
    <w:basedOn w:val="a2"/>
    <w:link w:val="a6"/>
    <w:rsid w:val="00A036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Знак Char1"/>
    <w:uiPriority w:val="99"/>
    <w:semiHidden/>
    <w:locked/>
    <w:rsid w:val="00A036D1"/>
    <w:rPr>
      <w:rFonts w:ascii="Times New Roman" w:hAnsi="Times New Roman"/>
      <w:sz w:val="20"/>
    </w:rPr>
  </w:style>
  <w:style w:type="character" w:customStyle="1" w:styleId="FooterChar">
    <w:name w:val="Footer Char"/>
    <w:uiPriority w:val="99"/>
    <w:semiHidden/>
    <w:locked/>
    <w:rsid w:val="00A036D1"/>
    <w:rPr>
      <w:rFonts w:ascii="Times New Roman" w:hAnsi="Times New Roman"/>
      <w:sz w:val="24"/>
      <w:lang w:val="x-none" w:eastAsia="ru-RU"/>
    </w:rPr>
  </w:style>
  <w:style w:type="paragraph" w:styleId="a8">
    <w:name w:val="footer"/>
    <w:basedOn w:val="a1"/>
    <w:link w:val="a9"/>
    <w:uiPriority w:val="99"/>
    <w:rsid w:val="00A0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1"/>
    <w:link w:val="ab"/>
    <w:qFormat/>
    <w:rsid w:val="00A036D1"/>
    <w:pPr>
      <w:jc w:val="center"/>
    </w:pPr>
    <w:rPr>
      <w:b/>
      <w:bCs/>
    </w:rPr>
  </w:style>
  <w:style w:type="character" w:customStyle="1" w:styleId="ab">
    <w:name w:val="Название Знак"/>
    <w:basedOn w:val="a2"/>
    <w:link w:val="aa"/>
    <w:rsid w:val="00A036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1"/>
    <w:link w:val="ad"/>
    <w:rsid w:val="00A036D1"/>
    <w:pPr>
      <w:spacing w:after="120"/>
    </w:pPr>
  </w:style>
  <w:style w:type="character" w:customStyle="1" w:styleId="ad">
    <w:name w:val="Основной текст Знак"/>
    <w:basedOn w:val="a2"/>
    <w:link w:val="ac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1"/>
    <w:rsid w:val="00A036D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A03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basedOn w:val="a2"/>
    <w:rsid w:val="00A036D1"/>
    <w:rPr>
      <w:rFonts w:cs="Times New Roman"/>
      <w:vertAlign w:val="superscript"/>
    </w:rPr>
  </w:style>
  <w:style w:type="character" w:styleId="af">
    <w:name w:val="Strong"/>
    <w:basedOn w:val="a2"/>
    <w:uiPriority w:val="22"/>
    <w:qFormat/>
    <w:rsid w:val="00A036D1"/>
    <w:rPr>
      <w:rFonts w:cs="Times New Roman"/>
      <w:b/>
      <w:bCs/>
    </w:rPr>
  </w:style>
  <w:style w:type="character" w:styleId="af0">
    <w:name w:val="Emphasis"/>
    <w:basedOn w:val="a2"/>
    <w:qFormat/>
    <w:rsid w:val="00A036D1"/>
    <w:rPr>
      <w:rFonts w:cs="Times New Roman"/>
      <w:i/>
      <w:iCs/>
    </w:rPr>
  </w:style>
  <w:style w:type="paragraph" w:customStyle="1" w:styleId="ConsPlusNormal">
    <w:name w:val="ConsPlusNormal"/>
    <w:rsid w:val="00A03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1"/>
    <w:rsid w:val="00A036D1"/>
    <w:pPr>
      <w:widowControl w:val="0"/>
      <w:adjustRightInd w:val="0"/>
      <w:snapToGrid w:val="0"/>
      <w:spacing w:line="480" w:lineRule="auto"/>
      <w:jc w:val="both"/>
    </w:pPr>
    <w:rPr>
      <w:sz w:val="26"/>
      <w:szCs w:val="26"/>
    </w:rPr>
  </w:style>
  <w:style w:type="paragraph" w:customStyle="1" w:styleId="12">
    <w:name w:val="Абзац списка1"/>
    <w:basedOn w:val="a1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1">
    <w:name w:val="List Bullet"/>
    <w:basedOn w:val="a1"/>
    <w:autoRedefine/>
    <w:rsid w:val="0026318B"/>
    <w:pPr>
      <w:widowControl w:val="0"/>
      <w:tabs>
        <w:tab w:val="left" w:pos="-1701"/>
      </w:tabs>
      <w:adjustRightInd w:val="0"/>
      <w:jc w:val="both"/>
      <w:textAlignment w:val="baseline"/>
    </w:pPr>
  </w:style>
  <w:style w:type="paragraph" w:styleId="21">
    <w:name w:val="List Bullet 2"/>
    <w:basedOn w:val="a1"/>
    <w:autoRedefine/>
    <w:rsid w:val="00A036D1"/>
    <w:pPr>
      <w:widowControl w:val="0"/>
      <w:tabs>
        <w:tab w:val="left" w:pos="426"/>
      </w:tabs>
      <w:adjustRightInd w:val="0"/>
      <w:jc w:val="both"/>
      <w:textAlignment w:val="baseline"/>
    </w:pPr>
    <w:rPr>
      <w:sz w:val="20"/>
      <w:szCs w:val="20"/>
    </w:rPr>
  </w:style>
  <w:style w:type="paragraph" w:styleId="af2">
    <w:name w:val="header"/>
    <w:basedOn w:val="a1"/>
    <w:link w:val="af3"/>
    <w:rsid w:val="00A036D1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customStyle="1" w:styleId="af3">
    <w:name w:val="Верхний колонтитул Знак"/>
    <w:basedOn w:val="a2"/>
    <w:link w:val="af2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qFormat/>
    <w:rsid w:val="00A036D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2">
    <w:name w:val="Абзац списка2"/>
    <w:basedOn w:val="a1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5">
    <w:name w:val="List Paragraph"/>
    <w:basedOn w:val="a1"/>
    <w:uiPriority w:val="34"/>
    <w:qFormat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6">
    <w:name w:val="Hyperlink"/>
    <w:basedOn w:val="a2"/>
    <w:rsid w:val="00A036D1"/>
    <w:rPr>
      <w:rFonts w:cs="Times New Roman"/>
      <w:color w:val="0000FF"/>
      <w:u w:val="single"/>
    </w:rPr>
  </w:style>
  <w:style w:type="character" w:styleId="af7">
    <w:name w:val="FollowedHyperlink"/>
    <w:basedOn w:val="a2"/>
    <w:uiPriority w:val="99"/>
    <w:rsid w:val="00A036D1"/>
    <w:rPr>
      <w:rFonts w:cs="Times New Roman"/>
      <w:color w:val="800080"/>
      <w:u w:val="single"/>
    </w:rPr>
  </w:style>
  <w:style w:type="paragraph" w:styleId="af8">
    <w:name w:val="Balloon Text"/>
    <w:basedOn w:val="a1"/>
    <w:link w:val="af9"/>
    <w:rsid w:val="00A036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rsid w:val="00A036D1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Intense Emphasis"/>
    <w:basedOn w:val="a2"/>
    <w:qFormat/>
    <w:rsid w:val="00A036D1"/>
    <w:rPr>
      <w:rFonts w:cs="Times New Roman"/>
      <w:b/>
      <w:bCs/>
      <w:i/>
      <w:iCs/>
      <w:color w:val="auto"/>
    </w:rPr>
  </w:style>
  <w:style w:type="table" w:styleId="afb">
    <w:name w:val="Table Grid"/>
    <w:basedOn w:val="a3"/>
    <w:rsid w:val="00A036D1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Знак Знак1"/>
    <w:uiPriority w:val="99"/>
    <w:semiHidden/>
    <w:rsid w:val="00A036D1"/>
    <w:rPr>
      <w:rFonts w:ascii="Times New Roman" w:hAnsi="Times New Roman"/>
      <w:sz w:val="20"/>
    </w:rPr>
  </w:style>
  <w:style w:type="paragraph" w:customStyle="1" w:styleId="ConsPlusNonformat">
    <w:name w:val="ConsPlusNonformat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Ответ"/>
    <w:basedOn w:val="a1"/>
    <w:rsid w:val="00A036D1"/>
    <w:pPr>
      <w:jc w:val="both"/>
    </w:pPr>
    <w:rPr>
      <w:sz w:val="28"/>
    </w:rPr>
  </w:style>
  <w:style w:type="paragraph" w:customStyle="1" w:styleId="afd">
    <w:name w:val="Нормальный (таблица)"/>
    <w:basedOn w:val="a1"/>
    <w:next w:val="a1"/>
    <w:rsid w:val="00A036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e">
    <w:name w:val="Прижатый влево"/>
    <w:basedOn w:val="a1"/>
    <w:next w:val="a1"/>
    <w:rsid w:val="00A036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f">
    <w:name w:val="Гипертекстовая ссылка"/>
    <w:basedOn w:val="a2"/>
    <w:rsid w:val="00A036D1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pple-converted-space">
    <w:name w:val="apple-converted-space"/>
    <w:basedOn w:val="a2"/>
    <w:rsid w:val="00A036D1"/>
  </w:style>
  <w:style w:type="character" w:customStyle="1" w:styleId="aff0">
    <w:name w:val="Основной текст_"/>
    <w:basedOn w:val="a2"/>
    <w:link w:val="14"/>
    <w:locked/>
    <w:rsid w:val="00A036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1"/>
    <w:link w:val="aff0"/>
    <w:rsid w:val="00A036D1"/>
    <w:pPr>
      <w:shd w:val="clear" w:color="auto" w:fill="FFFFFF"/>
      <w:spacing w:before="240" w:after="240" w:line="322" w:lineRule="exact"/>
      <w:jc w:val="both"/>
    </w:pPr>
    <w:rPr>
      <w:sz w:val="27"/>
      <w:szCs w:val="27"/>
      <w:lang w:eastAsia="en-US"/>
    </w:rPr>
  </w:style>
  <w:style w:type="character" w:customStyle="1" w:styleId="30">
    <w:name w:val="Заголовок 3 Знак"/>
    <w:basedOn w:val="a2"/>
    <w:link w:val="3"/>
    <w:rsid w:val="0003453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80">
    <w:name w:val="Заголовок 8 Знак"/>
    <w:basedOn w:val="a2"/>
    <w:link w:val="8"/>
    <w:rsid w:val="000345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f1">
    <w:name w:val="Body Text Indent"/>
    <w:basedOn w:val="a1"/>
    <w:link w:val="aff2"/>
    <w:unhideWhenUsed/>
    <w:rsid w:val="00034534"/>
    <w:pPr>
      <w:spacing w:after="120"/>
      <w:ind w:left="283"/>
    </w:pPr>
    <w:rPr>
      <w:sz w:val="28"/>
      <w:szCs w:val="28"/>
      <w:lang w:eastAsia="en-US"/>
    </w:rPr>
  </w:style>
  <w:style w:type="character" w:customStyle="1" w:styleId="aff2">
    <w:name w:val="Основной текст с отступом Знак"/>
    <w:basedOn w:val="a2"/>
    <w:link w:val="aff1"/>
    <w:rsid w:val="00034534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1"/>
    <w:link w:val="24"/>
    <w:uiPriority w:val="99"/>
    <w:unhideWhenUsed/>
    <w:rsid w:val="00034534"/>
    <w:pPr>
      <w:spacing w:after="120" w:line="480" w:lineRule="auto"/>
    </w:pPr>
    <w:rPr>
      <w:sz w:val="28"/>
      <w:szCs w:val="28"/>
      <w:lang w:eastAsia="en-US"/>
    </w:rPr>
  </w:style>
  <w:style w:type="character" w:customStyle="1" w:styleId="24">
    <w:name w:val="Основной текст 2 Знак"/>
    <w:basedOn w:val="a2"/>
    <w:link w:val="23"/>
    <w:uiPriority w:val="99"/>
    <w:rsid w:val="0003453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1"/>
    <w:link w:val="32"/>
    <w:unhideWhenUsed/>
    <w:rsid w:val="00034534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2"/>
    <w:link w:val="31"/>
    <w:rsid w:val="00034534"/>
    <w:rPr>
      <w:rFonts w:ascii="Times New Roman" w:eastAsia="Times New Roman" w:hAnsi="Times New Roman" w:cs="Times New Roman"/>
      <w:sz w:val="16"/>
      <w:szCs w:val="16"/>
    </w:rPr>
  </w:style>
  <w:style w:type="numbering" w:customStyle="1" w:styleId="9">
    <w:name w:val="Стиль9"/>
    <w:rsid w:val="00034534"/>
    <w:pPr>
      <w:numPr>
        <w:numId w:val="10"/>
      </w:numPr>
    </w:pPr>
  </w:style>
  <w:style w:type="paragraph" w:customStyle="1" w:styleId="aff3">
    <w:name w:val="Îáû÷íûé"/>
    <w:uiPriority w:val="99"/>
    <w:rsid w:val="00034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(3)_"/>
    <w:link w:val="34"/>
    <w:uiPriority w:val="99"/>
    <w:locked/>
    <w:rsid w:val="00034534"/>
    <w:rPr>
      <w:b/>
      <w:bCs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1"/>
    <w:link w:val="33"/>
    <w:uiPriority w:val="99"/>
    <w:rsid w:val="00034534"/>
    <w:pPr>
      <w:widowControl w:val="0"/>
      <w:shd w:val="clear" w:color="auto" w:fill="FFFFFF"/>
      <w:spacing w:line="274" w:lineRule="exact"/>
      <w:ind w:hanging="34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ff4">
    <w:name w:val="Сноска_"/>
    <w:link w:val="aff5"/>
    <w:uiPriority w:val="99"/>
    <w:locked/>
    <w:rsid w:val="00034534"/>
    <w:rPr>
      <w:sz w:val="23"/>
      <w:szCs w:val="23"/>
      <w:shd w:val="clear" w:color="auto" w:fill="FFFFFF"/>
    </w:rPr>
  </w:style>
  <w:style w:type="paragraph" w:customStyle="1" w:styleId="aff5">
    <w:name w:val="Сноска"/>
    <w:basedOn w:val="a1"/>
    <w:link w:val="aff4"/>
    <w:uiPriority w:val="99"/>
    <w:rsid w:val="00034534"/>
    <w:pPr>
      <w:widowControl w:val="0"/>
      <w:shd w:val="clear" w:color="auto" w:fill="FFFFFF"/>
      <w:spacing w:line="278" w:lineRule="exac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pt">
    <w:name w:val="Основной текст + Интервал 1 pt"/>
    <w:uiPriority w:val="99"/>
    <w:rsid w:val="00034534"/>
    <w:rPr>
      <w:rFonts w:ascii="Times New Roman" w:hAnsi="Times New Roman" w:cs="Times New Roman"/>
      <w:spacing w:val="20"/>
      <w:sz w:val="23"/>
      <w:szCs w:val="23"/>
      <w:u w:val="none"/>
    </w:rPr>
  </w:style>
  <w:style w:type="paragraph" w:styleId="aff6">
    <w:name w:val="Plain Text"/>
    <w:basedOn w:val="a1"/>
    <w:link w:val="aff7"/>
    <w:rsid w:val="00034534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rsid w:val="0003453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вопрос"/>
    <w:basedOn w:val="a1"/>
    <w:autoRedefine/>
    <w:uiPriority w:val="99"/>
    <w:rsid w:val="00034534"/>
    <w:pPr>
      <w:spacing w:before="60"/>
      <w:jc w:val="both"/>
    </w:pPr>
    <w:rPr>
      <w:b/>
      <w:sz w:val="20"/>
      <w:szCs w:val="20"/>
    </w:rPr>
  </w:style>
  <w:style w:type="character" w:customStyle="1" w:styleId="apple-style-span">
    <w:name w:val="apple-style-span"/>
    <w:rsid w:val="00E360B4"/>
    <w:rPr>
      <w:rFonts w:cs="Times New Roman"/>
    </w:rPr>
  </w:style>
  <w:style w:type="paragraph" w:styleId="35">
    <w:name w:val="Body Text Indent 3"/>
    <w:basedOn w:val="a1"/>
    <w:link w:val="36"/>
    <w:unhideWhenUsed/>
    <w:rsid w:val="009B1537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9B1537"/>
    <w:rPr>
      <w:rFonts w:eastAsiaTheme="minorEastAsia"/>
      <w:sz w:val="16"/>
      <w:szCs w:val="16"/>
      <w:lang w:eastAsia="ru-RU"/>
    </w:rPr>
  </w:style>
  <w:style w:type="paragraph" w:styleId="25">
    <w:name w:val="Body Text Indent 2"/>
    <w:basedOn w:val="a1"/>
    <w:link w:val="26"/>
    <w:unhideWhenUsed/>
    <w:rsid w:val="009B1537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6">
    <w:name w:val="Основной текст с отступом 2 Знак"/>
    <w:basedOn w:val="a2"/>
    <w:link w:val="25"/>
    <w:rsid w:val="009B1537"/>
    <w:rPr>
      <w:rFonts w:eastAsiaTheme="minorEastAsia"/>
      <w:lang w:eastAsia="ru-RU"/>
    </w:rPr>
  </w:style>
  <w:style w:type="character" w:customStyle="1" w:styleId="60">
    <w:name w:val="Заголовок 6 Знак"/>
    <w:basedOn w:val="a2"/>
    <w:link w:val="6"/>
    <w:rsid w:val="007552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37">
    <w:name w:val="Абзац списка3"/>
    <w:basedOn w:val="a1"/>
    <w:rsid w:val="009C7AE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rsid w:val="002A1E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5">
    <w:name w:val="Стиль1"/>
    <w:basedOn w:val="a1"/>
    <w:rsid w:val="002A1E8D"/>
    <w:pPr>
      <w:widowControl w:val="0"/>
      <w:spacing w:line="353" w:lineRule="auto"/>
      <w:ind w:firstLine="567"/>
      <w:jc w:val="both"/>
    </w:pPr>
    <w:rPr>
      <w:sz w:val="28"/>
      <w:szCs w:val="20"/>
    </w:rPr>
  </w:style>
  <w:style w:type="paragraph" w:customStyle="1" w:styleId="FR4">
    <w:name w:val="FR4"/>
    <w:rsid w:val="002A1E8D"/>
    <w:pPr>
      <w:widowControl w:val="0"/>
      <w:overflowPunct w:val="0"/>
      <w:autoSpaceDE w:val="0"/>
      <w:autoSpaceDN w:val="0"/>
      <w:adjustRightInd w:val="0"/>
      <w:spacing w:after="0" w:line="300" w:lineRule="auto"/>
      <w:ind w:left="360" w:right="600" w:firstLine="26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f9">
    <w:name w:val="Body Text First Indent"/>
    <w:basedOn w:val="ac"/>
    <w:link w:val="affa"/>
    <w:rsid w:val="002A1E8D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a">
    <w:name w:val="Красная строка Знак"/>
    <w:basedOn w:val="ad"/>
    <w:link w:val="aff9"/>
    <w:rsid w:val="002A1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page number"/>
    <w:basedOn w:val="a2"/>
    <w:rsid w:val="002A1E8D"/>
  </w:style>
  <w:style w:type="paragraph" w:customStyle="1" w:styleId="16">
    <w:name w:val="Основной 1 см"/>
    <w:basedOn w:val="a1"/>
    <w:rsid w:val="002A1E8D"/>
    <w:pPr>
      <w:ind w:firstLine="567"/>
      <w:jc w:val="both"/>
    </w:pPr>
    <w:rPr>
      <w:sz w:val="28"/>
      <w:szCs w:val="20"/>
    </w:rPr>
  </w:style>
  <w:style w:type="paragraph" w:customStyle="1" w:styleId="affc">
    <w:name w:val="Основной б.о."/>
    <w:basedOn w:val="16"/>
    <w:next w:val="16"/>
    <w:rsid w:val="002A1E8D"/>
    <w:pPr>
      <w:ind w:firstLine="0"/>
    </w:pPr>
  </w:style>
  <w:style w:type="paragraph" w:styleId="affd">
    <w:name w:val="Document Map"/>
    <w:basedOn w:val="a1"/>
    <w:link w:val="affe"/>
    <w:rsid w:val="002A1E8D"/>
    <w:pPr>
      <w:shd w:val="clear" w:color="auto" w:fill="000080"/>
      <w:jc w:val="center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rsid w:val="002A1E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">
    <w:name w:val="список с точками"/>
    <w:basedOn w:val="a1"/>
    <w:rsid w:val="002A1E8D"/>
    <w:pPr>
      <w:numPr>
        <w:numId w:val="37"/>
      </w:numPr>
      <w:spacing w:line="312" w:lineRule="auto"/>
      <w:jc w:val="both"/>
    </w:pPr>
  </w:style>
  <w:style w:type="character" w:customStyle="1" w:styleId="afff">
    <w:name w:val="a"/>
    <w:rsid w:val="002A1E8D"/>
    <w:rPr>
      <w:rFonts w:cs="Times New Roman"/>
    </w:rPr>
  </w:style>
  <w:style w:type="paragraph" w:customStyle="1" w:styleId="41">
    <w:name w:val="Абзац списка4"/>
    <w:basedOn w:val="a1"/>
    <w:rsid w:val="002A1E8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pt0pt">
    <w:name w:val="Основной текст + 10 pt;Интервал 0 pt"/>
    <w:basedOn w:val="aff0"/>
    <w:rsid w:val="007372F3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basedOn w:val="aff0"/>
    <w:rsid w:val="007372F3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0">
    <w:name w:val="Основной текст13"/>
    <w:basedOn w:val="a1"/>
    <w:rsid w:val="007372F3"/>
    <w:pPr>
      <w:widowControl w:val="0"/>
      <w:shd w:val="clear" w:color="auto" w:fill="FFFFFF"/>
      <w:spacing w:after="5940" w:line="0" w:lineRule="atLeast"/>
      <w:ind w:hanging="2140"/>
    </w:pPr>
    <w:rPr>
      <w:spacing w:val="16"/>
      <w:sz w:val="22"/>
      <w:szCs w:val="22"/>
      <w:lang w:eastAsia="en-US"/>
    </w:rPr>
  </w:style>
  <w:style w:type="character" w:customStyle="1" w:styleId="40">
    <w:name w:val="Заголовок 4 Знак"/>
    <w:basedOn w:val="a2"/>
    <w:link w:val="4"/>
    <w:rsid w:val="007372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0">
    <w:name w:val="Знак"/>
    <w:basedOn w:val="a1"/>
    <w:rsid w:val="007372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2"/>
    <w:link w:val="2"/>
    <w:rsid w:val="007372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rsid w:val="007372F3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91">
    <w:name w:val="Заголовок 9 Знак"/>
    <w:basedOn w:val="a2"/>
    <w:link w:val="90"/>
    <w:rsid w:val="007372F3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Style17">
    <w:name w:val="Style17"/>
    <w:basedOn w:val="a1"/>
    <w:uiPriority w:val="99"/>
    <w:rsid w:val="0018160D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18">
    <w:name w:val="Style18"/>
    <w:basedOn w:val="a1"/>
    <w:uiPriority w:val="99"/>
    <w:rsid w:val="0018160D"/>
    <w:pPr>
      <w:widowControl w:val="0"/>
      <w:autoSpaceDE w:val="0"/>
      <w:autoSpaceDN w:val="0"/>
      <w:adjustRightInd w:val="0"/>
      <w:spacing w:line="235" w:lineRule="exact"/>
    </w:pPr>
    <w:rPr>
      <w:rFonts w:eastAsia="Batang"/>
      <w:lang w:eastAsia="ko-KR"/>
    </w:rPr>
  </w:style>
  <w:style w:type="paragraph" w:customStyle="1" w:styleId="Style23">
    <w:name w:val="Style23"/>
    <w:basedOn w:val="a1"/>
    <w:uiPriority w:val="99"/>
    <w:rsid w:val="0018160D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Batang"/>
      <w:lang w:eastAsia="ko-KR"/>
    </w:rPr>
  </w:style>
  <w:style w:type="character" w:customStyle="1" w:styleId="FontStyle35">
    <w:name w:val="Font Style35"/>
    <w:rsid w:val="0018160D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013674"/>
    <w:rPr>
      <w:rFonts w:ascii="Times New Roman" w:hAnsi="Times New Roman" w:cs="Times New Roman" w:hint="default"/>
      <w:sz w:val="22"/>
      <w:szCs w:val="22"/>
    </w:rPr>
  </w:style>
  <w:style w:type="paragraph" w:customStyle="1" w:styleId="a0">
    <w:name w:val="МойСписок"/>
    <w:basedOn w:val="a1"/>
    <w:link w:val="afff1"/>
    <w:qFormat/>
    <w:rsid w:val="00D536D8"/>
    <w:pPr>
      <w:widowControl w:val="0"/>
      <w:numPr>
        <w:numId w:val="53"/>
      </w:numPr>
      <w:jc w:val="both"/>
    </w:pPr>
    <w:rPr>
      <w:lang w:bidi="ru-RU"/>
    </w:rPr>
  </w:style>
  <w:style w:type="character" w:customStyle="1" w:styleId="afff1">
    <w:name w:val="МойСписок Знак"/>
    <w:basedOn w:val="aff0"/>
    <w:link w:val="a0"/>
    <w:rsid w:val="00D536D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 w:bidi="ru-RU"/>
    </w:rPr>
  </w:style>
  <w:style w:type="table" w:customStyle="1" w:styleId="17">
    <w:name w:val="Сетка таблицы1"/>
    <w:basedOn w:val="a3"/>
    <w:next w:val="afb"/>
    <w:uiPriority w:val="59"/>
    <w:rsid w:val="008F47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3"/>
    <w:next w:val="afb"/>
    <w:uiPriority w:val="59"/>
    <w:rsid w:val="008F47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3"/>
    <w:next w:val="afb"/>
    <w:uiPriority w:val="59"/>
    <w:rsid w:val="008F47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8F47A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51">
    <w:name w:val="Абзац списка5"/>
    <w:basedOn w:val="a1"/>
    <w:rsid w:val="008F47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2">
    <w:name w:val="Знак"/>
    <w:basedOn w:val="a1"/>
    <w:rsid w:val="008F47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ooks-up.ru" TargetMode="External"/><Relationship Id="rId18" Type="http://schemas.openxmlformats.org/officeDocument/2006/relationships/hyperlink" Target="http://ovidsp.ovid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iprbookshop.ru" TargetMode="External"/><Relationship Id="rId17" Type="http://schemas.openxmlformats.org/officeDocument/2006/relationships/hyperlink" Target="http://ovidsp.ovi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ofknowledge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opus.com" TargetMode="External"/><Relationship Id="rId10" Type="http://schemas.openxmlformats.org/officeDocument/2006/relationships/hyperlink" Target="http://www.studmedlib.ru" TargetMode="External"/><Relationship Id="rId19" Type="http://schemas.openxmlformats.org/officeDocument/2006/relationships/hyperlink" Target="https://www.prli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dmedlib.ru/book/ISBN9785970410523.html" TargetMode="External"/><Relationship Id="rId14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FB17-DC9A-4500-8E4B-6DB1E6DC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24</Pages>
  <Words>13389</Words>
  <Characters>76318</Characters>
  <Application>Microsoft Office Word</Application>
  <DocSecurity>0</DocSecurity>
  <Lines>635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7-525</dc:creator>
  <cp:lastModifiedBy>user-bgmu</cp:lastModifiedBy>
  <cp:revision>193</cp:revision>
  <cp:lastPrinted>2016-03-21T06:38:00Z</cp:lastPrinted>
  <dcterms:created xsi:type="dcterms:W3CDTF">2015-11-26T11:09:00Z</dcterms:created>
  <dcterms:modified xsi:type="dcterms:W3CDTF">2022-04-20T10:51:00Z</dcterms:modified>
</cp:coreProperties>
</file>