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1" w:rsidRPr="00634601" w:rsidRDefault="00634601" w:rsidP="00634601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34601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634601" w:rsidRPr="00634601" w:rsidRDefault="00634601" w:rsidP="00634601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БАШКИРСКИЙ ГОСУДАРСТВЕННЫЙ МЕДИЦИНСКИЙ УНИВЕРСИТЕТ</w:t>
      </w:r>
    </w:p>
    <w:p w:rsidR="00634601" w:rsidRPr="00634601" w:rsidRDefault="00634601" w:rsidP="00634601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 «УТВЕРЖДЕНО»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 на основании решения Ученого Совета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4601">
        <w:rPr>
          <w:rFonts w:ascii="Times New Roman" w:hAnsi="Times New Roman" w:cs="Times New Roman"/>
          <w:color w:val="000000"/>
          <w:sz w:val="24"/>
          <w:szCs w:val="24"/>
        </w:rPr>
        <w:t>ГБОУ</w:t>
      </w:r>
      <w:proofErr w:type="spellEnd"/>
      <w:r w:rsidRPr="00634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601">
        <w:rPr>
          <w:rFonts w:ascii="Times New Roman" w:hAnsi="Times New Roman" w:cs="Times New Roman"/>
          <w:color w:val="000000"/>
          <w:sz w:val="24"/>
          <w:szCs w:val="24"/>
        </w:rPr>
        <w:t>ВПО</w:t>
      </w:r>
      <w:proofErr w:type="spellEnd"/>
      <w:r w:rsidRPr="00634601">
        <w:rPr>
          <w:rFonts w:ascii="Times New Roman" w:hAnsi="Times New Roman" w:cs="Times New Roman"/>
          <w:color w:val="000000"/>
          <w:sz w:val="24"/>
          <w:szCs w:val="24"/>
        </w:rPr>
        <w:t xml:space="preserve"> «Башкирский государственный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 xml:space="preserve"> медицинский университет» </w:t>
      </w:r>
      <w:proofErr w:type="spellStart"/>
      <w:r w:rsidRPr="00634601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634601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3460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346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протокол № ________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 xml:space="preserve"> Ректор ______________________ </w:t>
      </w:r>
      <w:proofErr w:type="spellStart"/>
      <w:r w:rsidRPr="00634601">
        <w:rPr>
          <w:rFonts w:ascii="Times New Roman" w:hAnsi="Times New Roman" w:cs="Times New Roman"/>
          <w:color w:val="000000"/>
          <w:sz w:val="24"/>
          <w:szCs w:val="24"/>
        </w:rPr>
        <w:t>В.Н</w:t>
      </w:r>
      <w:proofErr w:type="spellEnd"/>
      <w:r w:rsidRPr="00634601">
        <w:rPr>
          <w:rFonts w:ascii="Times New Roman" w:hAnsi="Times New Roman" w:cs="Times New Roman"/>
          <w:color w:val="000000"/>
          <w:sz w:val="24"/>
          <w:szCs w:val="24"/>
        </w:rPr>
        <w:t>. Павлов</w:t>
      </w:r>
    </w:p>
    <w:p w:rsidR="00634601" w:rsidRPr="00634601" w:rsidRDefault="00634601" w:rsidP="00634601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 «___________» __________________ 20___ г.</w:t>
      </w:r>
    </w:p>
    <w:p w:rsidR="00634601" w:rsidRPr="00634601" w:rsidRDefault="00634601" w:rsidP="00634601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634601">
        <w:rPr>
          <w:color w:val="000000"/>
        </w:rPr>
        <w:t> </w:t>
      </w:r>
    </w:p>
    <w:p w:rsidR="00634601" w:rsidRPr="00634601" w:rsidRDefault="00634601" w:rsidP="0063460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634601" w:rsidRPr="00634601" w:rsidRDefault="00634601" w:rsidP="00634601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кандидатского экзамена по специальности</w:t>
      </w:r>
    </w:p>
    <w:p w:rsidR="00634601" w:rsidRPr="00634601" w:rsidRDefault="00634601" w:rsidP="00634601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14.01.12 «Онкология»</w:t>
      </w:r>
    </w:p>
    <w:p w:rsidR="00634601" w:rsidRPr="00634601" w:rsidRDefault="00634601" w:rsidP="00634601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по медицинским и биологическим наукам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634601">
        <w:rPr>
          <w:b/>
          <w:bCs/>
          <w:color w:val="000000"/>
        </w:rPr>
        <w:t>Введение</w:t>
      </w:r>
      <w:r w:rsidRPr="00634601">
        <w:rPr>
          <w:color w:val="000000"/>
        </w:rPr>
        <w:t>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Настоящая программа отражает современное состояние данной отрасли и включает её важнейшие разделы, знание которых необходимо высококвалифицированному специалисту.</w:t>
      </w:r>
    </w:p>
    <w:p w:rsidR="00634601" w:rsidRPr="00634601" w:rsidRDefault="00634601" w:rsidP="00634601">
      <w:pPr>
        <w:pStyle w:val="2"/>
        <w:spacing w:before="240" w:after="240" w:line="27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Программа создана на основе «</w:t>
      </w:r>
      <w:proofErr w:type="gramStart"/>
      <w:r w:rsidRPr="00634601">
        <w:rPr>
          <w:rFonts w:ascii="Times New Roman" w:hAnsi="Times New Roman" w:cs="Times New Roman"/>
          <w:color w:val="000000"/>
          <w:sz w:val="24"/>
          <w:szCs w:val="24"/>
        </w:rPr>
        <w:t>Программы-минимум</w:t>
      </w:r>
      <w:proofErr w:type="gramEnd"/>
      <w:r w:rsidRPr="00634601">
        <w:rPr>
          <w:rFonts w:ascii="Times New Roman" w:hAnsi="Times New Roman" w:cs="Times New Roman"/>
          <w:color w:val="000000"/>
          <w:sz w:val="24"/>
          <w:szCs w:val="24"/>
        </w:rPr>
        <w:t>», разработанной экспертным советом Высшей аттестационной комиссии по медицине (хирургическим специальностям).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1. Общие понятия об опухоли</w:t>
      </w:r>
    </w:p>
    <w:p w:rsidR="00634601" w:rsidRPr="00634601" w:rsidRDefault="00634601" w:rsidP="00634601">
      <w:pPr>
        <w:pStyle w:val="a3"/>
        <w:spacing w:before="240" w:beforeAutospacing="0" w:after="240" w:afterAutospacing="0"/>
        <w:ind w:firstLine="720"/>
        <w:rPr>
          <w:color w:val="000000"/>
        </w:rPr>
      </w:pPr>
      <w:r w:rsidRPr="00634601">
        <w:rPr>
          <w:color w:val="000000"/>
        </w:rPr>
        <w:t xml:space="preserve">Понятие опухолевого роста. Основные биологические особенности опухолевой ткани: автономность опухолевого роста, </w:t>
      </w:r>
      <w:proofErr w:type="spellStart"/>
      <w:r w:rsidRPr="00634601">
        <w:rPr>
          <w:color w:val="000000"/>
        </w:rPr>
        <w:t>атипизм</w:t>
      </w:r>
      <w:proofErr w:type="spellEnd"/>
      <w:r w:rsidRPr="00634601">
        <w:rPr>
          <w:color w:val="000000"/>
        </w:rPr>
        <w:t xml:space="preserve"> опухоли (морфологический, функциональный, биохимический, антигенный), инвазивный рост, метастазирование, </w:t>
      </w:r>
      <w:proofErr w:type="spellStart"/>
      <w:r w:rsidRPr="00634601">
        <w:rPr>
          <w:color w:val="000000"/>
        </w:rPr>
        <w:t>рецидивирование</w:t>
      </w:r>
      <w:proofErr w:type="spellEnd"/>
      <w:r w:rsidRPr="00634601">
        <w:rPr>
          <w:color w:val="000000"/>
        </w:rPr>
        <w:t xml:space="preserve">. Понятие о прогрессии опухолей. </w:t>
      </w:r>
      <w:proofErr w:type="spellStart"/>
      <w:r w:rsidRPr="00634601">
        <w:rPr>
          <w:color w:val="000000"/>
        </w:rPr>
        <w:t>Клональная</w:t>
      </w:r>
      <w:proofErr w:type="spellEnd"/>
      <w:r w:rsidRPr="00634601">
        <w:rPr>
          <w:color w:val="000000"/>
        </w:rPr>
        <w:t xml:space="preserve"> природа опухолей. Классификация и номенклатура опухолей. Принципы классификации опухолей: гистологические, гистогенетические, клинико-морфологические и др. Понятие о доброкачественной, злокачественной опухоли и опухоли с </w:t>
      </w:r>
      <w:proofErr w:type="spellStart"/>
      <w:r w:rsidRPr="00634601">
        <w:rPr>
          <w:color w:val="000000"/>
        </w:rPr>
        <w:t>местнодеструирующим</w:t>
      </w:r>
      <w:proofErr w:type="spellEnd"/>
      <w:r w:rsidRPr="00634601">
        <w:rPr>
          <w:color w:val="000000"/>
        </w:rPr>
        <w:t xml:space="preserve"> ростом. Их отличительные особенности. Понятие о фоновых и предопухолевых состояниях. Предопухолевые изменения (метаплазия, дисплазия). Закономерности метастазирования </w:t>
      </w:r>
      <w:r w:rsidRPr="00634601">
        <w:rPr>
          <w:color w:val="000000"/>
        </w:rPr>
        <w:lastRenderedPageBreak/>
        <w:t>злокачественных опухолей. Основные модели, применяемые в экспериментальной онкологии; индуцированные и перевиваемые опухоли, спонтанные, клеточные и органные культуры.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2. Биология опухолевых клеток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  <w:spacing w:val="-4"/>
        </w:rPr>
        <w:t>Основные характеристики злокачественной клетки: неконтролируемый рост, нарушения в программе конечной дифференцировки, нарушения в программе клеточной смерти, способность к метастазированию, усиление механизмов устойчивости к неблагоприятным воздействиям.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Биохимические особенности опухолевых клеток. Особенности энергетического обмена злокачественных опухолей. Анаэробный и аэробный гликолиз. Отрицательный Пастеровский эффект. Феномен субстратных «ловушек». Синтез опухолями белков и изоферментов эмбрионального типа. Системное действие опухоли на обмен веществ. Кахексия. </w:t>
      </w:r>
      <w:proofErr w:type="spellStart"/>
      <w:r w:rsidRPr="00634601">
        <w:rPr>
          <w:color w:val="000000"/>
        </w:rPr>
        <w:t>Паранеопластические</w:t>
      </w:r>
      <w:proofErr w:type="spellEnd"/>
      <w:r w:rsidRPr="00634601">
        <w:rPr>
          <w:color w:val="000000"/>
        </w:rPr>
        <w:t xml:space="preserve"> синдромы.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Молекулярно-генетические изменения в опухолевых клетках. Онкогены и </w:t>
      </w:r>
      <w:proofErr w:type="spellStart"/>
      <w:r w:rsidRPr="00634601">
        <w:rPr>
          <w:color w:val="000000"/>
        </w:rPr>
        <w:t>онкобелки</w:t>
      </w:r>
      <w:proofErr w:type="spellEnd"/>
      <w:r w:rsidRPr="00634601">
        <w:rPr>
          <w:color w:val="000000"/>
        </w:rPr>
        <w:t xml:space="preserve">. Клеточные </w:t>
      </w:r>
      <w:proofErr w:type="spellStart"/>
      <w:r w:rsidRPr="00634601">
        <w:rPr>
          <w:color w:val="000000"/>
        </w:rPr>
        <w:t>протоонкогены</w:t>
      </w:r>
      <w:proofErr w:type="spellEnd"/>
      <w:r w:rsidRPr="00634601">
        <w:rPr>
          <w:color w:val="000000"/>
        </w:rPr>
        <w:t xml:space="preserve">. Классификация онкогенов: онкогены, </w:t>
      </w:r>
      <w:proofErr w:type="spellStart"/>
      <w:r w:rsidRPr="00634601">
        <w:rPr>
          <w:color w:val="000000"/>
        </w:rPr>
        <w:t>антионкогены</w:t>
      </w:r>
      <w:proofErr w:type="spellEnd"/>
      <w:r w:rsidRPr="00634601">
        <w:rPr>
          <w:color w:val="000000"/>
        </w:rPr>
        <w:t xml:space="preserve"> (</w:t>
      </w:r>
      <w:proofErr w:type="spellStart"/>
      <w:r w:rsidRPr="00634601">
        <w:rPr>
          <w:color w:val="000000"/>
        </w:rPr>
        <w:t>р53</w:t>
      </w:r>
      <w:proofErr w:type="spellEnd"/>
      <w:r w:rsidRPr="00634601">
        <w:rPr>
          <w:color w:val="000000"/>
        </w:rPr>
        <w:t xml:space="preserve">, </w:t>
      </w:r>
      <w:proofErr w:type="spellStart"/>
      <w:proofErr w:type="gramStart"/>
      <w:r w:rsidRPr="00634601">
        <w:rPr>
          <w:color w:val="000000"/>
        </w:rPr>
        <w:t>р</w:t>
      </w:r>
      <w:proofErr w:type="gramEnd"/>
      <w:r w:rsidRPr="00634601">
        <w:rPr>
          <w:color w:val="000000"/>
        </w:rPr>
        <w:t>Rb</w:t>
      </w:r>
      <w:proofErr w:type="spellEnd"/>
      <w:r w:rsidRPr="00634601">
        <w:rPr>
          <w:color w:val="000000"/>
        </w:rPr>
        <w:t xml:space="preserve"> и др.), </w:t>
      </w:r>
      <w:proofErr w:type="spellStart"/>
      <w:r w:rsidRPr="00634601">
        <w:rPr>
          <w:color w:val="000000"/>
        </w:rPr>
        <w:t>мутаторные</w:t>
      </w:r>
      <w:proofErr w:type="spellEnd"/>
      <w:r w:rsidRPr="00634601">
        <w:rPr>
          <w:color w:val="000000"/>
        </w:rPr>
        <w:t xml:space="preserve"> гены, гены-модуляторы. Функции </w:t>
      </w:r>
      <w:proofErr w:type="spellStart"/>
      <w:r w:rsidRPr="00634601">
        <w:rPr>
          <w:color w:val="000000"/>
        </w:rPr>
        <w:t>онкобелков</w:t>
      </w:r>
      <w:proofErr w:type="spellEnd"/>
      <w:r w:rsidRPr="00634601">
        <w:rPr>
          <w:color w:val="000000"/>
        </w:rPr>
        <w:t xml:space="preserve"> (факторы роста, мембранные и цитоплазматические рецепторы, </w:t>
      </w:r>
      <w:proofErr w:type="spellStart"/>
      <w:r w:rsidRPr="00634601">
        <w:rPr>
          <w:color w:val="000000"/>
        </w:rPr>
        <w:t>тирозинкиназы</w:t>
      </w:r>
      <w:proofErr w:type="spellEnd"/>
      <w:r w:rsidRPr="00634601">
        <w:rPr>
          <w:color w:val="000000"/>
        </w:rPr>
        <w:t xml:space="preserve">, факторы транскрипции, регуляторы </w:t>
      </w:r>
      <w:proofErr w:type="spellStart"/>
      <w:r w:rsidRPr="00634601">
        <w:rPr>
          <w:color w:val="000000"/>
        </w:rPr>
        <w:t>апоптоза</w:t>
      </w:r>
      <w:proofErr w:type="spellEnd"/>
      <w:r w:rsidRPr="00634601">
        <w:rPr>
          <w:color w:val="000000"/>
        </w:rPr>
        <w:t xml:space="preserve"> и др.). Механизмы активации </w:t>
      </w:r>
      <w:proofErr w:type="spellStart"/>
      <w:r w:rsidRPr="00634601">
        <w:rPr>
          <w:color w:val="000000"/>
        </w:rPr>
        <w:t>протоонкогенов</w:t>
      </w:r>
      <w:proofErr w:type="spellEnd"/>
      <w:r w:rsidRPr="00634601">
        <w:rPr>
          <w:color w:val="000000"/>
        </w:rPr>
        <w:t xml:space="preserve">: </w:t>
      </w:r>
      <w:proofErr w:type="spellStart"/>
      <w:r w:rsidRPr="00634601">
        <w:rPr>
          <w:color w:val="000000"/>
        </w:rPr>
        <w:t>делеция</w:t>
      </w:r>
      <w:proofErr w:type="spellEnd"/>
      <w:r w:rsidRPr="00634601">
        <w:rPr>
          <w:color w:val="000000"/>
        </w:rPr>
        <w:t>, мутация, амплификация, хромосомные перестройки. Методы определения онкогенов и генных нарушений. Специфические изменения генома в клетках злокачественных новообразований, примеры опухолей (</w:t>
      </w:r>
      <w:proofErr w:type="gramStart"/>
      <w:r w:rsidRPr="00634601">
        <w:rPr>
          <w:color w:val="000000"/>
        </w:rPr>
        <w:t>хронический</w:t>
      </w:r>
      <w:proofErr w:type="gram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миелолейкоз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лимфома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Беркитта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ретинобластома</w:t>
      </w:r>
      <w:proofErr w:type="spellEnd"/>
      <w:r w:rsidRPr="00634601">
        <w:rPr>
          <w:color w:val="000000"/>
        </w:rPr>
        <w:t xml:space="preserve">, опухоль </w:t>
      </w:r>
      <w:proofErr w:type="spellStart"/>
      <w:r w:rsidRPr="00634601">
        <w:rPr>
          <w:color w:val="000000"/>
        </w:rPr>
        <w:t>Вильмса</w:t>
      </w:r>
      <w:proofErr w:type="spellEnd"/>
      <w:r w:rsidRPr="00634601">
        <w:rPr>
          <w:color w:val="000000"/>
        </w:rPr>
        <w:t>). Прогностическое значение отдельных генетических аномалий.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  <w:spacing w:val="-4"/>
        </w:rPr>
        <w:t xml:space="preserve">Особенности пролиферации опухолевых клеток. Сигнальные пути, приводящие к пролиферации. Основные понятия о митотическом цикле клетки (фазы цикла, фракция роста, фактор потери клеток; особенности кинетики пролиферации опухолевых клеток). Роль </w:t>
      </w:r>
      <w:proofErr w:type="spellStart"/>
      <w:r w:rsidRPr="00634601">
        <w:rPr>
          <w:color w:val="000000"/>
          <w:spacing w:val="-4"/>
        </w:rPr>
        <w:t>циклин</w:t>
      </w:r>
      <w:proofErr w:type="spellEnd"/>
      <w:r w:rsidRPr="00634601">
        <w:rPr>
          <w:color w:val="000000"/>
          <w:spacing w:val="-4"/>
        </w:rPr>
        <w:t xml:space="preserve">-зависимых </w:t>
      </w:r>
      <w:proofErr w:type="spellStart"/>
      <w:r w:rsidRPr="00634601">
        <w:rPr>
          <w:color w:val="000000"/>
          <w:spacing w:val="-4"/>
        </w:rPr>
        <w:t>киназ</w:t>
      </w:r>
      <w:proofErr w:type="spellEnd"/>
      <w:r w:rsidRPr="00634601">
        <w:rPr>
          <w:color w:val="000000"/>
          <w:spacing w:val="-4"/>
        </w:rPr>
        <w:t xml:space="preserve">. Роль </w:t>
      </w:r>
      <w:proofErr w:type="spellStart"/>
      <w:r w:rsidRPr="00634601">
        <w:rPr>
          <w:color w:val="000000"/>
          <w:spacing w:val="-4"/>
        </w:rPr>
        <w:t>теломеразы</w:t>
      </w:r>
      <w:proofErr w:type="spellEnd"/>
      <w:r w:rsidRPr="00634601">
        <w:rPr>
          <w:color w:val="000000"/>
          <w:spacing w:val="-4"/>
        </w:rPr>
        <w:t xml:space="preserve"> в процессах пролиферации опухолевых клеток. </w:t>
      </w:r>
      <w:proofErr w:type="spellStart"/>
      <w:r w:rsidRPr="00634601">
        <w:rPr>
          <w:color w:val="000000"/>
          <w:spacing w:val="-4"/>
        </w:rPr>
        <w:t>Иммортализация</w:t>
      </w:r>
      <w:proofErr w:type="spellEnd"/>
      <w:r w:rsidRPr="00634601">
        <w:rPr>
          <w:color w:val="000000"/>
          <w:spacing w:val="-4"/>
        </w:rPr>
        <w:t xml:space="preserve"> опухолевых клеток. Изменения чувствительности клеток к гормонам и факторам роста в процессе прогрессии; их механизмы. </w:t>
      </w:r>
      <w:proofErr w:type="spellStart"/>
      <w:r w:rsidRPr="00634601">
        <w:rPr>
          <w:color w:val="000000"/>
          <w:spacing w:val="-4"/>
        </w:rPr>
        <w:t>Антипролиферативные</w:t>
      </w:r>
      <w:proofErr w:type="spellEnd"/>
      <w:r w:rsidRPr="00634601">
        <w:rPr>
          <w:color w:val="000000"/>
          <w:spacing w:val="-4"/>
        </w:rPr>
        <w:t xml:space="preserve"> агенты, как основа противоопухолевой терапии.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Характеристика основных этапов опухолевой прогрессии. Неоангиогенез в опухоли. Характеристика </w:t>
      </w:r>
      <w:proofErr w:type="spellStart"/>
      <w:r w:rsidRPr="00634601">
        <w:rPr>
          <w:color w:val="000000"/>
        </w:rPr>
        <w:t>ангиогенного</w:t>
      </w:r>
      <w:proofErr w:type="spellEnd"/>
      <w:r w:rsidRPr="00634601">
        <w:rPr>
          <w:color w:val="000000"/>
        </w:rPr>
        <w:t xml:space="preserve"> фенотипа, роль генов модуляторов, гена-</w:t>
      </w:r>
      <w:proofErr w:type="spellStart"/>
      <w:r w:rsidRPr="00634601">
        <w:rPr>
          <w:color w:val="000000"/>
        </w:rPr>
        <w:t>супрессора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p53</w:t>
      </w:r>
      <w:proofErr w:type="spellEnd"/>
      <w:r w:rsidRPr="00634601">
        <w:rPr>
          <w:color w:val="000000"/>
        </w:rPr>
        <w:t xml:space="preserve">. Стимуляторы и ингибиторы </w:t>
      </w:r>
      <w:proofErr w:type="spellStart"/>
      <w:r w:rsidRPr="00634601">
        <w:rPr>
          <w:color w:val="000000"/>
        </w:rPr>
        <w:t>ангиогенеза</w:t>
      </w:r>
      <w:proofErr w:type="spellEnd"/>
      <w:r w:rsidRPr="00634601">
        <w:rPr>
          <w:color w:val="000000"/>
        </w:rPr>
        <w:t xml:space="preserve">. Основы </w:t>
      </w:r>
      <w:proofErr w:type="spellStart"/>
      <w:r w:rsidRPr="00634601">
        <w:rPr>
          <w:color w:val="000000"/>
        </w:rPr>
        <w:t>антиангиогенной</w:t>
      </w:r>
      <w:proofErr w:type="spellEnd"/>
      <w:r w:rsidRPr="00634601">
        <w:rPr>
          <w:color w:val="000000"/>
        </w:rPr>
        <w:t xml:space="preserve"> терапии рака.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Механизмы множественной лекарственной устойчивости опухолевых клеток. Р-гликопротеин, </w:t>
      </w:r>
      <w:proofErr w:type="spellStart"/>
      <w:r w:rsidRPr="00634601">
        <w:rPr>
          <w:color w:val="000000"/>
        </w:rPr>
        <w:t>MRP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LRP</w:t>
      </w:r>
      <w:proofErr w:type="spellEnd"/>
      <w:r w:rsidRPr="00634601">
        <w:rPr>
          <w:color w:val="000000"/>
        </w:rPr>
        <w:t xml:space="preserve">, обезвреживание препарата, изменение или репарация мишени. Роль генов, контролирующих </w:t>
      </w:r>
      <w:proofErr w:type="spellStart"/>
      <w:r w:rsidRPr="00634601">
        <w:rPr>
          <w:color w:val="000000"/>
        </w:rPr>
        <w:t>апоптоз</w:t>
      </w:r>
      <w:proofErr w:type="spellEnd"/>
      <w:r w:rsidRPr="00634601">
        <w:rPr>
          <w:color w:val="000000"/>
        </w:rPr>
        <w:t>, в лекарственной устойчивости опухолевых клеток.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>Кооперативные взаимодействия опухолевых клеток и организма (</w:t>
      </w:r>
      <w:proofErr w:type="spellStart"/>
      <w:r w:rsidRPr="00634601">
        <w:rPr>
          <w:color w:val="000000"/>
        </w:rPr>
        <w:t>стромальными</w:t>
      </w:r>
      <w:proofErr w:type="spellEnd"/>
      <w:r w:rsidRPr="00634601">
        <w:rPr>
          <w:color w:val="000000"/>
        </w:rPr>
        <w:t xml:space="preserve"> элементами, сосудами, иммунной системой).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center"/>
        <w:rPr>
          <w:color w:val="000000"/>
        </w:rPr>
      </w:pPr>
      <w:r w:rsidRPr="00634601">
        <w:rPr>
          <w:b/>
          <w:bCs/>
          <w:color w:val="000000"/>
        </w:rPr>
        <w:t>3. Канцерогенез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>Канцерогенеза как многостадийный процесс. Накопление генетических нарушений как основа неопластической трансформации клеток. Понятия инициации, промоции и прогрессии опухолей.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>Химический канцерогенез.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lastRenderedPageBreak/>
        <w:t xml:space="preserve">История открытия и изучения канцерогенных веществ. Гигиеническая классификация химических канцерогенов </w:t>
      </w:r>
      <w:proofErr w:type="spellStart"/>
      <w:r w:rsidRPr="00634601">
        <w:rPr>
          <w:color w:val="000000"/>
        </w:rPr>
        <w:t>МАИР</w:t>
      </w:r>
      <w:proofErr w:type="spellEnd"/>
      <w:r w:rsidRPr="00634601">
        <w:rPr>
          <w:color w:val="000000"/>
        </w:rPr>
        <w:t xml:space="preserve">. Классификация канцерогенов по механизму действия: </w:t>
      </w:r>
      <w:proofErr w:type="spellStart"/>
      <w:r w:rsidRPr="00634601">
        <w:rPr>
          <w:color w:val="000000"/>
        </w:rPr>
        <w:t>генотоксические</w:t>
      </w:r>
      <w:proofErr w:type="spellEnd"/>
      <w:r w:rsidRPr="00634601">
        <w:rPr>
          <w:color w:val="000000"/>
        </w:rPr>
        <w:t xml:space="preserve"> канцерогены (</w:t>
      </w:r>
      <w:proofErr w:type="spellStart"/>
      <w:r w:rsidRPr="00634601">
        <w:rPr>
          <w:color w:val="000000"/>
        </w:rPr>
        <w:t>ПАУ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нитрозосоединения</w:t>
      </w:r>
      <w:proofErr w:type="spellEnd"/>
      <w:r w:rsidRPr="00634601">
        <w:rPr>
          <w:color w:val="000000"/>
        </w:rPr>
        <w:t xml:space="preserve">, ароматические амины, </w:t>
      </w:r>
      <w:proofErr w:type="spellStart"/>
      <w:r w:rsidRPr="00634601">
        <w:rPr>
          <w:color w:val="000000"/>
        </w:rPr>
        <w:t>афлатоксины</w:t>
      </w:r>
      <w:proofErr w:type="spellEnd"/>
      <w:r w:rsidRPr="00634601">
        <w:rPr>
          <w:color w:val="000000"/>
        </w:rPr>
        <w:t xml:space="preserve">, канцерогены прямого действия), </w:t>
      </w:r>
      <w:proofErr w:type="spellStart"/>
      <w:r w:rsidRPr="00634601">
        <w:rPr>
          <w:color w:val="000000"/>
        </w:rPr>
        <w:t>негенотоксические</w:t>
      </w:r>
      <w:proofErr w:type="spellEnd"/>
      <w:r w:rsidRPr="00634601">
        <w:rPr>
          <w:color w:val="000000"/>
        </w:rPr>
        <w:t xml:space="preserve"> (</w:t>
      </w:r>
      <w:proofErr w:type="spellStart"/>
      <w:r w:rsidRPr="00634601">
        <w:rPr>
          <w:color w:val="000000"/>
        </w:rPr>
        <w:t>эпигеномные</w:t>
      </w:r>
      <w:proofErr w:type="spellEnd"/>
      <w:r w:rsidRPr="00634601">
        <w:rPr>
          <w:color w:val="000000"/>
        </w:rPr>
        <w:t xml:space="preserve">) канцерогены. Механизмы их действия. Механизмы метаболической активации и дезактивации канцерогенных соединений в организме. Прямодействующие и непрямые канцерогены. Канцерогенные вещества во </w:t>
      </w:r>
      <w:proofErr w:type="spellStart"/>
      <w:r w:rsidRPr="00634601">
        <w:rPr>
          <w:color w:val="000000"/>
        </w:rPr>
        <w:t>внещней</w:t>
      </w:r>
      <w:proofErr w:type="spellEnd"/>
      <w:r w:rsidRPr="00634601">
        <w:rPr>
          <w:color w:val="000000"/>
        </w:rPr>
        <w:t xml:space="preserve"> среде. Химический скрининг. Биологический скрининг канцерогенов: хронические эксперименты на животных, модели опухолей различных органов у животных, скрининг в краткосрочных тестах, цитогенетические тесты, учет повреждений ДНК, мутагенности. Особенности экологического мониторинга химических канцерогенов. Эндогенные </w:t>
      </w:r>
      <w:proofErr w:type="spellStart"/>
      <w:r w:rsidRPr="00634601">
        <w:rPr>
          <w:color w:val="000000"/>
        </w:rPr>
        <w:t>бластомогенные</w:t>
      </w:r>
      <w:proofErr w:type="spellEnd"/>
      <w:r w:rsidRPr="00634601">
        <w:rPr>
          <w:color w:val="000000"/>
        </w:rPr>
        <w:t xml:space="preserve"> вещества (механизмы образования и действия).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>Вирусный канцерогенез.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Понятие о вирусах, как неклеточных формах жизни, история открытия. Основные биологические свойства вирусов. Вирусогенетическая концепция рака </w:t>
      </w:r>
      <w:proofErr w:type="spellStart"/>
      <w:r w:rsidRPr="00634601">
        <w:rPr>
          <w:color w:val="000000"/>
        </w:rPr>
        <w:t>Л.А</w:t>
      </w:r>
      <w:proofErr w:type="spellEnd"/>
      <w:r w:rsidRPr="00634601">
        <w:rPr>
          <w:color w:val="000000"/>
        </w:rPr>
        <w:t xml:space="preserve">. Зильбера. Понятие онкогенного вируса. Основные группы онкогенных вирусов человека и животных (аденовирусы, </w:t>
      </w:r>
      <w:proofErr w:type="spellStart"/>
      <w:r w:rsidRPr="00634601">
        <w:rPr>
          <w:color w:val="000000"/>
        </w:rPr>
        <w:t>герпесвирусы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паповирусы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ретровирусы</w:t>
      </w:r>
      <w:proofErr w:type="spellEnd"/>
      <w:r w:rsidRPr="00634601">
        <w:rPr>
          <w:color w:val="000000"/>
        </w:rPr>
        <w:t xml:space="preserve"> и др.). Вирусные инфекции человека, ассоциированные с возникновением опухолей (</w:t>
      </w:r>
      <w:proofErr w:type="spellStart"/>
      <w:r w:rsidRPr="00634601">
        <w:rPr>
          <w:color w:val="000000"/>
        </w:rPr>
        <w:t>папилломовирусная</w:t>
      </w:r>
      <w:proofErr w:type="spellEnd"/>
      <w:r w:rsidRPr="00634601">
        <w:rPr>
          <w:color w:val="000000"/>
        </w:rPr>
        <w:t xml:space="preserve"> инфекция, ВИЧ, вирусный гепатит</w:t>
      </w:r>
      <w:proofErr w:type="gramStart"/>
      <w:r w:rsidRPr="00634601">
        <w:rPr>
          <w:color w:val="000000"/>
        </w:rPr>
        <w:t xml:space="preserve"> В</w:t>
      </w:r>
      <w:proofErr w:type="gramEnd"/>
      <w:r w:rsidRPr="00634601">
        <w:rPr>
          <w:color w:val="000000"/>
        </w:rPr>
        <w:t>, инфекции, вызванные вирусом Эпштейна-</w:t>
      </w:r>
      <w:proofErr w:type="spellStart"/>
      <w:r w:rsidRPr="00634601">
        <w:rPr>
          <w:color w:val="000000"/>
        </w:rPr>
        <w:t>Барр</w:t>
      </w:r>
      <w:proofErr w:type="spellEnd"/>
      <w:r w:rsidRPr="00634601">
        <w:rPr>
          <w:color w:val="000000"/>
        </w:rPr>
        <w:t xml:space="preserve"> и др.). Экзогенные и эндогенные вирусы. Продукты вирусных генов. Механизмы опухолевой трансформации клеток ДНК и </w:t>
      </w:r>
      <w:proofErr w:type="spellStart"/>
      <w:proofErr w:type="gramStart"/>
      <w:r w:rsidRPr="00634601">
        <w:rPr>
          <w:color w:val="000000"/>
        </w:rPr>
        <w:t>РНК</w:t>
      </w:r>
      <w:proofErr w:type="spellEnd"/>
      <w:r w:rsidRPr="00634601">
        <w:rPr>
          <w:color w:val="000000"/>
        </w:rPr>
        <w:t xml:space="preserve"> содержащими</w:t>
      </w:r>
      <w:proofErr w:type="gramEnd"/>
      <w:r w:rsidRPr="00634601">
        <w:rPr>
          <w:color w:val="000000"/>
        </w:rPr>
        <w:t xml:space="preserve"> вирусами. Опухоли человека, ассоциированные с хроническими вирусными инфекциями.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>Радиационный канцерогенез.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История открытия рентгеновских лучей и радиоактивности. Основные виды </w:t>
      </w:r>
      <w:proofErr w:type="gramStart"/>
      <w:r w:rsidRPr="00634601">
        <w:rPr>
          <w:color w:val="000000"/>
        </w:rPr>
        <w:t>ионизирующих</w:t>
      </w:r>
      <w:proofErr w:type="gramEnd"/>
      <w:r w:rsidRPr="00634601">
        <w:rPr>
          <w:color w:val="000000"/>
        </w:rPr>
        <w:t xml:space="preserve"> излучения, способных вызывать опухоли. Единицы дозы излучения и радиоактивности. Радиоактивные элементы и их тропизм к различным тканям. Клеточная радиочувствительность. Радиочувствительность тканей и органов. Факторы радиочувствительности. Механизм канцерогенного действия ионизирующей радиации. Радиопротекторы. Злокачественные новообразования как отдаленные последствия облучения. Проблемы малых доз облучения. Источники облучения человека. Модели радиационных опухолей у животных. Радиационные опухоли человека. Ультрафиолетовое излучение и рак. Роль генетической предрасположенности в УФ канцерогенезе.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>Роль гормонов в развитии опухолей.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Роль гормонов в развитии злокачественных новообразований экзокринных и эндокринных желез, желез смешанной секреции и органов мишеней (молочной железы, яичников, эндометрия). Механизмы гормонального канцерогенеза. Гормонозависимые опухоли. </w:t>
      </w:r>
      <w:proofErr w:type="spellStart"/>
      <w:r w:rsidRPr="00634601">
        <w:rPr>
          <w:color w:val="000000"/>
        </w:rPr>
        <w:t>Гормонопродуцирующие</w:t>
      </w:r>
      <w:proofErr w:type="spellEnd"/>
      <w:r w:rsidRPr="00634601">
        <w:rPr>
          <w:color w:val="000000"/>
        </w:rPr>
        <w:t xml:space="preserve"> опухоли. Экспериментальные модели гормонального канцерогенеза.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center"/>
        <w:rPr>
          <w:color w:val="000000"/>
        </w:rPr>
      </w:pPr>
      <w:r w:rsidRPr="00634601">
        <w:rPr>
          <w:b/>
          <w:bCs/>
          <w:color w:val="000000"/>
        </w:rPr>
        <w:t>4. Иммунология опухолей. Противоопухолевый иммунитет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Иммунологический надзор организма. Естественный противоопухолевый иммунитет. Приобретенный противоопухолевый иммунитет. Специфические трансплантационные опухолевые антигены индуцированных (вирусами, физическими и химическими агентами) опухолей. Антигены спонтанных опухолей. </w:t>
      </w:r>
      <w:proofErr w:type="spellStart"/>
      <w:r w:rsidRPr="00634601">
        <w:rPr>
          <w:color w:val="000000"/>
        </w:rPr>
        <w:t>Эффекторные</w:t>
      </w:r>
      <w:proofErr w:type="spellEnd"/>
      <w:r w:rsidRPr="00634601">
        <w:rPr>
          <w:color w:val="000000"/>
        </w:rPr>
        <w:t xml:space="preserve"> механизмы противоопухолевого иммунитета. Роль </w:t>
      </w:r>
      <w:proofErr w:type="spellStart"/>
      <w:r w:rsidRPr="00634601">
        <w:rPr>
          <w:color w:val="000000"/>
        </w:rPr>
        <w:t>субпопуляций</w:t>
      </w:r>
      <w:proofErr w:type="spellEnd"/>
      <w:r w:rsidRPr="00634601">
        <w:rPr>
          <w:color w:val="000000"/>
        </w:rPr>
        <w:t xml:space="preserve"> лимфоцитов в обеспечении противоопухолевого иммунитета (натуральные </w:t>
      </w:r>
      <w:proofErr w:type="gramStart"/>
      <w:r w:rsidRPr="00634601">
        <w:rPr>
          <w:color w:val="000000"/>
        </w:rPr>
        <w:t>киллеры</w:t>
      </w:r>
      <w:proofErr w:type="gramEnd"/>
      <w:r w:rsidRPr="00634601">
        <w:rPr>
          <w:color w:val="000000"/>
        </w:rPr>
        <w:t xml:space="preserve">, макрофаги, цитотоксические </w:t>
      </w:r>
      <w:r w:rsidRPr="00634601">
        <w:rPr>
          <w:color w:val="000000"/>
        </w:rPr>
        <w:lastRenderedPageBreak/>
        <w:t xml:space="preserve">лимфоциты, дендритные клетки и др.). Роль цитокинов в обеспечении противоопухолевого иммунитета. </w:t>
      </w:r>
      <w:proofErr w:type="spellStart"/>
      <w:r w:rsidRPr="00634601">
        <w:rPr>
          <w:color w:val="000000"/>
        </w:rPr>
        <w:t>Иммунотипирование</w:t>
      </w:r>
      <w:proofErr w:type="spellEnd"/>
      <w:r w:rsidRPr="00634601">
        <w:rPr>
          <w:color w:val="000000"/>
        </w:rPr>
        <w:t xml:space="preserve"> опухолей. Роль </w:t>
      </w:r>
      <w:proofErr w:type="spellStart"/>
      <w:r w:rsidRPr="00634601">
        <w:rPr>
          <w:color w:val="000000"/>
        </w:rPr>
        <w:t>иммуноцитологического</w:t>
      </w:r>
      <w:proofErr w:type="spellEnd"/>
      <w:r w:rsidRPr="00634601">
        <w:rPr>
          <w:color w:val="000000"/>
        </w:rPr>
        <w:t xml:space="preserve"> и </w:t>
      </w:r>
      <w:proofErr w:type="spellStart"/>
      <w:r w:rsidRPr="00634601">
        <w:rPr>
          <w:color w:val="000000"/>
        </w:rPr>
        <w:t>иммуногистологического</w:t>
      </w:r>
      <w:proofErr w:type="spellEnd"/>
      <w:r w:rsidRPr="00634601">
        <w:rPr>
          <w:color w:val="000000"/>
        </w:rPr>
        <w:t xml:space="preserve"> исследований в диагностике опухолей. Серологические опухолевые маркеры. Их значение в диагностике и мониторинге опухолевых заболеваний. Оценка состояния гуморального и клеточного иммунитета у онкологических больных. Иммунотерапия злокачественных новообразований. Иммуномодуляторы. </w:t>
      </w:r>
      <w:proofErr w:type="spellStart"/>
      <w:r w:rsidRPr="00634601">
        <w:rPr>
          <w:color w:val="000000"/>
        </w:rPr>
        <w:t>Моноклональные</w:t>
      </w:r>
      <w:proofErr w:type="spellEnd"/>
      <w:r w:rsidRPr="00634601">
        <w:rPr>
          <w:color w:val="000000"/>
        </w:rPr>
        <w:t xml:space="preserve"> антитела в онкологии. </w:t>
      </w:r>
      <w:proofErr w:type="spellStart"/>
      <w:r w:rsidRPr="00634601">
        <w:rPr>
          <w:color w:val="000000"/>
        </w:rPr>
        <w:t>Противопухолевые</w:t>
      </w:r>
      <w:proofErr w:type="spellEnd"/>
      <w:r w:rsidRPr="00634601">
        <w:rPr>
          <w:color w:val="000000"/>
        </w:rPr>
        <w:t xml:space="preserve"> вакцины.</w:t>
      </w:r>
    </w:p>
    <w:p w:rsidR="00634601" w:rsidRPr="00634601" w:rsidRDefault="00634601" w:rsidP="00634601">
      <w:pPr>
        <w:pStyle w:val="bodytext2"/>
        <w:spacing w:before="240" w:beforeAutospacing="0" w:after="240" w:afterAutospacing="0" w:line="270" w:lineRule="atLeast"/>
        <w:jc w:val="center"/>
        <w:rPr>
          <w:color w:val="000000"/>
        </w:rPr>
      </w:pPr>
      <w:r w:rsidRPr="00634601">
        <w:rPr>
          <w:b/>
          <w:bCs/>
          <w:color w:val="000000"/>
        </w:rPr>
        <w:t>5. Организация онкологической службы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Основные этапы развития онкологической службы в нашей стране. Приказ Министерства здравоохранения РФ №135 от 19.04.99 г. Структура онкологической службы в РФ. Структура, задачи и методы работы онкологического диспансера, онкологического кабинета, поликлинического онкологического отделения. Регистрация и учет онкологических больных, принцип определения клинических групп и их формы. Порядок заполнения извещений, составление выписок из историй болезней, протоколов запущенности. Раковый регистр. Задачи и методы противораковой пропаганды. Организация и роль онкологической службы в активном выявлении злокачественных опухолей. Профилактические осмотры, их виды. Современные средства массового осмотра (обследования) населения с целью раннего распознавания онкологических заболеваний. Современные подходы к формированию групп повышенного риска возникновения злокачественных опухолей при диспансеризации и профилактических осмотрах (анкетный метод с учетом экзогенных, эндогенных факторов). Система динамического наблюдения лиц, выделенных в группы повышенного риска. Методы и сроки обследования. Роль врача общей врачебной сети в формировании и наблюдении групп повышенного риска. Скрининг (понятие, цель, примеры системы скрининга). Роль онколога в мероприятиях по формированию и наблюдению групп повышенного риска.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6. Эпидемиология злокачественных (опухолей) новообразований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Место эпидемиологии в изучении этиологии злокачественных новообразований. Основные методы изучения эпидемиологии опухолей. Дескриптивная эпидемиология. Основные факторы риска злокачественных новообразований: курение, питание, алкоголь, профессиональные факторы, загрязнение окружающей среды, УФ, ионизирующее излучение. Роль, место и виды статистических методов исследования, используемых при изучении эпидемиологии опухолей. Понятие факторов риска. Структура и уровень заболеваемости злокачественными опухолями в РФ. Уровни заболеваемости и смертности от злокачественных опухолей основных локализаций в различных частях земного шара. Характеристика основных показателей частоты заболевания (заболеваемость, смертность, распространенность, интенсивные, экстенсивные, стандартизованные показатели.).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7. Первичная профилактика рака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Цели и задачи первичной профилактики рака. Краткая характеристика основных направлений. </w:t>
      </w:r>
      <w:proofErr w:type="spellStart"/>
      <w:r w:rsidRPr="00634601">
        <w:rPr>
          <w:color w:val="000000"/>
        </w:rPr>
        <w:t>Онкогигиеническая</w:t>
      </w:r>
      <w:proofErr w:type="spellEnd"/>
      <w:r w:rsidRPr="00634601">
        <w:rPr>
          <w:color w:val="000000"/>
        </w:rPr>
        <w:t xml:space="preserve"> профилактика: её достижения и перспективы. Канцерогенные факторы окружающей среды (химические, физические, биологические), их основные источники, регламентирование и меры профилактики. Профессиональные опухоли и их профилактика. Медико-генетическая профилактика — теоретические и практические аспекты. Принципы формирования и диспансеризации «групп генетического риска» возникновения разных форм опухолей. Наследуемые </w:t>
      </w:r>
      <w:r w:rsidRPr="00634601">
        <w:rPr>
          <w:color w:val="000000"/>
        </w:rPr>
        <w:lastRenderedPageBreak/>
        <w:t>новообразования: различные формы, частота, методы и возможности профилактики. Основные направления иммунобиологической профилактики рака (</w:t>
      </w:r>
      <w:proofErr w:type="spellStart"/>
      <w:r w:rsidRPr="00634601">
        <w:rPr>
          <w:color w:val="000000"/>
        </w:rPr>
        <w:t>иммунодефицитные</w:t>
      </w:r>
      <w:proofErr w:type="spellEnd"/>
      <w:r w:rsidRPr="00634601">
        <w:rPr>
          <w:color w:val="000000"/>
        </w:rPr>
        <w:t xml:space="preserve"> состояния и опухоли, опухоли человека вирусной этиологии, опухолевые маркеры). Биохимическая профилактика рака. Возможности направленных биохимических воздействий на механизмы, блокирующие канцерогенез. Роль витаминов и биодобавок в первичной профилактике рака. Гормонально зависимые опухоли и возможности их профилактики.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8. Общие принципы диагностики злокачественных опухолей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Понятие раннего (доклинического) и своевременного распознавания злокачественных опухолей. Понятие «онкологическая настороженность». Понятие о первичной и уточняющей диагностике. Роль специальных методов в оценке распространенности опухолевого процесса. Классификация злокачественных опухолей по стадиям, международная классификация по системе </w:t>
      </w:r>
      <w:proofErr w:type="spellStart"/>
      <w:r w:rsidRPr="00634601">
        <w:rPr>
          <w:color w:val="000000"/>
        </w:rPr>
        <w:t>TNM</w:t>
      </w:r>
      <w:proofErr w:type="spellEnd"/>
      <w:r w:rsidRPr="00634601">
        <w:rPr>
          <w:color w:val="000000"/>
        </w:rPr>
        <w:t xml:space="preserve">. Общие принципы определения стадии опухолевого процесса. Лучевая диагностика в онкологии. Принципы и методические основы основных методов лучевой диагностики: классической рентгенодиагностики, рентгеновской компьютерной томографии, радиоизотопной диагностики, ультразвукового исследования, магнитно-резонансной томографии. Эндоскопические методы диагностики в онкологии. Роль эндоскопической диагностики в выявлении ранних форм рака дыхательных путей, желудочно-кишечного тракта, мочевого пузыря. Фотодинамическая диагностика опухолей. Серологические опухолевые маркеры и их применение в онкологии. Морфологическая диагностика опухолей (гистологическая, цитологическая). </w:t>
      </w:r>
      <w:proofErr w:type="spellStart"/>
      <w:r w:rsidRPr="00634601">
        <w:rPr>
          <w:color w:val="000000"/>
        </w:rPr>
        <w:t>Иммунофенотипирование</w:t>
      </w:r>
      <w:proofErr w:type="spellEnd"/>
      <w:r w:rsidRPr="00634601">
        <w:rPr>
          <w:color w:val="000000"/>
        </w:rPr>
        <w:t xml:space="preserve"> опухолей. Значение различных методов диагностики при злокачественных опухолях отдельных локализаций. Методы оценки состояния регионарных лимфатических узлов.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Клиническая </w:t>
      </w:r>
      <w:proofErr w:type="spellStart"/>
      <w:r w:rsidRPr="00634601">
        <w:rPr>
          <w:color w:val="000000"/>
        </w:rPr>
        <w:t>онкогенетика</w:t>
      </w:r>
      <w:proofErr w:type="spellEnd"/>
      <w:r w:rsidRPr="00634601">
        <w:rPr>
          <w:caps/>
          <w:color w:val="000000"/>
        </w:rPr>
        <w:t>. МЕТОДЫ ИЗУЧЕНИЯ РОЛИ НАСЛЕДСТВЕННЫХ ФАКТОРОВ В РАЗВИТИИ ЗЛОКАЧЕСТВЕННЫХ ЗАБОЛЕВАНИЙ ЧЕЛОВЕКА. ПРИМЕНЕНИЕ КЛИНИКО-ГЕНЕАЛОГИЧЕСКОГО И БЛИЗНЕЦОВОГО МЕТОДОВ В ОНКОЛОГИИ. РОЛЬ НАСЛЕДСТВЕННОСТИ И СРЕДЫ В ЭТИОЛОГИИ И В ПАТОГЕНЕЗЕ ЗЛОКАЧЕСТВЕННЫХ ЗАБОЛЕВАНИЙ. НАСЛЕДСТВЕННЫЕ СИНДРОМЫ, ВЕДУЩИЕ К РАЗВИТИЮ ЗЛОКАЧЕСТВЕННЫХ ОПУХОЛЕЙ У ЧЕЛОВЕКА. ЗНАЧЕНИЕ НАСЛЕДСТВЕННОСТИ В ДЕТСКОЙ ОНКОЛОГИИ.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000000"/>
        </w:rPr>
      </w:pPr>
      <w:r w:rsidRPr="00634601">
        <w:rPr>
          <w:b/>
          <w:bCs/>
          <w:color w:val="000000"/>
        </w:rPr>
        <w:t>9. Общие принципы и методы лечения злокачественных опухолей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Основные методы лечения злокачественных новообразований: </w:t>
      </w:r>
      <w:proofErr w:type="gramStart"/>
      <w:r w:rsidRPr="00634601">
        <w:rPr>
          <w:color w:val="000000"/>
        </w:rPr>
        <w:t>хирургический</w:t>
      </w:r>
      <w:proofErr w:type="gramEnd"/>
      <w:r w:rsidRPr="00634601">
        <w:rPr>
          <w:color w:val="000000"/>
        </w:rPr>
        <w:t>, лучевой, лекарственный. Комбинированное, сочетанное и комплексное лечение. Радикальное, паллиативное и симптоматическое лечение. Принцип составления плана лечения онкологического больного. Факторы, определяющие индивидуализацию методов лечения в онкологии.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Хирургическое лечение. Особенности хирургического лечения онкологических больных. </w:t>
      </w:r>
      <w:proofErr w:type="spellStart"/>
      <w:r w:rsidRPr="00634601">
        <w:rPr>
          <w:color w:val="000000"/>
        </w:rPr>
        <w:t>Абластика</w:t>
      </w:r>
      <w:proofErr w:type="spellEnd"/>
      <w:r w:rsidRPr="00634601">
        <w:rPr>
          <w:color w:val="000000"/>
        </w:rPr>
        <w:t xml:space="preserve">. Соблюдение принципа зональности и </w:t>
      </w:r>
      <w:proofErr w:type="spellStart"/>
      <w:r w:rsidRPr="00634601">
        <w:rPr>
          <w:color w:val="000000"/>
        </w:rPr>
        <w:t>футлярности</w:t>
      </w:r>
      <w:proofErr w:type="spellEnd"/>
      <w:r w:rsidRPr="00634601">
        <w:rPr>
          <w:color w:val="000000"/>
        </w:rPr>
        <w:t>. Расширенные и комбинированные операции. Объем оперативных вмешательств в зависимости от локализации, формы роста и распространенности опухоли. Дополнительные способы хирургического воздействия в онкологии (</w:t>
      </w:r>
      <w:proofErr w:type="spellStart"/>
      <w:r w:rsidRPr="00634601">
        <w:rPr>
          <w:color w:val="000000"/>
        </w:rPr>
        <w:t>электрохирургия</w:t>
      </w:r>
      <w:proofErr w:type="spellEnd"/>
      <w:r w:rsidRPr="00634601">
        <w:rPr>
          <w:color w:val="000000"/>
        </w:rPr>
        <w:t xml:space="preserve">, </w:t>
      </w:r>
      <w:proofErr w:type="gramStart"/>
      <w:r w:rsidRPr="00634601">
        <w:rPr>
          <w:color w:val="000000"/>
        </w:rPr>
        <w:t>лазерное</w:t>
      </w:r>
      <w:proofErr w:type="gramEnd"/>
      <w:r w:rsidRPr="00634601">
        <w:rPr>
          <w:color w:val="000000"/>
        </w:rPr>
        <w:t xml:space="preserve"> и </w:t>
      </w:r>
      <w:proofErr w:type="spellStart"/>
      <w:r w:rsidRPr="00634601">
        <w:rPr>
          <w:color w:val="000000"/>
        </w:rPr>
        <w:t>криовоздействие</w:t>
      </w:r>
      <w:proofErr w:type="spellEnd"/>
      <w:r w:rsidRPr="00634601">
        <w:rPr>
          <w:color w:val="000000"/>
        </w:rPr>
        <w:t xml:space="preserve">), показания к их применению. Понятие об </w:t>
      </w:r>
      <w:proofErr w:type="spellStart"/>
      <w:r w:rsidRPr="00634601">
        <w:rPr>
          <w:color w:val="000000"/>
        </w:rPr>
        <w:t>органосохранных</w:t>
      </w:r>
      <w:proofErr w:type="spellEnd"/>
      <w:r w:rsidRPr="00634601">
        <w:rPr>
          <w:color w:val="000000"/>
        </w:rPr>
        <w:t xml:space="preserve"> вмешательствах в онкологии.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lastRenderedPageBreak/>
        <w:t xml:space="preserve">Лучевое лечение. Строение атома и радиоактивность. Виды ионизирующих излучений, их характеристика и способы получения. Радиоактивные изотопы. Взаимодействие ионизирующего излучения с веществом, понятие экспоненциальных и поглощенных доз. Дозиметрическая аппаратура и единицы измерения поглощенных доз. Методы радиационной безопасности. Биологические предпосылки использования ионизирующего излучения для лечения опухолей. Понятие о радиочувствительности. Значение дозы, мощности и фактора времени при лучевой терапии. Понятие о </w:t>
      </w:r>
      <w:proofErr w:type="spellStart"/>
      <w:r w:rsidRPr="00634601">
        <w:rPr>
          <w:color w:val="000000"/>
        </w:rPr>
        <w:t>радиомодификации</w:t>
      </w:r>
      <w:proofErr w:type="spellEnd"/>
      <w:r w:rsidRPr="00634601">
        <w:rPr>
          <w:color w:val="000000"/>
        </w:rPr>
        <w:t>, способы усиления радиочувствительности опухоли и защиты нормальных тканей. Радиотерапевтическая аппаратура (</w:t>
      </w:r>
      <w:proofErr w:type="gramStart"/>
      <w:r w:rsidRPr="00634601">
        <w:rPr>
          <w:color w:val="000000"/>
        </w:rPr>
        <w:t>гамма-установки</w:t>
      </w:r>
      <w:proofErr w:type="gramEnd"/>
      <w:r w:rsidRPr="00634601">
        <w:rPr>
          <w:color w:val="000000"/>
        </w:rPr>
        <w:t>, ускорительные комплексы, источники протонного излучения и др.), основные характеристики, показания к использованию при различных опухолях. Применение открытых и закрытых источников ионизирующего излучения для лечения онкологических больных. Самостоятельная лучевая терапии и лучевая терапия в рамках комбинированного и комплексного лечения. Понятие о радикальной, паллиативной и симптоматической лучевой терапии. Виды лучевой терапии (дистанционная и контактная: внутриполостная, внутритканевая, аппликационная и внутренняя лучевая терапия). Пре</w:t>
      </w:r>
      <w:proofErr w:type="gramStart"/>
      <w:r w:rsidRPr="00634601">
        <w:rPr>
          <w:color w:val="000000"/>
        </w:rPr>
        <w:t>д-</w:t>
      </w:r>
      <w:proofErr w:type="gram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интра</w:t>
      </w:r>
      <w:proofErr w:type="spellEnd"/>
      <w:r w:rsidRPr="00634601">
        <w:rPr>
          <w:color w:val="000000"/>
        </w:rPr>
        <w:t>- и послеоперационная лучевая терапия. Лучевые реакции и осложнения. Показания и методы лучевой терапии при опухолях основных локализаций (раке пищевода, легкого, опухолях челюстно-лицевой зоны, раке молочной железы, опухолях женских половых органов, раке прямой кишки, лимфогранулематозе).</w:t>
      </w:r>
    </w:p>
    <w:p w:rsidR="00634601" w:rsidRPr="00634601" w:rsidRDefault="00634601" w:rsidP="00634601">
      <w:pPr>
        <w:pStyle w:val="a3"/>
        <w:spacing w:before="240" w:beforeAutospacing="0" w:after="240" w:afterAutospacing="0"/>
        <w:ind w:firstLine="720"/>
        <w:rPr>
          <w:color w:val="000000"/>
        </w:rPr>
      </w:pPr>
      <w:r w:rsidRPr="00634601">
        <w:rPr>
          <w:color w:val="000000"/>
        </w:rPr>
        <w:t>Химиотерапия злокачественных опухолей.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Модели и методы для изучения противоопухолевой активности различных соединений (перевиваемые и спонтанные опухоли, </w:t>
      </w:r>
      <w:proofErr w:type="spellStart"/>
      <w:r w:rsidRPr="00634601">
        <w:rPr>
          <w:color w:val="000000"/>
        </w:rPr>
        <w:t>гетеротрансплантанты</w:t>
      </w:r>
      <w:proofErr w:type="spellEnd"/>
      <w:r w:rsidRPr="00634601">
        <w:rPr>
          <w:color w:val="000000"/>
        </w:rPr>
        <w:t xml:space="preserve"> опухолей, неопухолевые объекты). Классификация противоопухолевых препаратов: основные группы противоопухолевых препаратов в зависимости от механизма их действия. </w:t>
      </w:r>
      <w:proofErr w:type="spellStart"/>
      <w:r w:rsidRPr="00634601">
        <w:rPr>
          <w:color w:val="000000"/>
        </w:rPr>
        <w:t>Алкилирующие</w:t>
      </w:r>
      <w:proofErr w:type="spellEnd"/>
      <w:r w:rsidRPr="00634601">
        <w:rPr>
          <w:color w:val="000000"/>
        </w:rPr>
        <w:t xml:space="preserve"> агенты (</w:t>
      </w:r>
      <w:proofErr w:type="spellStart"/>
      <w:r w:rsidRPr="00634601">
        <w:rPr>
          <w:color w:val="000000"/>
        </w:rPr>
        <w:t>хлорэтиламины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этиленимины</w:t>
      </w:r>
      <w:proofErr w:type="spellEnd"/>
      <w:r w:rsidRPr="00634601">
        <w:rPr>
          <w:color w:val="000000"/>
        </w:rPr>
        <w:t xml:space="preserve">, производные </w:t>
      </w:r>
      <w:proofErr w:type="spellStart"/>
      <w:r w:rsidRPr="00634601">
        <w:rPr>
          <w:color w:val="000000"/>
        </w:rPr>
        <w:t>нитрозомочевины</w:t>
      </w:r>
      <w:proofErr w:type="spellEnd"/>
      <w:r w:rsidRPr="00634601">
        <w:rPr>
          <w:color w:val="000000"/>
        </w:rPr>
        <w:t xml:space="preserve">, комплексные соединения платины). Антиметаболиты (антагонисты фолиевой кислоты, антагонисты пиримидина, ингибиторы </w:t>
      </w:r>
      <w:proofErr w:type="spellStart"/>
      <w:r w:rsidRPr="00634601">
        <w:rPr>
          <w:color w:val="000000"/>
        </w:rPr>
        <w:t>тимидилатсинтетазы</w:t>
      </w:r>
      <w:proofErr w:type="spellEnd"/>
      <w:r w:rsidRPr="00634601">
        <w:rPr>
          <w:color w:val="000000"/>
        </w:rPr>
        <w:t>). Противоопухолевые антибиотики. Препараты растительного происхождения (</w:t>
      </w:r>
      <w:proofErr w:type="spellStart"/>
      <w:r w:rsidRPr="00634601">
        <w:rPr>
          <w:color w:val="000000"/>
        </w:rPr>
        <w:t>винкаалкалоиды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подофиллотоксины</w:t>
      </w:r>
      <w:proofErr w:type="spellEnd"/>
      <w:r w:rsidRPr="00634601">
        <w:rPr>
          <w:color w:val="000000"/>
        </w:rPr>
        <w:t xml:space="preserve">, ингибиторы </w:t>
      </w:r>
      <w:proofErr w:type="spellStart"/>
      <w:r w:rsidRPr="00634601">
        <w:rPr>
          <w:color w:val="000000"/>
        </w:rPr>
        <w:t>топоизомеразы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таксаны</w:t>
      </w:r>
      <w:proofErr w:type="spellEnd"/>
      <w:r w:rsidRPr="00634601">
        <w:rPr>
          <w:color w:val="000000"/>
        </w:rPr>
        <w:t xml:space="preserve">). Механизм противоопухолевого действия различных групп препаратов. Основы </w:t>
      </w:r>
      <w:proofErr w:type="spellStart"/>
      <w:r w:rsidRPr="00634601">
        <w:rPr>
          <w:color w:val="000000"/>
        </w:rPr>
        <w:t>эндокринотерапии</w:t>
      </w:r>
      <w:proofErr w:type="spellEnd"/>
      <w:r w:rsidRPr="00634601">
        <w:rPr>
          <w:color w:val="000000"/>
        </w:rPr>
        <w:t xml:space="preserve"> злокачественных опухолей. Виды гормонального воздействия (хирургический, лучевой, лекарственный). Понятие о гормональных рецепторах. Группы гормональных препаратов и антигормоны: эстрогены и их производные, </w:t>
      </w:r>
      <w:proofErr w:type="spellStart"/>
      <w:r w:rsidRPr="00634601">
        <w:rPr>
          <w:color w:val="000000"/>
        </w:rPr>
        <w:t>антиэстрогены</w:t>
      </w:r>
      <w:proofErr w:type="spellEnd"/>
      <w:r w:rsidRPr="00634601">
        <w:rPr>
          <w:color w:val="000000"/>
        </w:rPr>
        <w:t xml:space="preserve">, андрогены, </w:t>
      </w:r>
      <w:proofErr w:type="spellStart"/>
      <w:r w:rsidRPr="00634601">
        <w:rPr>
          <w:color w:val="000000"/>
        </w:rPr>
        <w:t>антиандрогены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прогестины</w:t>
      </w:r>
      <w:proofErr w:type="spellEnd"/>
      <w:r w:rsidRPr="00634601">
        <w:rPr>
          <w:color w:val="000000"/>
        </w:rPr>
        <w:t xml:space="preserve">, ингибиторы </w:t>
      </w:r>
      <w:proofErr w:type="spellStart"/>
      <w:r w:rsidRPr="00634601">
        <w:rPr>
          <w:color w:val="000000"/>
        </w:rPr>
        <w:t>ароматазы</w:t>
      </w:r>
      <w:proofErr w:type="spellEnd"/>
      <w:r w:rsidRPr="00634601">
        <w:rPr>
          <w:color w:val="000000"/>
        </w:rPr>
        <w:t xml:space="preserve">, агонисты </w:t>
      </w:r>
      <w:proofErr w:type="spellStart"/>
      <w:r w:rsidRPr="00634601">
        <w:rPr>
          <w:color w:val="000000"/>
        </w:rPr>
        <w:t>LH-RH</w:t>
      </w:r>
      <w:proofErr w:type="spellEnd"/>
      <w:r w:rsidRPr="00634601">
        <w:rPr>
          <w:color w:val="000000"/>
        </w:rPr>
        <w:t xml:space="preserve"> , кортикостероиды. Модификаторы </w:t>
      </w:r>
      <w:proofErr w:type="gramStart"/>
      <w:r w:rsidRPr="00634601">
        <w:rPr>
          <w:color w:val="000000"/>
        </w:rPr>
        <w:t>биологический</w:t>
      </w:r>
      <w:proofErr w:type="gramEnd"/>
      <w:r w:rsidRPr="00634601">
        <w:rPr>
          <w:color w:val="000000"/>
        </w:rPr>
        <w:t xml:space="preserve"> реакций и иммунотерапия опухолей (цитокины, </w:t>
      </w:r>
      <w:proofErr w:type="spellStart"/>
      <w:r w:rsidRPr="00634601">
        <w:rPr>
          <w:color w:val="000000"/>
        </w:rPr>
        <w:t>моноклональные</w:t>
      </w:r>
      <w:proofErr w:type="spellEnd"/>
      <w:r w:rsidRPr="00634601">
        <w:rPr>
          <w:color w:val="000000"/>
        </w:rPr>
        <w:t xml:space="preserve"> антитела, иммуномодуляторы). </w:t>
      </w:r>
      <w:proofErr w:type="spellStart"/>
      <w:r w:rsidRPr="00634601">
        <w:rPr>
          <w:color w:val="000000"/>
        </w:rPr>
        <w:t>Колониестимулирующие</w:t>
      </w:r>
      <w:proofErr w:type="spellEnd"/>
      <w:r w:rsidRPr="00634601">
        <w:rPr>
          <w:color w:val="000000"/>
        </w:rPr>
        <w:t xml:space="preserve"> факторы в онкологии. Показания к назначению противоопухолевой лекарственной терапии. Понятие о самостоятельной, </w:t>
      </w:r>
      <w:proofErr w:type="spellStart"/>
      <w:r w:rsidRPr="00634601">
        <w:rPr>
          <w:color w:val="000000"/>
        </w:rPr>
        <w:t>неоадъювантной</w:t>
      </w:r>
      <w:proofErr w:type="spellEnd"/>
      <w:r w:rsidRPr="00634601">
        <w:rPr>
          <w:color w:val="000000"/>
        </w:rPr>
        <w:t xml:space="preserve"> и </w:t>
      </w:r>
      <w:proofErr w:type="spellStart"/>
      <w:r w:rsidRPr="00634601">
        <w:rPr>
          <w:color w:val="000000"/>
        </w:rPr>
        <w:t>адъювантной</w:t>
      </w:r>
      <w:proofErr w:type="spellEnd"/>
      <w:r w:rsidRPr="00634601">
        <w:rPr>
          <w:color w:val="000000"/>
        </w:rPr>
        <w:t xml:space="preserve"> лекарственной терапии. Задачи </w:t>
      </w:r>
      <w:proofErr w:type="spellStart"/>
      <w:r w:rsidRPr="00634601">
        <w:rPr>
          <w:color w:val="000000"/>
        </w:rPr>
        <w:t>адъювантной</w:t>
      </w:r>
      <w:proofErr w:type="spellEnd"/>
      <w:r w:rsidRPr="00634601">
        <w:rPr>
          <w:color w:val="000000"/>
        </w:rPr>
        <w:t xml:space="preserve"> и </w:t>
      </w:r>
      <w:proofErr w:type="spellStart"/>
      <w:r w:rsidRPr="00634601">
        <w:rPr>
          <w:color w:val="000000"/>
        </w:rPr>
        <w:t>неоадъювантной</w:t>
      </w:r>
      <w:proofErr w:type="spellEnd"/>
      <w:r w:rsidRPr="00634601">
        <w:rPr>
          <w:color w:val="000000"/>
        </w:rPr>
        <w:t xml:space="preserve"> химиотерапии. Противопоказания к назначению химиотерапии. </w:t>
      </w:r>
      <w:proofErr w:type="spellStart"/>
      <w:r w:rsidRPr="00634601">
        <w:rPr>
          <w:color w:val="000000"/>
        </w:rPr>
        <w:t>Монохимиотерапия</w:t>
      </w:r>
      <w:proofErr w:type="spellEnd"/>
      <w:r w:rsidRPr="00634601">
        <w:rPr>
          <w:color w:val="000000"/>
        </w:rPr>
        <w:t xml:space="preserve"> и </w:t>
      </w:r>
      <w:proofErr w:type="spellStart"/>
      <w:r w:rsidRPr="00634601">
        <w:rPr>
          <w:color w:val="000000"/>
        </w:rPr>
        <w:t>полихимиотерапия</w:t>
      </w:r>
      <w:proofErr w:type="spellEnd"/>
      <w:r w:rsidRPr="00634601">
        <w:rPr>
          <w:color w:val="000000"/>
        </w:rPr>
        <w:t xml:space="preserve">. Принципы составления комбинаций химиопрепаратов. Использование химиопрепаратов в качестве </w:t>
      </w:r>
      <w:proofErr w:type="spellStart"/>
      <w:r w:rsidRPr="00634601">
        <w:rPr>
          <w:color w:val="000000"/>
        </w:rPr>
        <w:t>радиомодификаторов</w:t>
      </w:r>
      <w:proofErr w:type="spellEnd"/>
      <w:r w:rsidRPr="00634601">
        <w:rPr>
          <w:color w:val="000000"/>
        </w:rPr>
        <w:t>. Понятие избирательности противоопухолевого действия, терапевтическая широта. Понятие первичной и вторичной резистентности опухоли к противоопухолевым препаратам. Перекрестная устойчивость опухоли. Критерии оценки противоопухолевого эффекта. Объективный и субъективный эффект. Токсические реакции противоопухолевой терапии. Шкала токсичности. Токсическое действие противоопухолевых препаратов на кроветворение, желудочно-кишечный тракт, функцию печени, почек и др. Поздние осложнения.</w:t>
      </w:r>
    </w:p>
    <w:p w:rsidR="00634601" w:rsidRPr="00634601" w:rsidRDefault="00634601" w:rsidP="00634601">
      <w:pPr>
        <w:pStyle w:val="a3"/>
        <w:spacing w:before="240" w:beforeAutospacing="0" w:after="240" w:afterAutospacing="0"/>
        <w:ind w:firstLine="720"/>
        <w:rPr>
          <w:color w:val="000000"/>
        </w:rPr>
      </w:pPr>
      <w:r w:rsidRPr="00634601">
        <w:rPr>
          <w:color w:val="000000"/>
        </w:rPr>
        <w:t>Фотодинамическая терапия (</w:t>
      </w:r>
      <w:proofErr w:type="spellStart"/>
      <w:r w:rsidRPr="00634601">
        <w:rPr>
          <w:color w:val="000000"/>
        </w:rPr>
        <w:t>ФДТ</w:t>
      </w:r>
      <w:proofErr w:type="spellEnd"/>
      <w:r w:rsidRPr="00634601">
        <w:rPr>
          <w:color w:val="000000"/>
        </w:rPr>
        <w:t>).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lastRenderedPageBreak/>
        <w:t xml:space="preserve">Понятие фотодинамической терапии. Механизмы противоопухолевого воздействия. Методические основы проведения фотодинамической терапии и фотодинамической диагностики у онкологических больных. Фотосенсибилизаторы. Показания и эффективность </w:t>
      </w:r>
      <w:proofErr w:type="spellStart"/>
      <w:r w:rsidRPr="00634601">
        <w:rPr>
          <w:color w:val="000000"/>
        </w:rPr>
        <w:t>ФДТ</w:t>
      </w:r>
      <w:proofErr w:type="spellEnd"/>
      <w:r w:rsidRPr="00634601">
        <w:rPr>
          <w:color w:val="000000"/>
        </w:rPr>
        <w:t xml:space="preserve"> при опухолях отдельных локализаций.</w:t>
      </w:r>
    </w:p>
    <w:p w:rsidR="00634601" w:rsidRPr="00634601" w:rsidRDefault="00634601" w:rsidP="00634601">
      <w:pPr>
        <w:pStyle w:val="bodytextindent2"/>
        <w:spacing w:before="240" w:beforeAutospacing="0" w:after="240" w:afterAutospacing="0" w:line="270" w:lineRule="atLeast"/>
        <w:rPr>
          <w:color w:val="000000"/>
        </w:rPr>
      </w:pPr>
      <w:r w:rsidRPr="00634601">
        <w:rPr>
          <w:color w:val="000000"/>
        </w:rPr>
        <w:t>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10. Клиническая онкология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proofErr w:type="spellStart"/>
      <w:r w:rsidRPr="00634601">
        <w:rPr>
          <w:color w:val="000000"/>
        </w:rPr>
        <w:t>Базалиома</w:t>
      </w:r>
      <w:proofErr w:type="spellEnd"/>
      <w:r w:rsidRPr="00634601">
        <w:rPr>
          <w:color w:val="000000"/>
        </w:rPr>
        <w:t xml:space="preserve"> и рак кожи. Статистические данные. Предраковые изменения кожи (облигатные и факультативные), их лечение. Клиника и диагностика </w:t>
      </w:r>
      <w:proofErr w:type="spellStart"/>
      <w:r w:rsidRPr="00634601">
        <w:rPr>
          <w:color w:val="000000"/>
        </w:rPr>
        <w:t>базалиомы</w:t>
      </w:r>
      <w:proofErr w:type="spellEnd"/>
      <w:r w:rsidRPr="00634601">
        <w:rPr>
          <w:color w:val="000000"/>
        </w:rPr>
        <w:t xml:space="preserve"> и рака кожи. Дифференциальный диагноз. Лечение первичной опухоли, рецидивов и метастазов (хирургическое лечение, лучевая терапия). Роль фотодинамической терапии. Отдаленные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  <w:spacing w:val="-4"/>
        </w:rPr>
        <w:t>Меланома кожи. Оценка различных видов пигментных образований кожи в развитии меланомы. Классификация меланом. Особенности клинического течения. Диагностика меланом. Особенности метастазирования. Лечение первичной опухоли и метастазов (хирургическое, лучевое, химиотерапия, иммунотерапия). Роль пластических операций в лечении рака и меланомы кожи. Отдаленные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Рак нижней губы. Статистические данные. Предраковые состояния. Классификация. Клиника и диагностика. Форма роста. Особенности метастазирования. Лечение первичной опухоли и метастазов. Лечение рецидивов. Отдаленные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  <w:spacing w:val="-4"/>
        </w:rPr>
        <w:t>Злокачественные опухоли слизистой оболочки полости рта (рак языка, дна полости рта, щеки, неба). Статистические данные. Роль факторов внешней среды в развитии опухоли. Предраковые состояния. Клиника, лечебная тактика. Особенности метастазирования. Диагностика. Современные методы лечения. Отдаленные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Опухоли слюнных желез. Классификация (доброкачественные и злокачественные опухоли). Клиника и диагностика. Особенности хирургического и комбинированного лечения. Отдаленные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Злокачественные опухоли верхних дыхательных путей. Рак гортани: статистические данные, предопухолевые состояния. Клиника и диагностика с учетом локализации опухолевого процесса (рак вестибулярного отдела, голосовых складок, </w:t>
      </w:r>
      <w:proofErr w:type="spellStart"/>
      <w:r w:rsidRPr="00634601">
        <w:rPr>
          <w:color w:val="000000"/>
        </w:rPr>
        <w:t>подскладочного</w:t>
      </w:r>
      <w:proofErr w:type="spellEnd"/>
      <w:r w:rsidRPr="00634601">
        <w:rPr>
          <w:color w:val="000000"/>
        </w:rPr>
        <w:t xml:space="preserve"> отдела). Лечение (хирургическое, лучевое, комбинированное). </w:t>
      </w:r>
      <w:proofErr w:type="spellStart"/>
      <w:r w:rsidRPr="00634601">
        <w:rPr>
          <w:color w:val="000000"/>
        </w:rPr>
        <w:t>Органосохранный</w:t>
      </w:r>
      <w:proofErr w:type="spellEnd"/>
      <w:r w:rsidRPr="00634601">
        <w:rPr>
          <w:color w:val="000000"/>
        </w:rPr>
        <w:t xml:space="preserve"> подход и реконструктивн</w:t>
      </w:r>
      <w:proofErr w:type="gramStart"/>
      <w:r w:rsidRPr="00634601">
        <w:rPr>
          <w:color w:val="000000"/>
        </w:rPr>
        <w:t>о-</w:t>
      </w:r>
      <w:proofErr w:type="gramEnd"/>
      <w:r w:rsidRPr="00634601">
        <w:rPr>
          <w:color w:val="000000"/>
        </w:rPr>
        <w:t xml:space="preserve"> пластические операции при раке гортани. Возможности лекарственной терапии, фотодинамической терапии. Лечение регионарных метастазов. Прогноз и результаты лечения. Злокачественные опухоли полости рта, полости носа и придаточных пазух. Клиника, диагностика, лечение.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Злокачественные опухоли щитовидной железы. Клиник</w:t>
      </w:r>
      <w:proofErr w:type="gramStart"/>
      <w:r w:rsidRPr="00634601">
        <w:rPr>
          <w:color w:val="000000"/>
        </w:rPr>
        <w:t>о-</w:t>
      </w:r>
      <w:proofErr w:type="gramEnd"/>
      <w:r w:rsidRPr="00634601">
        <w:rPr>
          <w:color w:val="000000"/>
        </w:rPr>
        <w:t xml:space="preserve"> морфологическая классификация. Клиническое течение. Особенности течения различных форм рака. Закономерности метастазирования. Диагностика (клиническая, лучевая, цитологическая), применение других специальных методов исследования. Методы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Опухоли шеи. Классификация. </w:t>
      </w:r>
      <w:proofErr w:type="spellStart"/>
      <w:r w:rsidRPr="00634601">
        <w:rPr>
          <w:color w:val="000000"/>
        </w:rPr>
        <w:t>Внеорганные</w:t>
      </w:r>
      <w:proofErr w:type="spellEnd"/>
      <w:r w:rsidRPr="00634601">
        <w:rPr>
          <w:color w:val="000000"/>
        </w:rPr>
        <w:t xml:space="preserve"> опухоли шеи (нейрогенные, </w:t>
      </w:r>
      <w:proofErr w:type="spellStart"/>
      <w:r w:rsidRPr="00634601">
        <w:rPr>
          <w:color w:val="000000"/>
        </w:rPr>
        <w:t>мезенхимальные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дисэмбриональные</w:t>
      </w:r>
      <w:proofErr w:type="spellEnd"/>
      <w:r w:rsidRPr="00634601">
        <w:rPr>
          <w:color w:val="000000"/>
        </w:rPr>
        <w:t xml:space="preserve">). Диагностика. Специальные методы диагностики. Принципы лечения (хирургического, лучевого, комбинированного). Метастазы рака в </w:t>
      </w:r>
      <w:r w:rsidRPr="00634601">
        <w:rPr>
          <w:color w:val="000000"/>
        </w:rPr>
        <w:lastRenderedPageBreak/>
        <w:t>лимфатические узлы шеи без выявления первичной опухоли. Диагностическая и лечебная тактика.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Рак пищевода. Статистика и эпидемиология. Предраковые состояния. Клиническая картина рака пищевода. Роль лучевых и эндоскопических методов в диагностике. Дифференциальный диагноз. Методы лечения (</w:t>
      </w:r>
      <w:proofErr w:type="gramStart"/>
      <w:r w:rsidRPr="00634601">
        <w:rPr>
          <w:color w:val="000000"/>
        </w:rPr>
        <w:t>хирургический</w:t>
      </w:r>
      <w:proofErr w:type="gramEnd"/>
      <w:r w:rsidRPr="00634601">
        <w:rPr>
          <w:color w:val="000000"/>
        </w:rPr>
        <w:t>, лучевой, комбинированное и комплексное лечение), показания в зависимости от локализации и распространенности опухолевого процесса. Отдаленные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Рак желудка. Статистика и эпидемиология. Предопухолевые заболевания желудка, лечебная тактика. Классификация рака желудка. Пути регионарного метастазирования рака желудка (классификация Японского общества по изучению рака желудка). Первичная и уточняющая диагностика. Хирургическое лечение: показания к отдельным видам оперативных вмешательств, их объем, комбинированные операции. Роль </w:t>
      </w:r>
      <w:proofErr w:type="gramStart"/>
      <w:r w:rsidRPr="00634601">
        <w:rPr>
          <w:color w:val="000000"/>
        </w:rPr>
        <w:t>расширенной</w:t>
      </w:r>
      <w:proofErr w:type="gram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лимфаденэктомии</w:t>
      </w:r>
      <w:proofErr w:type="spellEnd"/>
      <w:r w:rsidRPr="00634601">
        <w:rPr>
          <w:color w:val="000000"/>
        </w:rPr>
        <w:t>. Лечение ранних форм рака желудка (</w:t>
      </w:r>
      <w:proofErr w:type="spellStart"/>
      <w:r w:rsidRPr="00634601">
        <w:rPr>
          <w:color w:val="000000"/>
        </w:rPr>
        <w:t>органосохранные</w:t>
      </w:r>
      <w:proofErr w:type="spellEnd"/>
      <w:r w:rsidRPr="00634601">
        <w:rPr>
          <w:color w:val="000000"/>
        </w:rPr>
        <w:t xml:space="preserve"> вмешательства, эндоскопическое лечение, </w:t>
      </w:r>
      <w:proofErr w:type="spellStart"/>
      <w:r w:rsidRPr="00634601">
        <w:rPr>
          <w:color w:val="000000"/>
        </w:rPr>
        <w:t>ФДТ</w:t>
      </w:r>
      <w:proofErr w:type="spellEnd"/>
      <w:r w:rsidRPr="00634601">
        <w:rPr>
          <w:color w:val="000000"/>
        </w:rPr>
        <w:t>). Осложненный рак желудка - клиника, лечебная тактика. Рецидивы рака желудка - диагностическая и лечебная тактика. Рак оперированного желудка. Возможности лучевой и лекарственной терапии при раке желудка. Непосредственные и отдаленные результаты лечения,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Рак слепой, ободочной и прямой кишок. Статистика и эпидемиология. Полипы и ворсинчатые опухоли толстой кишки как предопухолевые заболевания, лечебная тактика. Клиника рака слепой, ободочной и прямой кишок в зависимости от локализации и формы роста опухоли. Особенности метастазирования. Первично-множественный рак ободочной кишки. Осложненный рак ободочной кишки, лечебная тактика. Принципы хирургического лечения рака слепой, ободочной и прямой кишок. Объем оперативных вмешательств. </w:t>
      </w:r>
      <w:proofErr w:type="spellStart"/>
      <w:r w:rsidRPr="00634601">
        <w:rPr>
          <w:color w:val="000000"/>
        </w:rPr>
        <w:t>Сфинктеросохраняющие</w:t>
      </w:r>
      <w:proofErr w:type="spellEnd"/>
      <w:r w:rsidRPr="00634601">
        <w:rPr>
          <w:color w:val="000000"/>
        </w:rPr>
        <w:t xml:space="preserve"> операции. Роль лучевой терапии в лечении рака прямой кишки. Комбинированное лечение рака прямой кишки. </w:t>
      </w:r>
      <w:proofErr w:type="spellStart"/>
      <w:r w:rsidRPr="00634601">
        <w:rPr>
          <w:color w:val="000000"/>
        </w:rPr>
        <w:t>Адъювантная</w:t>
      </w:r>
      <w:proofErr w:type="spellEnd"/>
      <w:r w:rsidRPr="00634601">
        <w:rPr>
          <w:color w:val="000000"/>
        </w:rPr>
        <w:t xml:space="preserve"> химиотерапия рака толстой кишки. Отдаленные результаты лечения и прогноз. Лечебная тактика при </w:t>
      </w:r>
      <w:proofErr w:type="spellStart"/>
      <w:r w:rsidRPr="00634601">
        <w:rPr>
          <w:color w:val="000000"/>
        </w:rPr>
        <w:t>солитарных</w:t>
      </w:r>
      <w:proofErr w:type="spellEnd"/>
      <w:r w:rsidRPr="00634601">
        <w:rPr>
          <w:color w:val="000000"/>
        </w:rPr>
        <w:t xml:space="preserve"> метастазах в печень и легкие.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Рак молочной железы. Статистические данные. Предопухолевые заболевания. Организационно-методические аспекты ранней диагностики рака </w:t>
      </w:r>
      <w:proofErr w:type="spellStart"/>
      <w:r w:rsidRPr="00634601">
        <w:rPr>
          <w:color w:val="000000"/>
        </w:rPr>
        <w:t>молочно</w:t>
      </w:r>
      <w:proofErr w:type="spellEnd"/>
      <w:r w:rsidRPr="00634601">
        <w:rPr>
          <w:color w:val="000000"/>
        </w:rPr>
        <w:t xml:space="preserve"> железы (</w:t>
      </w:r>
      <w:proofErr w:type="spellStart"/>
      <w:r w:rsidRPr="00634601">
        <w:rPr>
          <w:color w:val="000000"/>
        </w:rPr>
        <w:t>самообследование</w:t>
      </w:r>
      <w:proofErr w:type="spellEnd"/>
      <w:r w:rsidRPr="00634601">
        <w:rPr>
          <w:color w:val="000000"/>
        </w:rPr>
        <w:t xml:space="preserve"> молочных желез, скрининг). Классификация рака молочной железы. Современные методы диагностики, дифференциальный диагноз. Роль маммографии и ультразвукового исследования в диагностике рака молочной железы в зависимости от возраста больных. Лечение рака молочных желез (хирургическое, лекарственное, лучевое, гормональное). Оценка рецепторного статуса и выбор метода лечения. Комбинированное и комплексное лечение. </w:t>
      </w:r>
      <w:proofErr w:type="spellStart"/>
      <w:r w:rsidRPr="00634601">
        <w:rPr>
          <w:color w:val="000000"/>
        </w:rPr>
        <w:t>Органосохранные</w:t>
      </w:r>
      <w:proofErr w:type="spellEnd"/>
      <w:r w:rsidRPr="00634601">
        <w:rPr>
          <w:color w:val="000000"/>
        </w:rPr>
        <w:t xml:space="preserve"> операции при раке молочной железы, показания и противопоказания. Реконструктивно-пластические операции: показания, сроки выполнения. Отдаленные результаты лечения и прогноз рака молочной железы. Рак грудной железы у мужчин, особенности клинического течения, лечебная тактика.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Опухоли </w:t>
      </w:r>
      <w:proofErr w:type="spellStart"/>
      <w:r w:rsidRPr="00634601">
        <w:rPr>
          <w:color w:val="000000"/>
        </w:rPr>
        <w:t>билио</w:t>
      </w:r>
      <w:proofErr w:type="spellEnd"/>
      <w:r w:rsidRPr="00634601">
        <w:rPr>
          <w:color w:val="000000"/>
        </w:rPr>
        <w:t>-</w:t>
      </w:r>
      <w:proofErr w:type="spellStart"/>
      <w:r w:rsidRPr="00634601">
        <w:rPr>
          <w:color w:val="000000"/>
        </w:rPr>
        <w:t>панкреато</w:t>
      </w:r>
      <w:proofErr w:type="spellEnd"/>
      <w:r w:rsidRPr="00634601">
        <w:rPr>
          <w:color w:val="000000"/>
        </w:rPr>
        <w:t xml:space="preserve">-дуоденальной зоны. Статистические данные. Синдром механической желтухи. Дифференциальная диагностика </w:t>
      </w:r>
      <w:proofErr w:type="spellStart"/>
      <w:r w:rsidRPr="00634601">
        <w:rPr>
          <w:color w:val="000000"/>
        </w:rPr>
        <w:t>желтух</w:t>
      </w:r>
      <w:proofErr w:type="spellEnd"/>
      <w:r w:rsidRPr="00634601">
        <w:rPr>
          <w:color w:val="000000"/>
        </w:rPr>
        <w:t xml:space="preserve">. Ультразвуковое исследование, компьютерная томография и ангиография в дифференциальной диагностике опухолей </w:t>
      </w:r>
      <w:proofErr w:type="spellStart"/>
      <w:r w:rsidRPr="00634601">
        <w:rPr>
          <w:color w:val="000000"/>
        </w:rPr>
        <w:t>билио</w:t>
      </w:r>
      <w:proofErr w:type="spellEnd"/>
      <w:r w:rsidRPr="00634601">
        <w:rPr>
          <w:color w:val="000000"/>
        </w:rPr>
        <w:t>-</w:t>
      </w:r>
      <w:proofErr w:type="spellStart"/>
      <w:r w:rsidRPr="00634601">
        <w:rPr>
          <w:color w:val="000000"/>
        </w:rPr>
        <w:t>панкреато</w:t>
      </w:r>
      <w:proofErr w:type="spellEnd"/>
      <w:r w:rsidRPr="00634601">
        <w:rPr>
          <w:color w:val="000000"/>
        </w:rPr>
        <w:t>-дуоденальной зоны. Методы их лечения. Паллиативное и радикальное лечение рака головки поджелудочной железы. Возможности консервативной терапии.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Опухоли печени. Статистические данные. Первичные и метастатические опухоли печени. Эпидемиология и гистогенез первичного рака печени. Роль специальных методов </w:t>
      </w:r>
      <w:r w:rsidRPr="00634601">
        <w:rPr>
          <w:color w:val="000000"/>
        </w:rPr>
        <w:lastRenderedPageBreak/>
        <w:t>в диагностике опухолей печени. Значение альфа-</w:t>
      </w:r>
      <w:proofErr w:type="spellStart"/>
      <w:r w:rsidRPr="00634601">
        <w:rPr>
          <w:color w:val="000000"/>
        </w:rPr>
        <w:t>фетопротеина</w:t>
      </w:r>
      <w:proofErr w:type="spellEnd"/>
      <w:r w:rsidRPr="00634601">
        <w:rPr>
          <w:color w:val="000000"/>
        </w:rPr>
        <w:t xml:space="preserve"> в дифференциальной диагностике. Методы лечения первичного рака печени.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proofErr w:type="spellStart"/>
      <w:r w:rsidRPr="00634601">
        <w:rPr>
          <w:color w:val="000000"/>
        </w:rPr>
        <w:t>Внеорганные</w:t>
      </w:r>
      <w:proofErr w:type="spellEnd"/>
      <w:r w:rsidRPr="00634601">
        <w:rPr>
          <w:color w:val="000000"/>
        </w:rPr>
        <w:t xml:space="preserve"> забрюшинные опухоли. Классификация, гистогенез. Особенности клинического течения. Роль ультразвуковой и компьютерной томографии в диагностике. Методы лечения забрюшинных </w:t>
      </w:r>
      <w:proofErr w:type="spellStart"/>
      <w:r w:rsidRPr="00634601">
        <w:rPr>
          <w:color w:val="000000"/>
        </w:rPr>
        <w:t>неогранных</w:t>
      </w:r>
      <w:proofErr w:type="spellEnd"/>
      <w:r w:rsidRPr="00634601">
        <w:rPr>
          <w:color w:val="000000"/>
        </w:rPr>
        <w:t xml:space="preserve"> опухолей: </w:t>
      </w:r>
      <w:proofErr w:type="gramStart"/>
      <w:r w:rsidRPr="00634601">
        <w:rPr>
          <w:color w:val="000000"/>
        </w:rPr>
        <w:t>хирургический</w:t>
      </w:r>
      <w:proofErr w:type="gramEnd"/>
      <w:r w:rsidRPr="00634601">
        <w:rPr>
          <w:color w:val="000000"/>
        </w:rPr>
        <w:t>, лучевой, лекарственный. Лечебная тактика при рецидивах заболевания. Отдаленные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Рак легкого. Статистические данные. Роль курения в возникновении рака легкого. Патологическая анатомия (формы роста, гистологические варианты строения). Особенности клинического течения в зависимости от локализации и формы роста. Атипические формы рака легкого. Закономерности метастазирования. Диагноз и дифференциальный диагноз. Методы лечения (</w:t>
      </w:r>
      <w:proofErr w:type="gramStart"/>
      <w:r w:rsidRPr="00634601">
        <w:rPr>
          <w:color w:val="000000"/>
        </w:rPr>
        <w:t>хирургический</w:t>
      </w:r>
      <w:proofErr w:type="gramEnd"/>
      <w:r w:rsidRPr="00634601">
        <w:rPr>
          <w:color w:val="000000"/>
        </w:rPr>
        <w:t>, лучевой, лекарственный, комбинированное и комплексное лечение). Отдаленные результаты лечения, прогноз. Мелкоклеточный рак легкого - особенности клинического течения и лечебной тактики.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Опухоли средостения. Классификация. Клиническая картина. Диагностическая тактика. Роль специальных методов в диагностике. Лечебная тактика.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Рак почки. Статистические данные. Классификация и патологическая анатомия. Клиника и диагностика. Роль специальных методов в диагностике первичной опухоли и оценке распространенности опухолевого процесса. Хирургическое лечение. </w:t>
      </w:r>
      <w:proofErr w:type="spellStart"/>
      <w:r w:rsidRPr="00634601">
        <w:rPr>
          <w:color w:val="000000"/>
        </w:rPr>
        <w:t>Органосохранное</w:t>
      </w:r>
      <w:proofErr w:type="spellEnd"/>
      <w:r w:rsidRPr="00634601">
        <w:rPr>
          <w:color w:val="000000"/>
        </w:rPr>
        <w:t xml:space="preserve"> лечение. Особенности лечебной тактики при наличии отдаленных метастазов. Роль консервативной терапии (химиотерапия, иммунотерапия). Отдаленные результаты лечения и прогноз. Особенности клиники, диагностики и лечения злокачественных опухолей лоханки.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Рак мочевого пузыря. Статистические данные. Особенности клинического течения. Диагностика. Лечебная тактика при поверхностном раке мочевого пузыря. Роль фотодинамической диагностики и лечения. Роль внутрипузырной иммунотерапии и химиотерапии. Лечение инвазивного рака мочевого пузыря. Хирургическое, комбинированное и комплексное лечение </w:t>
      </w:r>
      <w:proofErr w:type="spellStart"/>
      <w:r w:rsidRPr="00634601">
        <w:rPr>
          <w:color w:val="000000"/>
        </w:rPr>
        <w:t>местнораспространенного</w:t>
      </w:r>
      <w:proofErr w:type="spellEnd"/>
      <w:r w:rsidRPr="00634601">
        <w:rPr>
          <w:color w:val="000000"/>
        </w:rPr>
        <w:t xml:space="preserve"> и </w:t>
      </w:r>
      <w:proofErr w:type="spellStart"/>
      <w:r w:rsidRPr="00634601">
        <w:rPr>
          <w:color w:val="000000"/>
        </w:rPr>
        <w:t>генерализованного</w:t>
      </w:r>
      <w:proofErr w:type="spellEnd"/>
      <w:r w:rsidRPr="00634601">
        <w:rPr>
          <w:color w:val="000000"/>
        </w:rPr>
        <w:t xml:space="preserve"> рака мочевого пузыря. Возможности консервативного лечения. Отдаленные результаты.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Злокачественные опухоли предстательной железы. Статистические данные. Особенности клинического течения и метастазирования. Диагностика. Дифференциальный диагноз. Роль </w:t>
      </w:r>
      <w:proofErr w:type="gramStart"/>
      <w:r w:rsidRPr="00634601">
        <w:rPr>
          <w:color w:val="000000"/>
        </w:rPr>
        <w:t>простат-специфического</w:t>
      </w:r>
      <w:proofErr w:type="gramEnd"/>
      <w:r w:rsidRPr="00634601">
        <w:rPr>
          <w:color w:val="000000"/>
        </w:rPr>
        <w:t xml:space="preserve"> антигена (ПСА) в диагностике и мониторинге рака предстательной железы. Принципы лечения локализованного и </w:t>
      </w:r>
      <w:proofErr w:type="spellStart"/>
      <w:r w:rsidRPr="00634601">
        <w:rPr>
          <w:color w:val="000000"/>
        </w:rPr>
        <w:t>местнораспространенного</w:t>
      </w:r>
      <w:proofErr w:type="spellEnd"/>
      <w:r w:rsidRPr="00634601">
        <w:rPr>
          <w:color w:val="000000"/>
        </w:rPr>
        <w:t xml:space="preserve"> рака предстательной железы. Хирургическое, гормональное и лучевое лечение. Понятие о максимальной андрогенной блокаде. Принципы лечения </w:t>
      </w:r>
      <w:proofErr w:type="spellStart"/>
      <w:r w:rsidRPr="00634601">
        <w:rPr>
          <w:color w:val="000000"/>
        </w:rPr>
        <w:t>гормонрефрактерного</w:t>
      </w:r>
      <w:proofErr w:type="spellEnd"/>
      <w:r w:rsidRPr="00634601">
        <w:rPr>
          <w:color w:val="000000"/>
        </w:rPr>
        <w:t xml:space="preserve"> рака предстательной железы. Отдаленные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Злокачественные опухоли яичка. Классификация. Этиология. Клиника и диагностика. Роль опухолевых маркеров в диагностике и мониторинге опухолей яичка. Особенности течения и метастазирования. Принципы лечения </w:t>
      </w:r>
      <w:proofErr w:type="spellStart"/>
      <w:r w:rsidRPr="00634601">
        <w:rPr>
          <w:color w:val="000000"/>
        </w:rPr>
        <w:t>герминогенных</w:t>
      </w:r>
      <w:proofErr w:type="spellEnd"/>
      <w:r w:rsidRPr="00634601">
        <w:rPr>
          <w:color w:val="000000"/>
        </w:rPr>
        <w:t xml:space="preserve"> опухолей. Принципы лечения </w:t>
      </w:r>
      <w:proofErr w:type="spellStart"/>
      <w:r w:rsidRPr="00634601">
        <w:rPr>
          <w:color w:val="000000"/>
        </w:rPr>
        <w:t>негерминогенных</w:t>
      </w:r>
      <w:proofErr w:type="spellEnd"/>
      <w:r w:rsidRPr="00634601">
        <w:rPr>
          <w:color w:val="000000"/>
        </w:rPr>
        <w:t xml:space="preserve"> опухолей. Показания к </w:t>
      </w:r>
      <w:proofErr w:type="spellStart"/>
      <w:r w:rsidRPr="00634601">
        <w:rPr>
          <w:color w:val="000000"/>
        </w:rPr>
        <w:t>парааортальной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лимфаденэктомии</w:t>
      </w:r>
      <w:proofErr w:type="spellEnd"/>
      <w:r w:rsidRPr="00634601">
        <w:rPr>
          <w:color w:val="000000"/>
        </w:rPr>
        <w:t xml:space="preserve"> при опухолях яичка.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Рак полового члена. Статистические данные. Предопухолевые заболевания. Патологическая анатомия. Особенности клинического течения, метастазирования. </w:t>
      </w:r>
      <w:r w:rsidRPr="00634601">
        <w:rPr>
          <w:color w:val="000000"/>
        </w:rPr>
        <w:lastRenderedPageBreak/>
        <w:t>Принципы лечения - хирургического, лучевого, комбинированного. Отдаленные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Опухоли мягких тканей туловища и конечностей. Классификация. Виды рецидивирующих и </w:t>
      </w:r>
      <w:proofErr w:type="spellStart"/>
      <w:r w:rsidRPr="00634601">
        <w:rPr>
          <w:color w:val="000000"/>
        </w:rPr>
        <w:t>метастазирующих</w:t>
      </w:r>
      <w:proofErr w:type="spellEnd"/>
      <w:r w:rsidRPr="00634601">
        <w:rPr>
          <w:color w:val="000000"/>
        </w:rPr>
        <w:t xml:space="preserve"> опухолей мягких тканей. Особенности клинического течения в зависимости от локализации, формы роста и распространенности. Особенности метастазирования. Методы диагностики. Методы уточнения гистогенеза. Роль </w:t>
      </w:r>
      <w:proofErr w:type="spellStart"/>
      <w:r w:rsidRPr="00634601">
        <w:rPr>
          <w:color w:val="000000"/>
        </w:rPr>
        <w:t>иммунофенотипирования</w:t>
      </w:r>
      <w:proofErr w:type="spellEnd"/>
      <w:r w:rsidRPr="00634601">
        <w:rPr>
          <w:color w:val="000000"/>
        </w:rPr>
        <w:t>. Принципы лечения, результаты,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Опухоли костей. Классификация. Распространенность. Роль травмы в </w:t>
      </w:r>
      <w:proofErr w:type="spellStart"/>
      <w:r w:rsidRPr="00634601">
        <w:rPr>
          <w:color w:val="000000"/>
        </w:rPr>
        <w:t>возниконовении</w:t>
      </w:r>
      <w:proofErr w:type="spellEnd"/>
      <w:r w:rsidRPr="00634601">
        <w:rPr>
          <w:color w:val="000000"/>
        </w:rPr>
        <w:t xml:space="preserve"> опухолей костей. Особенности клинического течения. Закономерности метастазирования. Диагностика и дифференциальная диагностика опухолей костей. Методы лечения (</w:t>
      </w:r>
      <w:proofErr w:type="gramStart"/>
      <w:r w:rsidRPr="00634601">
        <w:rPr>
          <w:color w:val="000000"/>
        </w:rPr>
        <w:t>хирургический</w:t>
      </w:r>
      <w:proofErr w:type="gramEnd"/>
      <w:r w:rsidRPr="00634601">
        <w:rPr>
          <w:color w:val="000000"/>
        </w:rPr>
        <w:t xml:space="preserve">, лучевой, лекарственный, комбинированное лечение). </w:t>
      </w:r>
      <w:proofErr w:type="spellStart"/>
      <w:r w:rsidRPr="00634601">
        <w:rPr>
          <w:color w:val="000000"/>
        </w:rPr>
        <w:t>Органосохранные</w:t>
      </w:r>
      <w:proofErr w:type="spellEnd"/>
      <w:r w:rsidRPr="00634601">
        <w:rPr>
          <w:color w:val="000000"/>
        </w:rPr>
        <w:t xml:space="preserve"> вмешательства.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Рак шейки матки. Статистические данные. Этиология и патогенез. Предраковые состояния, диагностическая и лечебная тактика. Роль массовых цитологических исследований в ранней диагностике. Классификация рака шейки матки. Особенности распространения и метастазирования. Лечебная тактика в зависимости от стадии и формы роста. Методы лечения (хирургическое, лучевое, комбинированное и комплексное лечение). Органосохраняющее лечение при ранних стадиях заболевания. Отдаленные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Рак тела матки. Этиология, патогенез. Статистические данные. Предраковые состояния, их выявление и лечение. Особенности клинического течения и метастазирования. Диагностика. Принципы хирургического, комбинированного и комплексного лечения. Гормональное лечение (самостоятельное и в рамках комплексного лечения). Отдаленные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Рак яичников. Этиология, патогенез. Статистические данные. Особенности клинического течения. Диагностика и дифференциальная диагностика. Лечение начальных форм рака яичников. Лечение распространенных форм рака яичников, роль </w:t>
      </w:r>
      <w:proofErr w:type="spellStart"/>
      <w:r w:rsidRPr="00634601">
        <w:rPr>
          <w:color w:val="000000"/>
        </w:rPr>
        <w:t>адъювантной</w:t>
      </w:r>
      <w:proofErr w:type="spellEnd"/>
      <w:r w:rsidRPr="00634601">
        <w:rPr>
          <w:color w:val="000000"/>
        </w:rPr>
        <w:t xml:space="preserve"> и </w:t>
      </w:r>
      <w:proofErr w:type="spellStart"/>
      <w:r w:rsidRPr="00634601">
        <w:rPr>
          <w:color w:val="000000"/>
        </w:rPr>
        <w:t>неоадъювантной</w:t>
      </w:r>
      <w:proofErr w:type="spellEnd"/>
      <w:r w:rsidRPr="00634601">
        <w:rPr>
          <w:color w:val="000000"/>
        </w:rPr>
        <w:t xml:space="preserve"> химиотерапии. Лечебная тактика при рецидивах заболевания. Значение опухолевых маркеров в диагностике и мониторинге. Отдаленные результаты лечения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proofErr w:type="spellStart"/>
      <w:r w:rsidRPr="00634601">
        <w:rPr>
          <w:color w:val="000000"/>
        </w:rPr>
        <w:t>Хорионкарцинома</w:t>
      </w:r>
      <w:proofErr w:type="spellEnd"/>
      <w:r w:rsidRPr="00634601">
        <w:rPr>
          <w:color w:val="000000"/>
        </w:rPr>
        <w:t xml:space="preserve"> матки. Патогенез. Особенности клинического течения. Методы диагностики. Лечебная тактика. Методы лечения. Отдаленные результат лечения,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Рак наружных половых органов и влагалища. Статистические данные. Предопухолевые состояния. Особенности клинического течения и метастазирования. Роль специальных методов в диагностике и дифференциальной диагностике. Лечение. Отдаленные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Острый и хронический лейкоз. Классификация» Роль современных методов (в </w:t>
      </w:r>
      <w:proofErr w:type="spellStart"/>
      <w:r w:rsidRPr="00634601">
        <w:rPr>
          <w:color w:val="000000"/>
        </w:rPr>
        <w:t>т.ч</w:t>
      </w:r>
      <w:proofErr w:type="spellEnd"/>
      <w:r w:rsidRPr="00634601">
        <w:rPr>
          <w:color w:val="000000"/>
        </w:rPr>
        <w:t>. иммунологических) в диагностике и определении вариантов течения. Дифференциальный диагноз. Клинические стадии. Принцип лечения. Отдаленные результаты и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Злокачественные </w:t>
      </w:r>
      <w:proofErr w:type="spellStart"/>
      <w:r w:rsidRPr="00634601">
        <w:rPr>
          <w:color w:val="000000"/>
        </w:rPr>
        <w:t>лимфомы</w:t>
      </w:r>
      <w:proofErr w:type="spellEnd"/>
      <w:r w:rsidRPr="00634601">
        <w:rPr>
          <w:color w:val="000000"/>
        </w:rPr>
        <w:t>. Особенности клинического течения. Классификация. Методы диагностики. Принципы лечения.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Лимфогранулематоз. Классификация. Клиника. Роль современных методов в диагностике и оценке распространенности процесса. Лечение. Прогноз.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lastRenderedPageBreak/>
        <w:t xml:space="preserve">Детская онкология. Заболеваемость и смертность у детей от злокачественных опухолей. Особенности диагностики и лечения опухолей у детей. Особенности лекарственной и лучевой терапии. Забрюшинные опухоли - диагностика и лечение. Опухоль </w:t>
      </w:r>
      <w:proofErr w:type="spellStart"/>
      <w:r w:rsidRPr="00634601">
        <w:rPr>
          <w:color w:val="000000"/>
        </w:rPr>
        <w:t>Вильмса</w:t>
      </w:r>
      <w:proofErr w:type="spellEnd"/>
      <w:r w:rsidRPr="00634601">
        <w:rPr>
          <w:color w:val="000000"/>
        </w:rPr>
        <w:t xml:space="preserve"> - диагностика, лечение, прогноз. </w:t>
      </w:r>
      <w:proofErr w:type="spellStart"/>
      <w:r w:rsidRPr="00634601">
        <w:rPr>
          <w:color w:val="000000"/>
        </w:rPr>
        <w:t>Нейробластома</w:t>
      </w:r>
      <w:proofErr w:type="spellEnd"/>
      <w:r w:rsidRPr="00634601">
        <w:rPr>
          <w:color w:val="000000"/>
        </w:rPr>
        <w:t xml:space="preserve"> - диагностика, лечение, прогноз. Особенности течения лейкозов, лимфогранулематоза и </w:t>
      </w:r>
      <w:proofErr w:type="spellStart"/>
      <w:r w:rsidRPr="00634601">
        <w:rPr>
          <w:color w:val="000000"/>
        </w:rPr>
        <w:t>гематосарком</w:t>
      </w:r>
      <w:proofErr w:type="spellEnd"/>
      <w:r w:rsidRPr="00634601">
        <w:rPr>
          <w:color w:val="000000"/>
        </w:rPr>
        <w:t xml:space="preserve"> у детей. Методы диагностики. Принципы лекарственного и лучевого лечения. Результаты и прогноз.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11. Реабилитация онкологических больных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 xml:space="preserve">Актуальность проблемы. Общие принципы и виды реабилитации. Реабилитационные мероприятия при основных видах опухолей (опухоли костей, молочной железы, желудка, гортани). Реконструктивно-пластические операции в онкологии. Современные возможности, показания, сроки выполнения. Метод микрохирургической трансплантации </w:t>
      </w:r>
      <w:proofErr w:type="spellStart"/>
      <w:r w:rsidRPr="00634601">
        <w:rPr>
          <w:color w:val="000000"/>
        </w:rPr>
        <w:t>аутотканей</w:t>
      </w:r>
      <w:proofErr w:type="spellEnd"/>
      <w:r w:rsidRPr="00634601">
        <w:rPr>
          <w:color w:val="000000"/>
        </w:rPr>
        <w:t xml:space="preserve"> в онкологии. Социальная значимость реабилитационных мероприятий у онкологических больных.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12. Паллиативная помощь в онкологии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  <w:spacing w:val="-4"/>
        </w:rPr>
        <w:t>Актуальность проблемы. Современное состояние паллиативной помощи онкологическим больным. Методологические аспекты паллиативной помощи. Хронический болевой синдром. Принципы лекарственной терапии. Психологическая помощь в онкологии. Понятие хосписа.</w:t>
      </w:r>
      <w:r w:rsidRPr="00634601">
        <w:rPr>
          <w:b/>
          <w:bCs/>
          <w:color w:val="000000"/>
          <w:shd w:val="clear" w:color="auto" w:fill="FFFFFF"/>
        </w:rPr>
        <w:t>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13. Планирование, организация и проведение клинических </w:t>
      </w:r>
      <w:r w:rsidRPr="00634601">
        <w:rPr>
          <w:b/>
          <w:bCs/>
          <w:color w:val="000000"/>
          <w:shd w:val="clear" w:color="auto" w:fill="FFFFFF"/>
        </w:rPr>
        <w:t>исследований</w:t>
      </w:r>
    </w:p>
    <w:p w:rsidR="00634601" w:rsidRPr="00634601" w:rsidRDefault="00634601" w:rsidP="00634601">
      <w:pPr>
        <w:pStyle w:val="bodytextindent2"/>
        <w:spacing w:before="240" w:beforeAutospacing="0" w:after="240" w:afterAutospacing="0" w:line="270" w:lineRule="atLeast"/>
        <w:rPr>
          <w:color w:val="000000"/>
        </w:rPr>
      </w:pPr>
      <w:r w:rsidRPr="00634601">
        <w:rPr>
          <w:color w:val="000000"/>
        </w:rPr>
        <w:t xml:space="preserve">Типы и организационные формы проведения клинических исследований (контролируемые и неконтролируемые, кооперированные исследования; протокол исследования). Формирование групп наблюдения </w:t>
      </w:r>
      <w:proofErr w:type="gramStart"/>
      <w:r w:rsidRPr="00634601">
        <w:rPr>
          <w:color w:val="000000"/>
        </w:rPr>
        <w:t>при</w:t>
      </w:r>
      <w:proofErr w:type="gramEnd"/>
      <w:r w:rsidRPr="00634601">
        <w:rPr>
          <w:color w:val="000000"/>
        </w:rPr>
        <w:t xml:space="preserve"> контролируемых исследования (сопоставимость групп, рандомизация и стратификация).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Необходимая численность групп наблюдения.</w:t>
      </w:r>
      <w:r w:rsidRPr="00634601">
        <w:rPr>
          <w:color w:val="000000"/>
          <w:shd w:val="clear" w:color="auto" w:fill="FFFFFF"/>
        </w:rPr>
        <w:t>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center"/>
        <w:rPr>
          <w:color w:val="000000"/>
        </w:rPr>
      </w:pPr>
      <w:r w:rsidRPr="00634601">
        <w:rPr>
          <w:b/>
          <w:bCs/>
          <w:color w:val="000000"/>
        </w:rPr>
        <w:t>14. Оценка результатов клинических исследований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r w:rsidRPr="00634601">
        <w:rPr>
          <w:color w:val="000000"/>
        </w:rPr>
        <w:t>Критерии оценки эффекта (объективный и субъективный эффект, «качество жизни»).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ind w:firstLine="720"/>
        <w:jc w:val="both"/>
        <w:rPr>
          <w:color w:val="000000"/>
        </w:rPr>
      </w:pPr>
      <w:proofErr w:type="gramStart"/>
      <w:r w:rsidRPr="00634601">
        <w:rPr>
          <w:color w:val="000000"/>
        </w:rPr>
        <w:t>Продолжительность эффекта (понятия: эффект, ремиссия, рецидив и метастазы, прогрессирование, излечение, клиническое выздоровление, общий эффект, полный и частичный эффект, продолжительность жизни).</w:t>
      </w:r>
      <w:proofErr w:type="gramEnd"/>
      <w:r w:rsidRPr="00634601">
        <w:rPr>
          <w:color w:val="000000"/>
        </w:rPr>
        <w:t xml:space="preserve"> Статистическая оценка непосредственных результатов (критерий</w:t>
      </w:r>
      <w:proofErr w:type="gramStart"/>
      <w:r w:rsidRPr="00634601">
        <w:rPr>
          <w:color w:val="000000"/>
        </w:rPr>
        <w:t xml:space="preserve"> О</w:t>
      </w:r>
      <w:proofErr w:type="gramEnd"/>
      <w:r w:rsidRPr="00634601">
        <w:rPr>
          <w:color w:val="000000"/>
        </w:rPr>
        <w:t xml:space="preserve">, t, </w:t>
      </w:r>
      <w:proofErr w:type="spellStart"/>
      <w:r w:rsidRPr="00634601">
        <w:rPr>
          <w:color w:val="000000"/>
        </w:rPr>
        <w:t>х2</w:t>
      </w:r>
      <w:proofErr w:type="spellEnd"/>
      <w:r w:rsidRPr="00634601">
        <w:rPr>
          <w:color w:val="000000"/>
        </w:rPr>
        <w:t xml:space="preserve"> , непосредственный и относительный риск, малое число наблюдений). Общие сведения о таблицах дожития, методы их построения (интервальный, моментный). Выживаемость, средняя и медианная продолжительность жизни.</w:t>
      </w:r>
      <w:r w:rsidRPr="00634601">
        <w:rPr>
          <w:color w:val="000000"/>
          <w:shd w:val="clear" w:color="auto" w:fill="FFFFFF"/>
        </w:rPr>
        <w:t> </w:t>
      </w:r>
    </w:p>
    <w:p w:rsidR="00634601" w:rsidRPr="00634601" w:rsidRDefault="00634601" w:rsidP="00634601">
      <w:pPr>
        <w:pStyle w:val="6"/>
        <w:spacing w:before="240" w:after="24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34601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634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1.Александров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В.Б</w:t>
      </w:r>
      <w:proofErr w:type="spellEnd"/>
      <w:r w:rsidRPr="00634601">
        <w:rPr>
          <w:color w:val="000000"/>
        </w:rPr>
        <w:t>. Рак прямой кишки. М.: Вуз</w:t>
      </w:r>
      <w:proofErr w:type="gramStart"/>
      <w:r w:rsidRPr="00634601">
        <w:rPr>
          <w:color w:val="000000"/>
        </w:rPr>
        <w:t>.</w:t>
      </w:r>
      <w:proofErr w:type="gramEnd"/>
      <w:r w:rsidRPr="00634601">
        <w:rPr>
          <w:color w:val="000000"/>
        </w:rPr>
        <w:t xml:space="preserve"> </w:t>
      </w:r>
      <w:proofErr w:type="gramStart"/>
      <w:r w:rsidRPr="00634601">
        <w:rPr>
          <w:color w:val="000000"/>
        </w:rPr>
        <w:t>к</w:t>
      </w:r>
      <w:proofErr w:type="gramEnd"/>
      <w:r w:rsidRPr="00634601">
        <w:rPr>
          <w:color w:val="000000"/>
        </w:rPr>
        <w:t>н.,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2001 г., 207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2.Андреев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В.Г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Мардынский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Ю.С</w:t>
      </w:r>
      <w:proofErr w:type="spellEnd"/>
      <w:r w:rsidRPr="00634601">
        <w:rPr>
          <w:color w:val="000000"/>
        </w:rPr>
        <w:t>. Лучевое и комбинированное лечение рака гортани.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1998 г., 115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lastRenderedPageBreak/>
        <w:t>3.Анисимов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В.В</w:t>
      </w:r>
      <w:proofErr w:type="spellEnd"/>
      <w:r w:rsidRPr="00634601">
        <w:rPr>
          <w:color w:val="000000"/>
        </w:rPr>
        <w:t xml:space="preserve">., Вагнер </w:t>
      </w:r>
      <w:proofErr w:type="spellStart"/>
      <w:r w:rsidRPr="00634601">
        <w:rPr>
          <w:color w:val="000000"/>
        </w:rPr>
        <w:t>Р.И</w:t>
      </w:r>
      <w:proofErr w:type="spellEnd"/>
      <w:r w:rsidRPr="00634601">
        <w:rPr>
          <w:color w:val="000000"/>
        </w:rPr>
        <w:t xml:space="preserve">., Барчук </w:t>
      </w:r>
      <w:proofErr w:type="spellStart"/>
      <w:r w:rsidRPr="00634601">
        <w:rPr>
          <w:color w:val="000000"/>
        </w:rPr>
        <w:t>А.С</w:t>
      </w:r>
      <w:proofErr w:type="spellEnd"/>
      <w:r w:rsidRPr="00634601">
        <w:rPr>
          <w:color w:val="000000"/>
        </w:rPr>
        <w:t>. Меланома кожи. СПб</w:t>
      </w:r>
      <w:proofErr w:type="gramStart"/>
      <w:r w:rsidRPr="00634601">
        <w:rPr>
          <w:color w:val="000000"/>
        </w:rPr>
        <w:t xml:space="preserve">.: </w:t>
      </w:r>
      <w:proofErr w:type="gramEnd"/>
      <w:r w:rsidRPr="00634601">
        <w:rPr>
          <w:color w:val="000000"/>
        </w:rPr>
        <w:t>Наука,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1995 г. Ч. 1: Эпидемиология, этиология, патогенез, профилактика, 151 с. Ч. 2: Диагностика, клиника, прогноз заболевания, 274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4.Анищенко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И.С</w:t>
      </w:r>
      <w:proofErr w:type="spellEnd"/>
      <w:r w:rsidRPr="00634601">
        <w:rPr>
          <w:color w:val="000000"/>
        </w:rPr>
        <w:t xml:space="preserve">., Важенин </w:t>
      </w:r>
      <w:proofErr w:type="spellStart"/>
      <w:r w:rsidRPr="00634601">
        <w:rPr>
          <w:color w:val="000000"/>
        </w:rPr>
        <w:t>А.В</w:t>
      </w:r>
      <w:proofErr w:type="spellEnd"/>
      <w:r w:rsidRPr="00634601">
        <w:rPr>
          <w:color w:val="000000"/>
        </w:rPr>
        <w:t>. Плоскоклеточный рак кожи: Клиника, диагностика, лечение. Челябинск: Урал</w:t>
      </w:r>
      <w:r w:rsidRPr="00634601">
        <w:rPr>
          <w:rStyle w:val="apple-converted-space"/>
          <w:rFonts w:eastAsiaTheme="majorEastAsia"/>
          <w:color w:val="000000"/>
        </w:rPr>
        <w:t> </w:t>
      </w:r>
      <w:proofErr w:type="spellStart"/>
      <w:r w:rsidRPr="00634601">
        <w:rPr>
          <w:color w:val="000000"/>
        </w:rPr>
        <w:t>LTD</w:t>
      </w:r>
      <w:proofErr w:type="spellEnd"/>
      <w:r w:rsidRPr="00634601">
        <w:rPr>
          <w:color w:val="000000"/>
        </w:rPr>
        <w:t>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142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  <w:spacing w:val="-4"/>
        </w:rPr>
        <w:t>5.Берштейн</w:t>
      </w:r>
      <w:proofErr w:type="spellEnd"/>
      <w:r w:rsidRPr="00634601">
        <w:rPr>
          <w:color w:val="000000"/>
          <w:spacing w:val="-4"/>
        </w:rPr>
        <w:t xml:space="preserve"> </w:t>
      </w:r>
      <w:proofErr w:type="spellStart"/>
      <w:r w:rsidRPr="00634601">
        <w:rPr>
          <w:color w:val="000000"/>
          <w:spacing w:val="-4"/>
        </w:rPr>
        <w:t>Л.М</w:t>
      </w:r>
      <w:proofErr w:type="spellEnd"/>
      <w:r w:rsidRPr="00634601">
        <w:rPr>
          <w:color w:val="000000"/>
          <w:spacing w:val="-4"/>
        </w:rPr>
        <w:t>. Гормональный канцерогенез. СПб: Наука,</w:t>
      </w:r>
      <w:r w:rsidRPr="00634601">
        <w:rPr>
          <w:rStyle w:val="apple-converted-space"/>
          <w:rFonts w:eastAsiaTheme="majorEastAsia"/>
          <w:color w:val="000000"/>
          <w:spacing w:val="-4"/>
        </w:rPr>
        <w:t> </w:t>
      </w:r>
      <w:r w:rsidRPr="00634601">
        <w:rPr>
          <w:color w:val="000000"/>
          <w:spacing w:val="-4"/>
        </w:rPr>
        <w:t>2000 г., 199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  <w:spacing w:val="-4"/>
        </w:rPr>
        <w:t>6.Возможности</w:t>
      </w:r>
      <w:proofErr w:type="spellEnd"/>
      <w:r w:rsidRPr="00634601">
        <w:rPr>
          <w:color w:val="000000"/>
          <w:spacing w:val="-4"/>
        </w:rPr>
        <w:t xml:space="preserve"> применения в онкологии методов лечения, основанных на альтернативных системах медицины. М., </w:t>
      </w:r>
      <w:proofErr w:type="spellStart"/>
      <w:r w:rsidRPr="00634601">
        <w:rPr>
          <w:color w:val="000000"/>
          <w:spacing w:val="-4"/>
        </w:rPr>
        <w:t>ОЛМА</w:t>
      </w:r>
      <w:proofErr w:type="spellEnd"/>
      <w:r w:rsidRPr="00634601">
        <w:rPr>
          <w:color w:val="000000"/>
          <w:spacing w:val="-4"/>
        </w:rPr>
        <w:t>-Пресс,</w:t>
      </w:r>
      <w:r w:rsidRPr="00634601">
        <w:rPr>
          <w:rStyle w:val="apple-converted-space"/>
          <w:rFonts w:eastAsiaTheme="majorEastAsia"/>
          <w:color w:val="000000"/>
          <w:spacing w:val="-4"/>
        </w:rPr>
        <w:t> </w:t>
      </w:r>
      <w:r w:rsidRPr="00634601">
        <w:rPr>
          <w:color w:val="000000"/>
          <w:spacing w:val="-4"/>
        </w:rPr>
        <w:t>2001 г., </w:t>
      </w:r>
      <w:r w:rsidRPr="00634601">
        <w:rPr>
          <w:color w:val="000000"/>
          <w:spacing w:val="-4"/>
          <w:shd w:val="clear" w:color="auto" w:fill="FFFFFF"/>
        </w:rPr>
        <w:t>64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7.Волков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С.М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Арион</w:t>
      </w:r>
      <w:proofErr w:type="spellEnd"/>
      <w:r w:rsidRPr="00634601">
        <w:rPr>
          <w:color w:val="000000"/>
        </w:rPr>
        <w:t xml:space="preserve"> А. И., Ахметов </w:t>
      </w:r>
      <w:proofErr w:type="spellStart"/>
      <w:r w:rsidRPr="00634601">
        <w:rPr>
          <w:color w:val="000000"/>
        </w:rPr>
        <w:t>М.Ш</w:t>
      </w:r>
      <w:proofErr w:type="spellEnd"/>
      <w:r w:rsidRPr="00634601">
        <w:rPr>
          <w:color w:val="000000"/>
        </w:rPr>
        <w:t xml:space="preserve">. и др. </w:t>
      </w:r>
      <w:proofErr w:type="spellStart"/>
      <w:r w:rsidRPr="00634601">
        <w:rPr>
          <w:color w:val="000000"/>
        </w:rPr>
        <w:t>Актуариальные</w:t>
      </w:r>
      <w:proofErr w:type="spellEnd"/>
      <w:r w:rsidRPr="00634601">
        <w:rPr>
          <w:color w:val="000000"/>
        </w:rPr>
        <w:t xml:space="preserve"> расчеты выживаемости: (Определения продолжительности жизни «с учетом дожития»), 2-е изд.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1998 г.,</w:t>
      </w:r>
      <w:r w:rsidRPr="00634601">
        <w:rPr>
          <w:rStyle w:val="apple-converted-space"/>
          <w:rFonts w:eastAsiaTheme="majorEastAsia"/>
          <w:color w:val="000000"/>
        </w:rPr>
        <w:t> </w:t>
      </w:r>
      <w:proofErr w:type="spellStart"/>
      <w:r w:rsidRPr="00634601">
        <w:rPr>
          <w:color w:val="000000"/>
        </w:rPr>
        <w:t>IX</w:t>
      </w:r>
      <w:proofErr w:type="spellEnd"/>
      <w:r w:rsidRPr="00634601">
        <w:rPr>
          <w:color w:val="000000"/>
        </w:rPr>
        <w:t>, 143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  <w:spacing w:val="-4"/>
        </w:rPr>
        <w:t>8.Гершанович</w:t>
      </w:r>
      <w:proofErr w:type="spellEnd"/>
      <w:r w:rsidRPr="00634601">
        <w:rPr>
          <w:color w:val="000000"/>
          <w:spacing w:val="-4"/>
        </w:rPr>
        <w:t xml:space="preserve"> </w:t>
      </w:r>
      <w:proofErr w:type="spellStart"/>
      <w:r w:rsidRPr="00634601">
        <w:rPr>
          <w:color w:val="000000"/>
          <w:spacing w:val="-4"/>
        </w:rPr>
        <w:t>М.Л</w:t>
      </w:r>
      <w:proofErr w:type="spellEnd"/>
      <w:r w:rsidRPr="00634601">
        <w:rPr>
          <w:color w:val="000000"/>
          <w:spacing w:val="-4"/>
        </w:rPr>
        <w:t xml:space="preserve">., Филов </w:t>
      </w:r>
      <w:proofErr w:type="spellStart"/>
      <w:r w:rsidRPr="00634601">
        <w:rPr>
          <w:color w:val="000000"/>
          <w:spacing w:val="-4"/>
        </w:rPr>
        <w:t>В.А</w:t>
      </w:r>
      <w:proofErr w:type="spellEnd"/>
      <w:r w:rsidRPr="00634601">
        <w:rPr>
          <w:color w:val="000000"/>
          <w:spacing w:val="-4"/>
        </w:rPr>
        <w:t xml:space="preserve">., Акимов </w:t>
      </w:r>
      <w:proofErr w:type="spellStart"/>
      <w:r w:rsidRPr="00634601">
        <w:rPr>
          <w:color w:val="000000"/>
          <w:spacing w:val="-4"/>
        </w:rPr>
        <w:t>М.А</w:t>
      </w:r>
      <w:proofErr w:type="spellEnd"/>
      <w:r w:rsidRPr="00634601">
        <w:rPr>
          <w:color w:val="000000"/>
          <w:spacing w:val="-4"/>
        </w:rPr>
        <w:t xml:space="preserve">., Акимов </w:t>
      </w:r>
      <w:proofErr w:type="spellStart"/>
      <w:r w:rsidRPr="00634601">
        <w:rPr>
          <w:color w:val="000000"/>
          <w:spacing w:val="-4"/>
        </w:rPr>
        <w:t>А.А</w:t>
      </w:r>
      <w:proofErr w:type="spellEnd"/>
      <w:r w:rsidRPr="00634601">
        <w:rPr>
          <w:color w:val="000000"/>
          <w:spacing w:val="-4"/>
        </w:rPr>
        <w:t>. Введение в фармакотерапию злокачественных опухолей. СПб</w:t>
      </w:r>
      <w:proofErr w:type="gramStart"/>
      <w:r w:rsidRPr="00634601">
        <w:rPr>
          <w:color w:val="000000"/>
          <w:spacing w:val="-4"/>
        </w:rPr>
        <w:t xml:space="preserve">.: </w:t>
      </w:r>
      <w:proofErr w:type="spellStart"/>
      <w:proofErr w:type="gramEnd"/>
      <w:r w:rsidRPr="00634601">
        <w:rPr>
          <w:color w:val="000000"/>
          <w:spacing w:val="-4"/>
        </w:rPr>
        <w:t>Сотис</w:t>
      </w:r>
      <w:proofErr w:type="spellEnd"/>
      <w:r w:rsidRPr="00634601">
        <w:rPr>
          <w:color w:val="000000"/>
          <w:spacing w:val="-4"/>
        </w:rPr>
        <w:t>,</w:t>
      </w:r>
      <w:r w:rsidRPr="00634601">
        <w:rPr>
          <w:rStyle w:val="apple-converted-space"/>
          <w:rFonts w:eastAsiaTheme="majorEastAsia"/>
          <w:color w:val="000000"/>
          <w:spacing w:val="-4"/>
        </w:rPr>
        <w:t> </w:t>
      </w:r>
      <w:r w:rsidRPr="00634601">
        <w:rPr>
          <w:color w:val="000000"/>
          <w:spacing w:val="-4"/>
        </w:rPr>
        <w:t>1999 г., 143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9.Давыдов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М.И</w:t>
      </w:r>
      <w:proofErr w:type="spellEnd"/>
      <w:r w:rsidRPr="00634601">
        <w:rPr>
          <w:color w:val="000000"/>
        </w:rPr>
        <w:t xml:space="preserve">., Полоцкий </w:t>
      </w:r>
      <w:proofErr w:type="spellStart"/>
      <w:r w:rsidRPr="00634601">
        <w:rPr>
          <w:color w:val="000000"/>
        </w:rPr>
        <w:t>Б.Е</w:t>
      </w:r>
      <w:proofErr w:type="spellEnd"/>
      <w:r w:rsidRPr="00634601">
        <w:rPr>
          <w:color w:val="000000"/>
        </w:rPr>
        <w:t>. Рак легкого. М.: Радикс,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1994 г., 209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10.Дурнов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Л.А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Голдобенко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Г.А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Курмашов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>. Детская онкология. М.: Литера,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1997 г., 382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11.Злокачественные</w:t>
      </w:r>
      <w:proofErr w:type="spellEnd"/>
      <w:r w:rsidRPr="00634601">
        <w:rPr>
          <w:color w:val="000000"/>
        </w:rPr>
        <w:t xml:space="preserve"> новообразования в России. Под ред. </w:t>
      </w:r>
      <w:proofErr w:type="spellStart"/>
      <w:r w:rsidRPr="00634601">
        <w:rPr>
          <w:color w:val="000000"/>
        </w:rPr>
        <w:t>В.И.Чиссова</w:t>
      </w:r>
      <w:proofErr w:type="spellEnd"/>
      <w:r w:rsidRPr="00634601">
        <w:rPr>
          <w:color w:val="000000"/>
        </w:rPr>
        <w:t> </w:t>
      </w:r>
      <w:r w:rsidRPr="00634601">
        <w:rPr>
          <w:color w:val="000000"/>
          <w:shd w:val="clear" w:color="auto" w:fill="FFFFFF"/>
        </w:rPr>
        <w:t>М., Медицина,</w:t>
      </w:r>
      <w:r w:rsidRPr="00634601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634601">
        <w:rPr>
          <w:color w:val="000000"/>
        </w:rPr>
        <w:t>2002 г</w:t>
      </w:r>
      <w:r w:rsidRPr="00634601">
        <w:rPr>
          <w:color w:val="000000"/>
          <w:shd w:val="clear" w:color="auto" w:fill="FFFFFF"/>
        </w:rPr>
        <w:t>., 263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12.Зырянов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Б.Н</w:t>
      </w:r>
      <w:proofErr w:type="spellEnd"/>
      <w:r w:rsidRPr="00634601">
        <w:rPr>
          <w:color w:val="000000"/>
        </w:rPr>
        <w:t xml:space="preserve">., Коломиец </w:t>
      </w:r>
      <w:proofErr w:type="spellStart"/>
      <w:r w:rsidRPr="00634601">
        <w:rPr>
          <w:color w:val="000000"/>
        </w:rPr>
        <w:t>Л.А</w:t>
      </w:r>
      <w:proofErr w:type="spellEnd"/>
      <w:r w:rsidRPr="00634601">
        <w:rPr>
          <w:color w:val="000000"/>
        </w:rPr>
        <w:t xml:space="preserve">., Тузиков </w:t>
      </w:r>
      <w:proofErr w:type="spellStart"/>
      <w:r w:rsidRPr="00634601">
        <w:rPr>
          <w:color w:val="000000"/>
        </w:rPr>
        <w:t>С.А</w:t>
      </w:r>
      <w:proofErr w:type="spellEnd"/>
      <w:r w:rsidRPr="00634601">
        <w:rPr>
          <w:color w:val="000000"/>
        </w:rPr>
        <w:t>. Рак желудка: профилактика, ранняя диагностика, комбинированное лечение, реабилитация. Томск: изд-во Том</w:t>
      </w:r>
      <w:proofErr w:type="gramStart"/>
      <w:r w:rsidRPr="00634601">
        <w:rPr>
          <w:color w:val="000000"/>
        </w:rPr>
        <w:t>.</w:t>
      </w:r>
      <w:proofErr w:type="gramEnd"/>
      <w:r w:rsidRPr="00634601">
        <w:rPr>
          <w:color w:val="000000"/>
        </w:rPr>
        <w:t xml:space="preserve"> </w:t>
      </w:r>
      <w:proofErr w:type="gramStart"/>
      <w:r w:rsidRPr="00634601">
        <w:rPr>
          <w:color w:val="000000"/>
        </w:rPr>
        <w:t>у</w:t>
      </w:r>
      <w:proofErr w:type="gramEnd"/>
      <w:r w:rsidRPr="00634601">
        <w:rPr>
          <w:color w:val="000000"/>
        </w:rPr>
        <w:t>н-та,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1998 г., 527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13.Избранные</w:t>
      </w:r>
      <w:proofErr w:type="spellEnd"/>
      <w:r w:rsidRPr="00634601">
        <w:rPr>
          <w:color w:val="000000"/>
        </w:rPr>
        <w:t xml:space="preserve"> лекции по клинической онкологии. Под ред. </w:t>
      </w:r>
      <w:proofErr w:type="spellStart"/>
      <w:r w:rsidRPr="00634601">
        <w:rPr>
          <w:color w:val="000000"/>
        </w:rPr>
        <w:t>Чиссова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Дарьяловой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С.Л</w:t>
      </w:r>
      <w:proofErr w:type="spellEnd"/>
      <w:r w:rsidRPr="00634601">
        <w:rPr>
          <w:color w:val="000000"/>
        </w:rPr>
        <w:t>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735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14.Канцерогенез</w:t>
      </w:r>
      <w:proofErr w:type="spellEnd"/>
      <w:r w:rsidRPr="00634601">
        <w:rPr>
          <w:color w:val="000000"/>
        </w:rPr>
        <w:t>: К 50-</w:t>
      </w:r>
      <w:proofErr w:type="spellStart"/>
      <w:r w:rsidRPr="00634601">
        <w:rPr>
          <w:color w:val="000000"/>
        </w:rPr>
        <w:t>летию</w:t>
      </w:r>
      <w:proofErr w:type="spellEnd"/>
      <w:r w:rsidRPr="00634601">
        <w:rPr>
          <w:color w:val="000000"/>
        </w:rPr>
        <w:t xml:space="preserve"> Рос</w:t>
      </w:r>
      <w:proofErr w:type="gramStart"/>
      <w:r w:rsidRPr="00634601">
        <w:rPr>
          <w:color w:val="000000"/>
        </w:rPr>
        <w:t>.</w:t>
      </w:r>
      <w:proofErr w:type="gramEnd"/>
      <w:r w:rsidRPr="00634601">
        <w:rPr>
          <w:color w:val="000000"/>
        </w:rPr>
        <w:t xml:space="preserve"> </w:t>
      </w:r>
      <w:proofErr w:type="spellStart"/>
      <w:proofErr w:type="gramStart"/>
      <w:r w:rsidRPr="00634601">
        <w:rPr>
          <w:color w:val="000000"/>
        </w:rPr>
        <w:t>о</w:t>
      </w:r>
      <w:proofErr w:type="gramEnd"/>
      <w:r w:rsidRPr="00634601">
        <w:rPr>
          <w:color w:val="000000"/>
        </w:rPr>
        <w:t>нкол</w:t>
      </w:r>
      <w:proofErr w:type="spellEnd"/>
      <w:r w:rsidRPr="00634601">
        <w:rPr>
          <w:color w:val="000000"/>
        </w:rPr>
        <w:t xml:space="preserve">. науч. центра им. Н. Н. Блохина Рос. АМН. Под ред. </w:t>
      </w:r>
      <w:proofErr w:type="spellStart"/>
      <w:r w:rsidRPr="00634601">
        <w:rPr>
          <w:color w:val="000000"/>
        </w:rPr>
        <w:t>Заридзе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Д.Г</w:t>
      </w:r>
      <w:proofErr w:type="spellEnd"/>
      <w:r w:rsidRPr="00634601">
        <w:rPr>
          <w:color w:val="000000"/>
        </w:rPr>
        <w:t>. М.: Науч. мир,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418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15.Клиническая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онкогематология</w:t>
      </w:r>
      <w:proofErr w:type="spellEnd"/>
      <w:r w:rsidRPr="00634601">
        <w:rPr>
          <w:color w:val="000000"/>
        </w:rPr>
        <w:t xml:space="preserve">: Руководство для врачей. Под ред. Волковой </w:t>
      </w:r>
      <w:proofErr w:type="spellStart"/>
      <w:r w:rsidRPr="00634601">
        <w:rPr>
          <w:color w:val="000000"/>
        </w:rPr>
        <w:t>М.А</w:t>
      </w:r>
      <w:proofErr w:type="spellEnd"/>
      <w:r w:rsidRPr="00634601">
        <w:rPr>
          <w:color w:val="000000"/>
        </w:rPr>
        <w:t>. М.: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2001 г., 572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16.Рак</w:t>
      </w:r>
      <w:proofErr w:type="spellEnd"/>
      <w:r w:rsidRPr="00634601">
        <w:rPr>
          <w:color w:val="000000"/>
        </w:rPr>
        <w:t xml:space="preserve"> ободочной и прямой кишки. Под ред. </w:t>
      </w:r>
      <w:proofErr w:type="spellStart"/>
      <w:r w:rsidRPr="00634601">
        <w:rPr>
          <w:color w:val="000000"/>
        </w:rPr>
        <w:t>Кныша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>. М.: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1997 г., 304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17.Руководство</w:t>
      </w:r>
      <w:proofErr w:type="spellEnd"/>
      <w:r w:rsidRPr="00634601">
        <w:rPr>
          <w:color w:val="000000"/>
        </w:rPr>
        <w:t xml:space="preserve"> для врачей. Ошибки в клинической онкологии. М., </w:t>
      </w:r>
      <w:r w:rsidRPr="00634601">
        <w:rPr>
          <w:color w:val="000000"/>
          <w:shd w:val="clear" w:color="auto" w:fill="FFFFFF"/>
        </w:rPr>
        <w:t>Медицина, 2001 г., 375 с.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18. Руководство для врачей. Первично-множественные </w:t>
      </w:r>
      <w:proofErr w:type="spellStart"/>
      <w:r w:rsidRPr="00634601">
        <w:rPr>
          <w:color w:val="000000"/>
        </w:rPr>
        <w:t>злокачественныеопухоли</w:t>
      </w:r>
      <w:proofErr w:type="spellEnd"/>
      <w:r w:rsidRPr="00634601">
        <w:rPr>
          <w:color w:val="000000"/>
        </w:rPr>
        <w:t>. М.,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331 с.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19. Летягин </w:t>
      </w:r>
      <w:proofErr w:type="spellStart"/>
      <w:r w:rsidRPr="00634601">
        <w:rPr>
          <w:color w:val="000000"/>
        </w:rPr>
        <w:t>В.П</w:t>
      </w:r>
      <w:proofErr w:type="spellEnd"/>
      <w:r w:rsidRPr="00634601">
        <w:rPr>
          <w:color w:val="000000"/>
        </w:rPr>
        <w:t xml:space="preserve">., Лактионов </w:t>
      </w:r>
      <w:proofErr w:type="spellStart"/>
      <w:r w:rsidRPr="00634601">
        <w:rPr>
          <w:color w:val="000000"/>
        </w:rPr>
        <w:t>К.П</w:t>
      </w:r>
      <w:proofErr w:type="spellEnd"/>
      <w:r w:rsidRPr="00634601">
        <w:rPr>
          <w:color w:val="000000"/>
        </w:rPr>
        <w:t xml:space="preserve">., Высоцкая </w:t>
      </w:r>
      <w:proofErr w:type="spellStart"/>
      <w:r w:rsidRPr="00634601">
        <w:rPr>
          <w:color w:val="000000"/>
        </w:rPr>
        <w:t>И.В</w:t>
      </w:r>
      <w:proofErr w:type="spellEnd"/>
      <w:r w:rsidRPr="00634601">
        <w:rPr>
          <w:color w:val="000000"/>
        </w:rPr>
        <w:t xml:space="preserve">., Котов </w:t>
      </w:r>
      <w:proofErr w:type="spellStart"/>
      <w:r w:rsidRPr="00634601">
        <w:rPr>
          <w:color w:val="000000"/>
        </w:rPr>
        <w:t>В.А</w:t>
      </w:r>
      <w:proofErr w:type="spellEnd"/>
      <w:r w:rsidRPr="00634601">
        <w:rPr>
          <w:color w:val="000000"/>
        </w:rPr>
        <w:t>. Рак молочной железы: (Эпидемиология, классификация, диагностика, лечение, прогноз).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1996 г., 150 с.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 xml:space="preserve">20. </w:t>
      </w:r>
      <w:proofErr w:type="spellStart"/>
      <w:r w:rsidRPr="00634601">
        <w:rPr>
          <w:color w:val="000000"/>
        </w:rPr>
        <w:t>О.Б.Лоран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Д.Ю.Пушкарь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Г.А.Франк</w:t>
      </w:r>
      <w:proofErr w:type="spellEnd"/>
      <w:r w:rsidRPr="00634601">
        <w:rPr>
          <w:color w:val="000000"/>
        </w:rPr>
        <w:t xml:space="preserve">. Руководство: "Простат-специфический антиген и морфологическая характеристика рака </w:t>
      </w:r>
      <w:proofErr w:type="gramStart"/>
      <w:r w:rsidRPr="00634601">
        <w:rPr>
          <w:color w:val="000000"/>
        </w:rPr>
        <w:t xml:space="preserve">пред </w:t>
      </w:r>
      <w:proofErr w:type="spellStart"/>
      <w:r w:rsidRPr="00634601">
        <w:rPr>
          <w:color w:val="000000"/>
        </w:rPr>
        <w:t>стательной</w:t>
      </w:r>
      <w:proofErr w:type="spellEnd"/>
      <w:proofErr w:type="gramEnd"/>
      <w:r w:rsidRPr="00634601">
        <w:rPr>
          <w:color w:val="000000"/>
        </w:rPr>
        <w:t xml:space="preserve"> железы".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1999 г.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</w:rPr>
      </w:pPr>
      <w:proofErr w:type="spellStart"/>
      <w:r w:rsidRPr="00634601">
        <w:rPr>
          <w:color w:val="000000"/>
        </w:rPr>
        <w:lastRenderedPageBreak/>
        <w:t>21.Лучевая</w:t>
      </w:r>
      <w:proofErr w:type="spellEnd"/>
      <w:r w:rsidRPr="00634601">
        <w:rPr>
          <w:color w:val="000000"/>
        </w:rPr>
        <w:t xml:space="preserve"> терапия злокачественных опухолей: Руководство для врачей. Под ред. Киселевой </w:t>
      </w:r>
      <w:proofErr w:type="spellStart"/>
      <w:r w:rsidRPr="00634601">
        <w:rPr>
          <w:color w:val="000000"/>
        </w:rPr>
        <w:t>Е.С</w:t>
      </w:r>
      <w:proofErr w:type="spellEnd"/>
      <w:r w:rsidRPr="00634601">
        <w:rPr>
          <w:color w:val="000000"/>
        </w:rPr>
        <w:t>. М.: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1996 г., 461 с. 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</w:rPr>
      </w:pPr>
      <w:proofErr w:type="spellStart"/>
      <w:r w:rsidRPr="00634601">
        <w:rPr>
          <w:color w:val="000000"/>
        </w:rPr>
        <w:t>22.Матвеев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Б.П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Фигурин</w:t>
      </w:r>
      <w:proofErr w:type="spellEnd"/>
      <w:r w:rsidRPr="00634601">
        <w:rPr>
          <w:color w:val="000000"/>
        </w:rPr>
        <w:t xml:space="preserve"> К.Н., Корякин </w:t>
      </w:r>
      <w:proofErr w:type="spellStart"/>
      <w:r w:rsidRPr="00634601">
        <w:rPr>
          <w:color w:val="000000"/>
        </w:rPr>
        <w:t>О.Б</w:t>
      </w:r>
      <w:proofErr w:type="spellEnd"/>
      <w:r w:rsidRPr="00634601">
        <w:rPr>
          <w:color w:val="000000"/>
        </w:rPr>
        <w:t xml:space="preserve">. Рак мочевого пузыря. М.: </w:t>
      </w:r>
      <w:proofErr w:type="spellStart"/>
      <w:r w:rsidRPr="00634601">
        <w:rPr>
          <w:color w:val="000000"/>
        </w:rPr>
        <w:t>Вердана</w:t>
      </w:r>
      <w:proofErr w:type="spellEnd"/>
      <w:r w:rsidRPr="00634601">
        <w:rPr>
          <w:color w:val="000000"/>
        </w:rPr>
        <w:t>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2001 г., 244 с.</w:t>
      </w: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23.Махсон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А.Н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Махсон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Н.Е</w:t>
      </w:r>
      <w:proofErr w:type="spellEnd"/>
      <w:r w:rsidRPr="00634601">
        <w:rPr>
          <w:color w:val="000000"/>
        </w:rPr>
        <w:t>. Адекватная хирургия опухолей конечностей. М.: Реал. Время,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2001 г., 166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634601">
        <w:rPr>
          <w:color w:val="000000"/>
        </w:rPr>
        <w:t xml:space="preserve">24. Модников </w:t>
      </w:r>
      <w:proofErr w:type="spellStart"/>
      <w:r w:rsidRPr="00634601">
        <w:rPr>
          <w:color w:val="000000"/>
        </w:rPr>
        <w:t>О.П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Г.А.Новиков</w:t>
      </w:r>
      <w:proofErr w:type="spellEnd"/>
      <w:r w:rsidRPr="00634601">
        <w:rPr>
          <w:color w:val="000000"/>
        </w:rPr>
        <w:t xml:space="preserve">, </w:t>
      </w:r>
      <w:proofErr w:type="spellStart"/>
      <w:r w:rsidRPr="00634601">
        <w:rPr>
          <w:color w:val="000000"/>
        </w:rPr>
        <w:t>В.В.Родионов</w:t>
      </w:r>
      <w:proofErr w:type="spellEnd"/>
      <w:r w:rsidRPr="00634601">
        <w:rPr>
          <w:color w:val="000000"/>
        </w:rPr>
        <w:t>. Костные метастазы рака молочной железы. Патогенез, клиника, диагностика, лечение.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2001 г., 256 с. 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25.Новиков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Карандашов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 xml:space="preserve">., Сидорович </w:t>
      </w:r>
      <w:proofErr w:type="spellStart"/>
      <w:r w:rsidRPr="00634601">
        <w:rPr>
          <w:color w:val="000000"/>
        </w:rPr>
        <w:t>И.Г</w:t>
      </w:r>
      <w:proofErr w:type="spellEnd"/>
      <w:r w:rsidRPr="00634601">
        <w:rPr>
          <w:color w:val="000000"/>
        </w:rPr>
        <w:t>. Иммунотерапия при злокачественных новообразованиях. М.: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1999 г., 135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26.Огнерубов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Н.А</w:t>
      </w:r>
      <w:proofErr w:type="spellEnd"/>
      <w:r w:rsidRPr="00634601">
        <w:rPr>
          <w:color w:val="000000"/>
        </w:rPr>
        <w:t xml:space="preserve">., Летягин </w:t>
      </w:r>
      <w:proofErr w:type="spellStart"/>
      <w:r w:rsidRPr="00634601">
        <w:rPr>
          <w:color w:val="000000"/>
        </w:rPr>
        <w:t>В.П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Поддубная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И.В</w:t>
      </w:r>
      <w:proofErr w:type="spellEnd"/>
      <w:r w:rsidRPr="00634601">
        <w:rPr>
          <w:color w:val="000000"/>
        </w:rPr>
        <w:t xml:space="preserve">. и др. Рак молочной железы: </w:t>
      </w:r>
      <w:proofErr w:type="spellStart"/>
      <w:r w:rsidRPr="00634601">
        <w:rPr>
          <w:color w:val="000000"/>
        </w:rPr>
        <w:t>неоадъювантная</w:t>
      </w:r>
      <w:proofErr w:type="spellEnd"/>
      <w:r w:rsidRPr="00634601">
        <w:rPr>
          <w:color w:val="000000"/>
        </w:rPr>
        <w:t xml:space="preserve"> химиолучевая терапия. 2-е изд., </w:t>
      </w:r>
      <w:proofErr w:type="spellStart"/>
      <w:r w:rsidRPr="00634601">
        <w:rPr>
          <w:color w:val="000000"/>
        </w:rPr>
        <w:t>испр</w:t>
      </w:r>
      <w:proofErr w:type="spellEnd"/>
      <w:r w:rsidRPr="00634601">
        <w:rPr>
          <w:color w:val="000000"/>
        </w:rPr>
        <w:t>. и доп. Воронеж: Изд-во Воронеж, гос. ун-та, ИНФА,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1996 г., 111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27.Осипова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Н.А</w:t>
      </w:r>
      <w:proofErr w:type="spellEnd"/>
      <w:r w:rsidRPr="00634601">
        <w:rPr>
          <w:color w:val="000000"/>
        </w:rPr>
        <w:t xml:space="preserve">., Новиков </w:t>
      </w:r>
      <w:proofErr w:type="spellStart"/>
      <w:r w:rsidRPr="00634601">
        <w:rPr>
          <w:color w:val="000000"/>
        </w:rPr>
        <w:t>Г.А</w:t>
      </w:r>
      <w:proofErr w:type="spellEnd"/>
      <w:r w:rsidRPr="00634601">
        <w:rPr>
          <w:color w:val="000000"/>
        </w:rPr>
        <w:t xml:space="preserve">., Прохоров </w:t>
      </w:r>
      <w:proofErr w:type="spellStart"/>
      <w:r w:rsidRPr="00634601">
        <w:rPr>
          <w:color w:val="000000"/>
        </w:rPr>
        <w:t>Б.М</w:t>
      </w:r>
      <w:proofErr w:type="spellEnd"/>
      <w:r w:rsidRPr="00634601">
        <w:rPr>
          <w:color w:val="000000"/>
        </w:rPr>
        <w:t>. М., Медицина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 xml:space="preserve">1999 г. </w:t>
      </w:r>
      <w:proofErr w:type="spellStart"/>
      <w:r w:rsidRPr="00634601">
        <w:rPr>
          <w:color w:val="000000"/>
        </w:rPr>
        <w:t>183с</w:t>
      </w:r>
      <w:proofErr w:type="spellEnd"/>
      <w:r w:rsidRPr="00634601">
        <w:rPr>
          <w:color w:val="000000"/>
        </w:rPr>
        <w:t>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28.Онкогинекология</w:t>
      </w:r>
      <w:proofErr w:type="spellEnd"/>
      <w:r w:rsidRPr="00634601">
        <w:rPr>
          <w:color w:val="000000"/>
        </w:rPr>
        <w:t xml:space="preserve">: Руководство для врачей. Под ред. </w:t>
      </w:r>
      <w:proofErr w:type="spellStart"/>
      <w:r w:rsidRPr="00634601">
        <w:rPr>
          <w:color w:val="000000"/>
        </w:rPr>
        <w:t>Гилязутдиновой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З.Ш</w:t>
      </w:r>
      <w:proofErr w:type="spellEnd"/>
      <w:r w:rsidRPr="00634601">
        <w:rPr>
          <w:color w:val="000000"/>
        </w:rPr>
        <w:t xml:space="preserve">., Михайлова </w:t>
      </w:r>
      <w:proofErr w:type="spellStart"/>
      <w:r w:rsidRPr="00634601">
        <w:rPr>
          <w:color w:val="000000"/>
        </w:rPr>
        <w:t>М.К</w:t>
      </w:r>
      <w:proofErr w:type="spellEnd"/>
      <w:r w:rsidRPr="00634601">
        <w:rPr>
          <w:color w:val="000000"/>
        </w:rPr>
        <w:t xml:space="preserve">. М.: </w:t>
      </w:r>
      <w:proofErr w:type="spellStart"/>
      <w:r w:rsidRPr="00634601">
        <w:rPr>
          <w:color w:val="000000"/>
        </w:rPr>
        <w:t>МЕДпресс</w:t>
      </w:r>
      <w:proofErr w:type="spellEnd"/>
      <w:r w:rsidRPr="00634601">
        <w:rPr>
          <w:color w:val="000000"/>
        </w:rPr>
        <w:t>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383 с. 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29.Опухоли</w:t>
      </w:r>
      <w:proofErr w:type="spellEnd"/>
      <w:r w:rsidRPr="00634601">
        <w:rPr>
          <w:color w:val="000000"/>
        </w:rPr>
        <w:t xml:space="preserve"> поджелудочной железы: Пособие по </w:t>
      </w:r>
      <w:proofErr w:type="spellStart"/>
      <w:r w:rsidRPr="00634601">
        <w:rPr>
          <w:color w:val="000000"/>
        </w:rPr>
        <w:t>госпит</w:t>
      </w:r>
      <w:proofErr w:type="spellEnd"/>
      <w:r w:rsidRPr="00634601">
        <w:rPr>
          <w:color w:val="000000"/>
        </w:rPr>
        <w:t xml:space="preserve">. хирургии для аспирантов, </w:t>
      </w:r>
      <w:proofErr w:type="spellStart"/>
      <w:r w:rsidRPr="00634601">
        <w:rPr>
          <w:color w:val="000000"/>
        </w:rPr>
        <w:t>клинич</w:t>
      </w:r>
      <w:proofErr w:type="spellEnd"/>
      <w:r w:rsidRPr="00634601">
        <w:rPr>
          <w:color w:val="000000"/>
        </w:rPr>
        <w:t>. ординаторов, интернов и студентов. СПб</w:t>
      </w:r>
      <w:proofErr w:type="gramStart"/>
      <w:r w:rsidRPr="00634601">
        <w:rPr>
          <w:color w:val="000000"/>
        </w:rPr>
        <w:t>.,</w:t>
      </w:r>
      <w:r w:rsidRPr="00634601">
        <w:rPr>
          <w:rStyle w:val="apple-converted-space"/>
          <w:rFonts w:eastAsiaTheme="majorEastAsia"/>
          <w:color w:val="000000"/>
        </w:rPr>
        <w:t> </w:t>
      </w:r>
      <w:proofErr w:type="gramEnd"/>
      <w:r w:rsidRPr="00634601">
        <w:rPr>
          <w:color w:val="000000"/>
        </w:rPr>
        <w:t>2000 г., 32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30.Осипова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Н.А</w:t>
      </w:r>
      <w:proofErr w:type="spellEnd"/>
      <w:r w:rsidRPr="00634601">
        <w:rPr>
          <w:color w:val="000000"/>
        </w:rPr>
        <w:t xml:space="preserve">., Новиков, </w:t>
      </w:r>
      <w:proofErr w:type="spellStart"/>
      <w:r w:rsidRPr="00634601">
        <w:rPr>
          <w:color w:val="000000"/>
        </w:rPr>
        <w:t>Г.А</w:t>
      </w:r>
      <w:proofErr w:type="spellEnd"/>
      <w:r w:rsidRPr="00634601">
        <w:rPr>
          <w:color w:val="000000"/>
        </w:rPr>
        <w:t xml:space="preserve">., Прохоров </w:t>
      </w:r>
      <w:proofErr w:type="spellStart"/>
      <w:r w:rsidRPr="00634601">
        <w:rPr>
          <w:color w:val="000000"/>
        </w:rPr>
        <w:t>Б.М</w:t>
      </w:r>
      <w:proofErr w:type="spellEnd"/>
      <w:r w:rsidRPr="00634601">
        <w:rPr>
          <w:color w:val="000000"/>
        </w:rPr>
        <w:t>. Хронический болевой синдром в онкологии. М.: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1998 г., 183 с. 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31.Пачес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А.И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Пропп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Р.М</w:t>
      </w:r>
      <w:proofErr w:type="spellEnd"/>
      <w:r w:rsidRPr="00634601">
        <w:rPr>
          <w:color w:val="000000"/>
        </w:rPr>
        <w:t xml:space="preserve">. Рак щитовидной железы. 2-е изд., </w:t>
      </w:r>
      <w:proofErr w:type="spellStart"/>
      <w:r w:rsidRPr="00634601">
        <w:rPr>
          <w:color w:val="000000"/>
        </w:rPr>
        <w:t>перераб</w:t>
      </w:r>
      <w:proofErr w:type="spellEnd"/>
      <w:r w:rsidRPr="00634601">
        <w:rPr>
          <w:color w:val="000000"/>
        </w:rPr>
        <w:t>. и доп. М.: Центр внедрения достижений науки и техники «Москва»,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1995 г., 370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  <w:spacing w:val="-4"/>
        </w:rPr>
        <w:t>32.Пачес</w:t>
      </w:r>
      <w:proofErr w:type="spellEnd"/>
      <w:r w:rsidRPr="00634601">
        <w:rPr>
          <w:color w:val="000000"/>
          <w:spacing w:val="-4"/>
        </w:rPr>
        <w:t xml:space="preserve"> </w:t>
      </w:r>
      <w:proofErr w:type="spellStart"/>
      <w:r w:rsidRPr="00634601">
        <w:rPr>
          <w:color w:val="000000"/>
          <w:spacing w:val="-4"/>
        </w:rPr>
        <w:t>А.И</w:t>
      </w:r>
      <w:proofErr w:type="spellEnd"/>
      <w:r w:rsidRPr="00634601">
        <w:rPr>
          <w:color w:val="000000"/>
          <w:spacing w:val="-4"/>
        </w:rPr>
        <w:t>. Опухоли головы и шеи. 4-е изд. М.: Медицина,</w:t>
      </w:r>
      <w:r w:rsidRPr="00634601">
        <w:rPr>
          <w:rStyle w:val="apple-converted-space"/>
          <w:rFonts w:eastAsiaTheme="majorEastAsia"/>
          <w:color w:val="000000"/>
          <w:spacing w:val="-4"/>
        </w:rPr>
        <w:t> </w:t>
      </w:r>
      <w:r w:rsidRPr="00634601">
        <w:rPr>
          <w:color w:val="000000"/>
          <w:spacing w:val="-4"/>
        </w:rPr>
        <w:t>2000 г., 479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33.Первично</w:t>
      </w:r>
      <w:proofErr w:type="spellEnd"/>
      <w:r w:rsidRPr="00634601">
        <w:rPr>
          <w:color w:val="000000"/>
        </w:rPr>
        <w:t xml:space="preserve">-множественные злокачественные опухоли: Руководство для врачей. Под ред. </w:t>
      </w:r>
      <w:proofErr w:type="spellStart"/>
      <w:r w:rsidRPr="00634601">
        <w:rPr>
          <w:color w:val="000000"/>
        </w:rPr>
        <w:t>Чиссова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 xml:space="preserve">., Трахтенберга </w:t>
      </w:r>
      <w:proofErr w:type="spellStart"/>
      <w:r w:rsidRPr="00634601">
        <w:rPr>
          <w:color w:val="000000"/>
        </w:rPr>
        <w:t>А.Х</w:t>
      </w:r>
      <w:proofErr w:type="spellEnd"/>
      <w:r w:rsidRPr="00634601">
        <w:rPr>
          <w:color w:val="000000"/>
        </w:rPr>
        <w:t>. М.: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332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34.Пластическая</w:t>
      </w:r>
      <w:proofErr w:type="spellEnd"/>
      <w:r w:rsidRPr="00634601">
        <w:rPr>
          <w:color w:val="000000"/>
        </w:rPr>
        <w:t xml:space="preserve"> и реконструктивная микрохирургия в онкологии. М. ООО </w:t>
      </w:r>
      <w:proofErr w:type="spellStart"/>
      <w:r w:rsidRPr="00634601">
        <w:rPr>
          <w:color w:val="000000"/>
        </w:rPr>
        <w:t>РИП</w:t>
      </w:r>
      <w:proofErr w:type="spellEnd"/>
      <w:r w:rsidRPr="00634601">
        <w:rPr>
          <w:color w:val="000000"/>
        </w:rPr>
        <w:t xml:space="preserve"> Стройматериалы.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2001 г., 200 с. 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35.Полякова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В.А</w:t>
      </w:r>
      <w:proofErr w:type="spellEnd"/>
      <w:r w:rsidRPr="00634601">
        <w:rPr>
          <w:color w:val="000000"/>
        </w:rPr>
        <w:t xml:space="preserve">. </w:t>
      </w:r>
      <w:proofErr w:type="spellStart"/>
      <w:r w:rsidRPr="00634601">
        <w:rPr>
          <w:color w:val="000000"/>
        </w:rPr>
        <w:t>Онкогинекология</w:t>
      </w:r>
      <w:proofErr w:type="spellEnd"/>
      <w:r w:rsidRPr="00634601">
        <w:rPr>
          <w:color w:val="000000"/>
        </w:rPr>
        <w:t>: Руководство для врачей. М.: Мед</w:t>
      </w:r>
      <w:proofErr w:type="gramStart"/>
      <w:r w:rsidRPr="00634601">
        <w:rPr>
          <w:color w:val="000000"/>
        </w:rPr>
        <w:t>.</w:t>
      </w:r>
      <w:proofErr w:type="gramEnd"/>
      <w:r w:rsidRPr="00634601">
        <w:rPr>
          <w:color w:val="000000"/>
        </w:rPr>
        <w:t xml:space="preserve"> </w:t>
      </w:r>
      <w:proofErr w:type="gramStart"/>
      <w:r w:rsidRPr="00634601">
        <w:rPr>
          <w:color w:val="000000"/>
        </w:rPr>
        <w:t>к</w:t>
      </w:r>
      <w:proofErr w:type="gramEnd"/>
      <w:r w:rsidRPr="00634601">
        <w:rPr>
          <w:color w:val="000000"/>
        </w:rPr>
        <w:t>н. и др.,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2001 г., 188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36.Пушкарь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Д.Ю</w:t>
      </w:r>
      <w:proofErr w:type="spellEnd"/>
      <w:r w:rsidRPr="00634601">
        <w:rPr>
          <w:color w:val="000000"/>
        </w:rPr>
        <w:t xml:space="preserve">. </w:t>
      </w:r>
      <w:proofErr w:type="gramStart"/>
      <w:r w:rsidRPr="00634601">
        <w:rPr>
          <w:color w:val="000000"/>
        </w:rPr>
        <w:t>Радикальная</w:t>
      </w:r>
      <w:proofErr w:type="gram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простатэктомия</w:t>
      </w:r>
      <w:proofErr w:type="spellEnd"/>
      <w:r w:rsidRPr="00634601">
        <w:rPr>
          <w:color w:val="000000"/>
        </w:rPr>
        <w:t xml:space="preserve">. М.: </w:t>
      </w:r>
      <w:proofErr w:type="spellStart"/>
      <w:r w:rsidRPr="00634601">
        <w:rPr>
          <w:color w:val="000000"/>
        </w:rPr>
        <w:t>МЕДпресс-информ</w:t>
      </w:r>
      <w:proofErr w:type="spellEnd"/>
      <w:r w:rsidRPr="00634601">
        <w:rPr>
          <w:color w:val="000000"/>
        </w:rPr>
        <w:t>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2002 г., 168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lastRenderedPageBreak/>
        <w:t>37.Реабилитация</w:t>
      </w:r>
      <w:proofErr w:type="spellEnd"/>
      <w:r w:rsidRPr="00634601">
        <w:rPr>
          <w:color w:val="000000"/>
        </w:rPr>
        <w:t xml:space="preserve"> онкологических больных при функциональн</w:t>
      </w:r>
      <w:proofErr w:type="gramStart"/>
      <w:r w:rsidRPr="00634601">
        <w:rPr>
          <w:color w:val="000000"/>
        </w:rPr>
        <w:t>о-</w:t>
      </w:r>
      <w:proofErr w:type="gramEnd"/>
      <w:r w:rsidRPr="00634601">
        <w:rPr>
          <w:color w:val="000000"/>
        </w:rPr>
        <w:t xml:space="preserve"> щадящем лечении. Под ред. </w:t>
      </w:r>
      <w:proofErr w:type="spellStart"/>
      <w:r w:rsidRPr="00634601">
        <w:rPr>
          <w:color w:val="000000"/>
        </w:rPr>
        <w:t>Чиссова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>. и др.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1995 г., 250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38.Руководство</w:t>
      </w:r>
      <w:proofErr w:type="spellEnd"/>
      <w:r w:rsidRPr="00634601">
        <w:rPr>
          <w:color w:val="000000"/>
        </w:rPr>
        <w:t xml:space="preserve"> по детской онкологии. Под ред. Дурнова </w:t>
      </w:r>
      <w:proofErr w:type="spellStart"/>
      <w:r w:rsidRPr="00634601">
        <w:rPr>
          <w:color w:val="000000"/>
        </w:rPr>
        <w:t>Л.А</w:t>
      </w:r>
      <w:proofErr w:type="spellEnd"/>
      <w:r w:rsidRPr="00634601">
        <w:rPr>
          <w:color w:val="000000"/>
        </w:rPr>
        <w:t>. Ташкент: Изд-во мед</w:t>
      </w:r>
      <w:proofErr w:type="gramStart"/>
      <w:r w:rsidRPr="00634601">
        <w:rPr>
          <w:color w:val="000000"/>
        </w:rPr>
        <w:t>.</w:t>
      </w:r>
      <w:proofErr w:type="gramEnd"/>
      <w:r w:rsidRPr="00634601">
        <w:rPr>
          <w:color w:val="000000"/>
        </w:rPr>
        <w:t xml:space="preserve"> </w:t>
      </w:r>
      <w:proofErr w:type="gramStart"/>
      <w:r w:rsidRPr="00634601">
        <w:rPr>
          <w:color w:val="000000"/>
        </w:rPr>
        <w:t>л</w:t>
      </w:r>
      <w:proofErr w:type="gramEnd"/>
      <w:r w:rsidRPr="00634601">
        <w:rPr>
          <w:color w:val="000000"/>
        </w:rPr>
        <w:t xml:space="preserve">ит. им. Абу Али ибн </w:t>
      </w:r>
      <w:proofErr w:type="spellStart"/>
      <w:r w:rsidRPr="00634601">
        <w:rPr>
          <w:color w:val="000000"/>
        </w:rPr>
        <w:t>Сино</w:t>
      </w:r>
      <w:proofErr w:type="spellEnd"/>
      <w:r w:rsidRPr="00634601">
        <w:rPr>
          <w:color w:val="000000"/>
        </w:rPr>
        <w:t>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499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39.Справочник</w:t>
      </w:r>
      <w:proofErr w:type="spellEnd"/>
      <w:r w:rsidRPr="00634601">
        <w:rPr>
          <w:color w:val="000000"/>
        </w:rPr>
        <w:t xml:space="preserve"> по онкологии. Под ред. Трапезникова </w:t>
      </w:r>
      <w:proofErr w:type="spellStart"/>
      <w:r w:rsidRPr="00634601">
        <w:rPr>
          <w:color w:val="000000"/>
        </w:rPr>
        <w:t>Н.Н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Поддубной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И.В</w:t>
      </w:r>
      <w:proofErr w:type="spellEnd"/>
      <w:r w:rsidRPr="00634601">
        <w:rPr>
          <w:color w:val="000000"/>
        </w:rPr>
        <w:t xml:space="preserve">., 4-е изд., </w:t>
      </w:r>
      <w:proofErr w:type="spellStart"/>
      <w:r w:rsidRPr="00634601">
        <w:rPr>
          <w:color w:val="000000"/>
        </w:rPr>
        <w:t>перераб</w:t>
      </w:r>
      <w:proofErr w:type="spellEnd"/>
      <w:r w:rsidRPr="00634601">
        <w:rPr>
          <w:color w:val="000000"/>
        </w:rPr>
        <w:t>. и доп. М.: Каппа,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1996 г., 624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40.Трахтенберг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А.Х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Чиссов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 xml:space="preserve">. Клиническая </w:t>
      </w:r>
      <w:proofErr w:type="spellStart"/>
      <w:r w:rsidRPr="00634601">
        <w:rPr>
          <w:color w:val="000000"/>
        </w:rPr>
        <w:t>онкопульмонология</w:t>
      </w:r>
      <w:proofErr w:type="spellEnd"/>
      <w:r w:rsidRPr="00634601">
        <w:rPr>
          <w:color w:val="000000"/>
        </w:rPr>
        <w:t xml:space="preserve">. М.: </w:t>
      </w:r>
      <w:proofErr w:type="spellStart"/>
      <w:r w:rsidRPr="00634601">
        <w:rPr>
          <w:color w:val="000000"/>
        </w:rPr>
        <w:t>Гэотар</w:t>
      </w:r>
      <w:proofErr w:type="spellEnd"/>
      <w:r w:rsidRPr="00634601">
        <w:rPr>
          <w:color w:val="000000"/>
        </w:rPr>
        <w:t xml:space="preserve"> медицина,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599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41.Трахтенберг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А.Х</w:t>
      </w:r>
      <w:proofErr w:type="spellEnd"/>
      <w:r w:rsidRPr="00634601">
        <w:rPr>
          <w:color w:val="000000"/>
        </w:rPr>
        <w:t xml:space="preserve">., Франк </w:t>
      </w:r>
      <w:proofErr w:type="spellStart"/>
      <w:r w:rsidRPr="00634601">
        <w:rPr>
          <w:color w:val="000000"/>
        </w:rPr>
        <w:t>Г.А</w:t>
      </w:r>
      <w:proofErr w:type="spellEnd"/>
      <w:r w:rsidRPr="00634601">
        <w:rPr>
          <w:color w:val="000000"/>
        </w:rPr>
        <w:t xml:space="preserve">. Злокачественные </w:t>
      </w:r>
      <w:proofErr w:type="spellStart"/>
      <w:r w:rsidRPr="00634601">
        <w:rPr>
          <w:color w:val="000000"/>
        </w:rPr>
        <w:t>неэпителиальные</w:t>
      </w:r>
      <w:proofErr w:type="spellEnd"/>
      <w:r w:rsidRPr="00634601">
        <w:rPr>
          <w:color w:val="000000"/>
        </w:rPr>
        <w:t xml:space="preserve"> опухоли легких. М., Медицина 1999 г., 231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42.Трахтенберг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А.Х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Чиссов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 xml:space="preserve">. Клиническая </w:t>
      </w:r>
      <w:proofErr w:type="spellStart"/>
      <w:r w:rsidRPr="00634601">
        <w:rPr>
          <w:color w:val="000000"/>
        </w:rPr>
        <w:t>онкопульмонология</w:t>
      </w:r>
      <w:proofErr w:type="spellEnd"/>
      <w:r w:rsidRPr="00634601">
        <w:rPr>
          <w:color w:val="000000"/>
        </w:rPr>
        <w:t xml:space="preserve">. </w:t>
      </w:r>
      <w:proofErr w:type="spellStart"/>
      <w:r w:rsidRPr="00634601">
        <w:rPr>
          <w:color w:val="000000"/>
        </w:rPr>
        <w:t>Генотар</w:t>
      </w:r>
      <w:proofErr w:type="spellEnd"/>
      <w:r w:rsidRPr="00634601">
        <w:rPr>
          <w:color w:val="000000"/>
        </w:rPr>
        <w:t xml:space="preserve"> 2000 г., 600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43.Худолей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В.В</w:t>
      </w:r>
      <w:proofErr w:type="spellEnd"/>
      <w:r w:rsidRPr="00634601">
        <w:rPr>
          <w:color w:val="000000"/>
        </w:rPr>
        <w:t>. Канцерогены: характеристики, закономерности, механизмы действия. СПб</w:t>
      </w:r>
      <w:proofErr w:type="gramStart"/>
      <w:r w:rsidRPr="00634601">
        <w:rPr>
          <w:color w:val="000000"/>
        </w:rPr>
        <w:t xml:space="preserve">.: </w:t>
      </w:r>
      <w:proofErr w:type="gramEnd"/>
      <w:r w:rsidRPr="00634601">
        <w:rPr>
          <w:color w:val="000000"/>
        </w:rPr>
        <w:t>НИИ химии СПбГУ,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1999 г., 419.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44.Черенков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В.Г</w:t>
      </w:r>
      <w:proofErr w:type="spellEnd"/>
      <w:r w:rsidRPr="00634601">
        <w:rPr>
          <w:color w:val="000000"/>
        </w:rPr>
        <w:t>. Клиническая онкология: Руководство для врачей и студентов.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1999 г., 381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45.Черноусов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А.Ф</w:t>
      </w:r>
      <w:proofErr w:type="spellEnd"/>
      <w:r w:rsidRPr="00634601">
        <w:rPr>
          <w:color w:val="000000"/>
        </w:rPr>
        <w:t xml:space="preserve">., Поликарпов </w:t>
      </w:r>
      <w:proofErr w:type="spellStart"/>
      <w:r w:rsidRPr="00634601">
        <w:rPr>
          <w:color w:val="000000"/>
        </w:rPr>
        <w:t>С.А</w:t>
      </w:r>
      <w:proofErr w:type="spellEnd"/>
      <w:r w:rsidRPr="00634601">
        <w:rPr>
          <w:color w:val="000000"/>
        </w:rPr>
        <w:t xml:space="preserve">. Расширенная </w:t>
      </w:r>
      <w:proofErr w:type="spellStart"/>
      <w:r w:rsidRPr="00634601">
        <w:rPr>
          <w:color w:val="000000"/>
        </w:rPr>
        <w:t>лимфаденэктомия</w:t>
      </w:r>
      <w:proofErr w:type="spellEnd"/>
      <w:r w:rsidRPr="00634601">
        <w:rPr>
          <w:color w:val="000000"/>
        </w:rPr>
        <w:t xml:space="preserve"> в хирургии рака желудка. М.: </w:t>
      </w:r>
      <w:proofErr w:type="spellStart"/>
      <w:r w:rsidRPr="00634601">
        <w:rPr>
          <w:color w:val="000000"/>
        </w:rPr>
        <w:t>ИздАТ</w:t>
      </w:r>
      <w:proofErr w:type="spellEnd"/>
      <w:r w:rsidRPr="00634601">
        <w:rPr>
          <w:color w:val="000000"/>
        </w:rPr>
        <w:t>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г., 159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46.Состояние</w:t>
      </w:r>
      <w:proofErr w:type="spellEnd"/>
      <w:r w:rsidRPr="00634601">
        <w:rPr>
          <w:color w:val="000000"/>
        </w:rPr>
        <w:t xml:space="preserve"> онкологической помощи населению России в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 xml:space="preserve">1999 г., под ред. </w:t>
      </w:r>
      <w:proofErr w:type="spellStart"/>
      <w:r w:rsidRPr="00634601">
        <w:rPr>
          <w:color w:val="000000"/>
        </w:rPr>
        <w:t>В.И.Чиссова</w:t>
      </w:r>
      <w:proofErr w:type="spellEnd"/>
      <w:r w:rsidRPr="00634601">
        <w:rPr>
          <w:color w:val="000000"/>
        </w:rPr>
        <w:t>, М., 113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47.Чиссов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 xml:space="preserve">., Чулкова </w:t>
      </w:r>
      <w:proofErr w:type="spellStart"/>
      <w:r w:rsidRPr="00634601">
        <w:rPr>
          <w:color w:val="000000"/>
        </w:rPr>
        <w:t>О.В</w:t>
      </w:r>
      <w:proofErr w:type="spellEnd"/>
      <w:r w:rsidRPr="00634601">
        <w:rPr>
          <w:color w:val="000000"/>
        </w:rPr>
        <w:t xml:space="preserve">., </w:t>
      </w:r>
      <w:proofErr w:type="spellStart"/>
      <w:r w:rsidRPr="00634601">
        <w:rPr>
          <w:color w:val="000000"/>
        </w:rPr>
        <w:t>Ронина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Е.А</w:t>
      </w:r>
      <w:proofErr w:type="spellEnd"/>
      <w:r w:rsidRPr="00634601">
        <w:rPr>
          <w:color w:val="000000"/>
        </w:rPr>
        <w:t xml:space="preserve">., Антипов </w:t>
      </w:r>
      <w:proofErr w:type="spellStart"/>
      <w:r w:rsidRPr="00634601">
        <w:rPr>
          <w:color w:val="000000"/>
        </w:rPr>
        <w:t>В.А</w:t>
      </w:r>
      <w:proofErr w:type="spellEnd"/>
      <w:r w:rsidRPr="00634601">
        <w:rPr>
          <w:color w:val="000000"/>
        </w:rPr>
        <w:t xml:space="preserve">. Органосохраняющее лечение в </w:t>
      </w:r>
      <w:proofErr w:type="spellStart"/>
      <w:r w:rsidRPr="00634601">
        <w:rPr>
          <w:color w:val="000000"/>
        </w:rPr>
        <w:t>онкогинекологии</w:t>
      </w:r>
      <w:proofErr w:type="spellEnd"/>
      <w:r w:rsidRPr="00634601">
        <w:rPr>
          <w:color w:val="000000"/>
        </w:rPr>
        <w:t>.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2000 г.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48.Состояние</w:t>
      </w:r>
      <w:proofErr w:type="spellEnd"/>
      <w:r w:rsidRPr="00634601">
        <w:rPr>
          <w:color w:val="000000"/>
        </w:rPr>
        <w:t xml:space="preserve"> онкологической помощи населению России в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 xml:space="preserve">2000 г. под ред. </w:t>
      </w:r>
      <w:proofErr w:type="spellStart"/>
      <w:r w:rsidRPr="00634601">
        <w:rPr>
          <w:color w:val="000000"/>
        </w:rPr>
        <w:t>Чиссова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>.. М., 2001 г., 192 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634601">
        <w:rPr>
          <w:color w:val="000000"/>
        </w:rPr>
        <w:t>49.Состояние</w:t>
      </w:r>
      <w:proofErr w:type="spellEnd"/>
      <w:r w:rsidRPr="00634601">
        <w:rPr>
          <w:color w:val="000000"/>
        </w:rPr>
        <w:t xml:space="preserve"> онкологической помощи населению России в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 xml:space="preserve">2001 г. под ред. </w:t>
      </w:r>
      <w:proofErr w:type="spellStart"/>
      <w:r w:rsidRPr="00634601">
        <w:rPr>
          <w:color w:val="000000"/>
        </w:rPr>
        <w:t>Чиссова</w:t>
      </w:r>
      <w:proofErr w:type="spellEnd"/>
      <w:r w:rsidRPr="00634601">
        <w:rPr>
          <w:color w:val="000000"/>
        </w:rPr>
        <w:t xml:space="preserve"> </w:t>
      </w:r>
      <w:proofErr w:type="spellStart"/>
      <w:r w:rsidRPr="00634601">
        <w:rPr>
          <w:color w:val="000000"/>
        </w:rPr>
        <w:t>В.И</w:t>
      </w:r>
      <w:proofErr w:type="spellEnd"/>
      <w:r w:rsidRPr="00634601">
        <w:rPr>
          <w:color w:val="000000"/>
        </w:rPr>
        <w:t>., М.,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2002 г., 175</w:t>
      </w:r>
      <w:r w:rsidRPr="00634601">
        <w:rPr>
          <w:rStyle w:val="apple-converted-space"/>
          <w:rFonts w:eastAsiaTheme="majorEastAsia"/>
          <w:color w:val="000000"/>
        </w:rPr>
        <w:t> </w:t>
      </w:r>
      <w:r w:rsidRPr="00634601">
        <w:rPr>
          <w:color w:val="000000"/>
        </w:rPr>
        <w:t>с.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</w:rPr>
      </w:pPr>
      <w:r w:rsidRPr="00634601">
        <w:rPr>
          <w:color w:val="000000"/>
        </w:rPr>
        <w:t> </w:t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634601">
        <w:rPr>
          <w:color w:val="000000"/>
        </w:rPr>
        <w:br/>
      </w:r>
    </w:p>
    <w:p w:rsidR="00634601" w:rsidRPr="00634601" w:rsidRDefault="00634601" w:rsidP="00634601">
      <w:pPr>
        <w:pStyle w:val="a3"/>
        <w:spacing w:before="240" w:beforeAutospacing="0" w:after="240" w:afterAutospacing="0" w:line="270" w:lineRule="atLeast"/>
        <w:rPr>
          <w:color w:val="000000"/>
        </w:rPr>
      </w:pPr>
    </w:p>
    <w:bookmarkEnd w:id="0"/>
    <w:p w:rsidR="004E6E53" w:rsidRPr="00634601" w:rsidRDefault="004E6E53" w:rsidP="00634601">
      <w:pPr>
        <w:rPr>
          <w:rFonts w:ascii="Times New Roman" w:hAnsi="Times New Roman" w:cs="Times New Roman"/>
          <w:sz w:val="24"/>
          <w:szCs w:val="24"/>
        </w:rPr>
      </w:pPr>
    </w:p>
    <w:sectPr w:rsidR="004E6E53" w:rsidRPr="0063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28"/>
    <w:multiLevelType w:val="multilevel"/>
    <w:tmpl w:val="978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7C9A"/>
    <w:multiLevelType w:val="multilevel"/>
    <w:tmpl w:val="C44C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A270D"/>
    <w:multiLevelType w:val="multilevel"/>
    <w:tmpl w:val="953E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351D1"/>
    <w:multiLevelType w:val="multilevel"/>
    <w:tmpl w:val="21D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F4A64"/>
    <w:multiLevelType w:val="multilevel"/>
    <w:tmpl w:val="5F84A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1348F"/>
    <w:multiLevelType w:val="multilevel"/>
    <w:tmpl w:val="FA5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34E1F"/>
    <w:multiLevelType w:val="multilevel"/>
    <w:tmpl w:val="7F2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9481A"/>
    <w:multiLevelType w:val="multilevel"/>
    <w:tmpl w:val="C4D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17A4D"/>
    <w:multiLevelType w:val="multilevel"/>
    <w:tmpl w:val="6E1E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9"/>
    <w:rsid w:val="00007890"/>
    <w:rsid w:val="001B3319"/>
    <w:rsid w:val="004055BB"/>
    <w:rsid w:val="00464B62"/>
    <w:rsid w:val="0049574B"/>
    <w:rsid w:val="004E6E53"/>
    <w:rsid w:val="00586A58"/>
    <w:rsid w:val="00634601"/>
    <w:rsid w:val="007051A4"/>
    <w:rsid w:val="008626A2"/>
    <w:rsid w:val="00910DCB"/>
    <w:rsid w:val="009B4CEF"/>
    <w:rsid w:val="00C27149"/>
    <w:rsid w:val="00C567A8"/>
    <w:rsid w:val="00DC0116"/>
    <w:rsid w:val="00DD4650"/>
    <w:rsid w:val="00E562AC"/>
    <w:rsid w:val="00EA3C91"/>
    <w:rsid w:val="00FA33B7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  <w:style w:type="paragraph" w:customStyle="1" w:styleId="41">
    <w:name w:val="4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650"/>
    <w:rPr>
      <w:b/>
      <w:bCs/>
    </w:rPr>
  </w:style>
  <w:style w:type="paragraph" w:customStyle="1" w:styleId="11">
    <w:name w:val="Обычный1"/>
    <w:basedOn w:val="a"/>
    <w:rsid w:val="0086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">
    <w:name w:val="normal"/>
    <w:basedOn w:val="a"/>
    <w:rsid w:val="00E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  <w:style w:type="paragraph" w:customStyle="1" w:styleId="41">
    <w:name w:val="4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650"/>
    <w:rPr>
      <w:b/>
      <w:bCs/>
    </w:rPr>
  </w:style>
  <w:style w:type="paragraph" w:customStyle="1" w:styleId="11">
    <w:name w:val="Обычный1"/>
    <w:basedOn w:val="a"/>
    <w:rsid w:val="0086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">
    <w:name w:val="normal"/>
    <w:basedOn w:val="a"/>
    <w:rsid w:val="00E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61">
          <w:marLeft w:val="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2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179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65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9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398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56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88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56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78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19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2013-05-27T05:48:00Z</dcterms:created>
  <dcterms:modified xsi:type="dcterms:W3CDTF">2013-05-27T05:48:00Z</dcterms:modified>
</cp:coreProperties>
</file>