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A7" w:rsidRPr="008D5874" w:rsidRDefault="00BA09A7" w:rsidP="00BA09A7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F16020" wp14:editId="1E0190B5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9A7" w:rsidRPr="008D5874" w:rsidRDefault="00BA09A7" w:rsidP="00BA09A7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                       ФЕДЕРАЛЬНОЕ </w:t>
      </w:r>
      <w:r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BA09A7" w:rsidRPr="008D5874" w:rsidRDefault="00BA09A7" w:rsidP="00BA09A7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BA09A7" w:rsidRPr="0015550E" w:rsidRDefault="00BA09A7" w:rsidP="00BA09A7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5550E">
        <w:rPr>
          <w:rFonts w:ascii="Times New Roman" w:hAnsi="Times New Roman"/>
          <w:b/>
        </w:rPr>
        <w:t>МИНИСТЕРСТВА  ЗДРАВООХРАНЕНИЯ РОССИЙСКОЙ ФЕДЕРАЦИИ</w:t>
      </w:r>
    </w:p>
    <w:p w:rsidR="00BA09A7" w:rsidRPr="00340429" w:rsidRDefault="00BA09A7" w:rsidP="00BA09A7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4DE8" w:rsidRDefault="00864DE8" w:rsidP="00864DE8">
      <w:pPr>
        <w:tabs>
          <w:tab w:val="left" w:pos="0"/>
        </w:tabs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64DE8" w:rsidRPr="00E84A67" w:rsidRDefault="00864DE8" w:rsidP="00864DE8">
      <w:pPr>
        <w:tabs>
          <w:tab w:val="left" w:pos="142"/>
          <w:tab w:val="left" w:pos="50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ПЕРЕЧЕНЬ </w:t>
      </w:r>
      <w:r w:rsidRPr="00E84A67">
        <w:rPr>
          <w:rFonts w:ascii="Times New Roman" w:hAnsi="Times New Roman"/>
          <w:b/>
          <w:sz w:val="28"/>
          <w:szCs w:val="28"/>
          <w:lang w:eastAsia="en-US"/>
        </w:rPr>
        <w:t>ВОПРОС</w:t>
      </w:r>
      <w:r>
        <w:rPr>
          <w:rFonts w:ascii="Times New Roman" w:hAnsi="Times New Roman"/>
          <w:b/>
          <w:sz w:val="28"/>
          <w:szCs w:val="28"/>
          <w:lang w:eastAsia="en-US"/>
        </w:rPr>
        <w:t>ОВ</w:t>
      </w:r>
      <w:r w:rsidRPr="00E84A67">
        <w:rPr>
          <w:rFonts w:ascii="Times New Roman" w:hAnsi="Times New Roman"/>
          <w:b/>
          <w:sz w:val="28"/>
          <w:szCs w:val="28"/>
          <w:lang w:eastAsia="en-US"/>
        </w:rPr>
        <w:t xml:space="preserve"> ДЛЯ ПОДГОТОВКИ К </w:t>
      </w:r>
    </w:p>
    <w:p w:rsidR="00864DE8" w:rsidRPr="00E84A67" w:rsidRDefault="00864DE8" w:rsidP="00864DE8">
      <w:pPr>
        <w:tabs>
          <w:tab w:val="left" w:pos="142"/>
          <w:tab w:val="left" w:pos="50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84A67">
        <w:rPr>
          <w:rFonts w:ascii="Times New Roman" w:hAnsi="Times New Roman"/>
          <w:b/>
          <w:sz w:val="28"/>
          <w:szCs w:val="28"/>
          <w:lang w:eastAsia="en-US"/>
        </w:rPr>
        <w:t>ГОСУДАРСТВЕННОМУ ЭКЗАМЕНУ</w:t>
      </w:r>
    </w:p>
    <w:p w:rsidR="00864DE8" w:rsidRPr="001119BD" w:rsidRDefault="00864DE8" w:rsidP="00864DE8">
      <w:pPr>
        <w:tabs>
          <w:tab w:val="left" w:pos="0"/>
        </w:tabs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64DE8" w:rsidRPr="00AB0120" w:rsidRDefault="00864DE8" w:rsidP="00864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B0120">
        <w:rPr>
          <w:rFonts w:ascii="Times New Roman" w:eastAsia="Calibri" w:hAnsi="Times New Roman"/>
          <w:b/>
          <w:bCs/>
          <w:sz w:val="28"/>
          <w:szCs w:val="28"/>
        </w:rPr>
        <w:t>Направление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подготовки </w:t>
      </w:r>
      <w:r w:rsidRPr="00AB0120">
        <w:rPr>
          <w:rFonts w:ascii="Times New Roman" w:eastAsia="Calibri" w:hAnsi="Times New Roman"/>
          <w:b/>
          <w:bCs/>
          <w:sz w:val="28"/>
          <w:szCs w:val="28"/>
        </w:rPr>
        <w:t>31.06.01 Клиническая медицина</w:t>
      </w:r>
    </w:p>
    <w:p w:rsidR="00864DE8" w:rsidRPr="00181FC0" w:rsidRDefault="00864DE8" w:rsidP="00864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</w:t>
      </w:r>
      <w:r w:rsidRPr="00AB0120">
        <w:rPr>
          <w:rFonts w:ascii="Times New Roman" w:eastAsia="Calibri" w:hAnsi="Times New Roman"/>
          <w:b/>
          <w:bCs/>
          <w:sz w:val="28"/>
          <w:szCs w:val="28"/>
        </w:rPr>
        <w:t>пециальность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181FC0">
        <w:rPr>
          <w:rFonts w:ascii="Times New Roman" w:hAnsi="Times New Roman"/>
          <w:b/>
          <w:bCs/>
          <w:sz w:val="28"/>
          <w:szCs w:val="28"/>
        </w:rPr>
        <w:t>14.01.08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1FC0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1FC0">
        <w:rPr>
          <w:rFonts w:ascii="Times New Roman" w:hAnsi="Times New Roman"/>
          <w:b/>
          <w:bCs/>
          <w:sz w:val="28"/>
          <w:szCs w:val="28"/>
        </w:rPr>
        <w:t>Педиатрия</w:t>
      </w:r>
    </w:p>
    <w:p w:rsidR="00864DE8" w:rsidRPr="003C5233" w:rsidRDefault="00864DE8" w:rsidP="00864DE8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color w:val="595959"/>
          <w:sz w:val="24"/>
          <w:szCs w:val="24"/>
        </w:rPr>
      </w:pPr>
    </w:p>
    <w:p w:rsidR="00864DE8" w:rsidRPr="00963594" w:rsidRDefault="00864DE8" w:rsidP="00E92FDD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595959"/>
          <w:sz w:val="24"/>
          <w:szCs w:val="24"/>
        </w:rPr>
      </w:pP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963594">
        <w:rPr>
          <w:color w:val="000000"/>
        </w:rPr>
        <w:t xml:space="preserve">Студенческий коллектив как объект и субъект воспитания. Педагог в системе </w:t>
      </w:r>
      <w:proofErr w:type="spellStart"/>
      <w:r w:rsidRPr="00963594">
        <w:rPr>
          <w:color w:val="000000"/>
        </w:rPr>
        <w:t>воспитательно</w:t>
      </w:r>
      <w:proofErr w:type="spellEnd"/>
      <w:r w:rsidRPr="00963594">
        <w:rPr>
          <w:color w:val="000000"/>
        </w:rPr>
        <w:t>-образовательного процесса.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 xml:space="preserve">Анемии. Железодефицитная анемия. Наследственные и приобретенные гемолитические анемии. </w:t>
      </w:r>
      <w:proofErr w:type="spellStart"/>
      <w:r w:rsidRPr="00963594">
        <w:rPr>
          <w:color w:val="000000"/>
        </w:rPr>
        <w:t>Гемоглобинопатии</w:t>
      </w:r>
      <w:proofErr w:type="spellEnd"/>
      <w:r w:rsidRPr="00963594">
        <w:rPr>
          <w:color w:val="000000"/>
        </w:rPr>
        <w:t xml:space="preserve">. </w:t>
      </w:r>
      <w:proofErr w:type="spellStart"/>
      <w:r w:rsidRPr="00963594">
        <w:rPr>
          <w:color w:val="000000"/>
        </w:rPr>
        <w:t>Гипо</w:t>
      </w:r>
      <w:proofErr w:type="spellEnd"/>
      <w:r w:rsidRPr="00963594">
        <w:rPr>
          <w:color w:val="000000"/>
        </w:rPr>
        <w:t xml:space="preserve">- и </w:t>
      </w:r>
      <w:proofErr w:type="spellStart"/>
      <w:r w:rsidRPr="00963594">
        <w:rPr>
          <w:color w:val="000000"/>
        </w:rPr>
        <w:t>апластические</w:t>
      </w:r>
      <w:proofErr w:type="spellEnd"/>
      <w:r w:rsidRPr="00963594">
        <w:rPr>
          <w:color w:val="000000"/>
        </w:rPr>
        <w:t xml:space="preserve"> анемии.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Сердечная недостаточность у детей. Причины возникновения, патогенез, клиника и диагностика хронической сердечной недостаточности. Лечение и профилактика. Ранняя доклиническая стадия сердечной недостаточности.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963594">
        <w:rPr>
          <w:color w:val="000000"/>
        </w:rPr>
        <w:t>Теоретико-методологические основания управления образовательными системами.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Оценка показателей и определение уровня физического и нервно-психического развития здорового ребенка в различные периоды детства. Особенности развития ребенка в течение первого года жизни.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Основные показатели, характеризующие рождаемость населения. Общий показатель рождаемости, общий коэффициент плодовитости. Факторы, влияющие на общий показатель рождаемости. Общий показатель смертности населения. Естественный прирост населения.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963594">
        <w:rPr>
          <w:color w:val="000000"/>
        </w:rPr>
        <w:t>Основные направления воспитания личности. (Базовая культура личности и пути ее формирования.)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Детская смертность (ранняя неонатальная, неонатальная, постнеонатальная смертность). Перинатальная смертность. Мертворождаемость. Соотношение мертворождаемости и ранней неонатальной смертности. Структура детской смертности. Основные причины неонатальной, постнеонатальной и детской смертности.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Острые пневмонии — классификация, особенности при разной этиологии, клиника, осложнения.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963594">
        <w:rPr>
          <w:color w:val="000000"/>
        </w:rPr>
        <w:t xml:space="preserve">Студенческий коллектив как объект и субъект воспитания. Педагог в системе </w:t>
      </w:r>
      <w:proofErr w:type="spellStart"/>
      <w:r w:rsidRPr="00963594">
        <w:rPr>
          <w:color w:val="000000"/>
        </w:rPr>
        <w:t>воспитательно</w:t>
      </w:r>
      <w:proofErr w:type="spellEnd"/>
      <w:r w:rsidRPr="00963594">
        <w:rPr>
          <w:color w:val="000000"/>
        </w:rPr>
        <w:t>-образовательного процесса.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 xml:space="preserve">Гнойно-воспалительные (локальные) заболевания новорожденных. Сепсис новорожденных. 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proofErr w:type="spellStart"/>
      <w:r w:rsidRPr="00963594">
        <w:rPr>
          <w:color w:val="000000"/>
        </w:rPr>
        <w:t>Гемобластозы</w:t>
      </w:r>
      <w:proofErr w:type="spellEnd"/>
      <w:r w:rsidRPr="00963594">
        <w:rPr>
          <w:color w:val="000000"/>
        </w:rPr>
        <w:t xml:space="preserve">. Острый </w:t>
      </w:r>
      <w:proofErr w:type="spellStart"/>
      <w:r w:rsidRPr="00963594">
        <w:rPr>
          <w:color w:val="000000"/>
        </w:rPr>
        <w:t>лимфобластный</w:t>
      </w:r>
      <w:proofErr w:type="spellEnd"/>
      <w:r w:rsidRPr="00963594">
        <w:rPr>
          <w:color w:val="000000"/>
        </w:rPr>
        <w:t xml:space="preserve"> и </w:t>
      </w:r>
      <w:proofErr w:type="spellStart"/>
      <w:r w:rsidRPr="00963594">
        <w:rPr>
          <w:color w:val="000000"/>
        </w:rPr>
        <w:t>миелобластный</w:t>
      </w:r>
      <w:proofErr w:type="spellEnd"/>
      <w:r w:rsidRPr="00963594">
        <w:rPr>
          <w:color w:val="000000"/>
        </w:rPr>
        <w:t xml:space="preserve"> лейкоз.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Педагогическая практика аспирантов, порядок её организации и проведения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Важнейшие витамины и их значение для растущего организма. Потребность детского организма в витаминах, минералах, микроэлементах. Биохимические аспекты биологического и терапевтического действия витаминов (А, Е, Д и др., минералов и микроэлементов).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Возрастные особенности водно-солевого обмена у детей. Равновесие кислот и оснований, механизмы его нарушений. Потребность детей в воде и электролитах. Нормативы содержания основных электролитов (</w:t>
      </w:r>
      <w:proofErr w:type="spellStart"/>
      <w:r w:rsidRPr="00963594">
        <w:rPr>
          <w:color w:val="000000"/>
        </w:rPr>
        <w:t>Nа</w:t>
      </w:r>
      <w:proofErr w:type="spellEnd"/>
      <w:r w:rsidRPr="00963594">
        <w:rPr>
          <w:color w:val="000000"/>
          <w:vertAlign w:val="superscript"/>
        </w:rPr>
        <w:t>+</w:t>
      </w:r>
      <w:r w:rsidRPr="00963594">
        <w:rPr>
          <w:color w:val="000000"/>
        </w:rPr>
        <w:t>, К</w:t>
      </w:r>
      <w:r w:rsidRPr="00963594">
        <w:rPr>
          <w:color w:val="000000"/>
          <w:vertAlign w:val="superscript"/>
        </w:rPr>
        <w:t>+</w:t>
      </w:r>
      <w:r w:rsidRPr="00963594">
        <w:rPr>
          <w:color w:val="000000"/>
        </w:rPr>
        <w:t>, Са</w:t>
      </w:r>
      <w:r w:rsidRPr="00963594">
        <w:rPr>
          <w:color w:val="000000"/>
          <w:vertAlign w:val="superscript"/>
        </w:rPr>
        <w:t>2+</w:t>
      </w:r>
      <w:r w:rsidRPr="00963594">
        <w:rPr>
          <w:color w:val="000000"/>
        </w:rPr>
        <w:t>) в крови и моче и состояния кислотно-основного равновесия; клиническое значение определения этих показателей.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963594">
        <w:rPr>
          <w:color w:val="000000"/>
        </w:rPr>
        <w:t>Современная государственная политика в области образования. Закон «Об образовании в Российской Федерации».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lastRenderedPageBreak/>
        <w:t>Острые пневмонии классификация, особенности при разной этиологии, клиника, осложнения.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Факторы, влияющие на детскую смертность. Наследственные и врожденные факторы риска детской смертности.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963594">
        <w:rPr>
          <w:color w:val="000000"/>
        </w:rPr>
        <w:t>Общемировые тенденции развития современной педагогической науки.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proofErr w:type="spellStart"/>
      <w:r w:rsidRPr="00963594">
        <w:rPr>
          <w:color w:val="000000"/>
        </w:rPr>
        <w:t>Гемолитико</w:t>
      </w:r>
      <w:proofErr w:type="spellEnd"/>
      <w:r w:rsidRPr="00963594">
        <w:rPr>
          <w:color w:val="000000"/>
        </w:rPr>
        <w:t>–уремический синдром.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 xml:space="preserve">Возрастные особенности обмена белков, аминокислот и других азотсодержащих соединений у детей. Потребность детского организма в белках, Нормативы содержания общего белка, белковых фракций, величин основных показателей азотистого обмена (мочевина, </w:t>
      </w:r>
      <w:proofErr w:type="spellStart"/>
      <w:r w:rsidRPr="00963594">
        <w:rPr>
          <w:color w:val="000000"/>
        </w:rPr>
        <w:t>аминоазот</w:t>
      </w:r>
      <w:proofErr w:type="spellEnd"/>
      <w:r w:rsidRPr="00963594">
        <w:rPr>
          <w:color w:val="000000"/>
        </w:rPr>
        <w:t xml:space="preserve">, аммиак, </w:t>
      </w:r>
      <w:proofErr w:type="spellStart"/>
      <w:r w:rsidRPr="00963594">
        <w:rPr>
          <w:color w:val="000000"/>
        </w:rPr>
        <w:t>креатинин</w:t>
      </w:r>
      <w:proofErr w:type="spellEnd"/>
      <w:r w:rsidRPr="00963594">
        <w:rPr>
          <w:color w:val="000000"/>
        </w:rPr>
        <w:t>) в биологических жидкостях. Клиническое значение определения белковых фракций.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963594">
        <w:rPr>
          <w:color w:val="000000"/>
        </w:rPr>
        <w:t xml:space="preserve">Что представляет собой студенческий коллектив как объект и субъект воспитания? Педагог в системе </w:t>
      </w:r>
      <w:proofErr w:type="spellStart"/>
      <w:r w:rsidRPr="00963594">
        <w:rPr>
          <w:color w:val="000000"/>
        </w:rPr>
        <w:t>воспитательно</w:t>
      </w:r>
      <w:proofErr w:type="spellEnd"/>
      <w:r w:rsidRPr="00963594">
        <w:rPr>
          <w:color w:val="000000"/>
        </w:rPr>
        <w:t>-образовательного процесса.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 xml:space="preserve">Врожденные аномалии развития, </w:t>
      </w:r>
      <w:proofErr w:type="spellStart"/>
      <w:r w:rsidRPr="00963594">
        <w:rPr>
          <w:color w:val="000000"/>
        </w:rPr>
        <w:t>эмбрио</w:t>
      </w:r>
      <w:proofErr w:type="spellEnd"/>
      <w:r w:rsidRPr="00963594">
        <w:rPr>
          <w:color w:val="000000"/>
        </w:rPr>
        <w:t xml:space="preserve">- и </w:t>
      </w:r>
      <w:proofErr w:type="spellStart"/>
      <w:r w:rsidRPr="00963594">
        <w:rPr>
          <w:color w:val="000000"/>
        </w:rPr>
        <w:t>фетопатии</w:t>
      </w:r>
      <w:proofErr w:type="spellEnd"/>
      <w:r w:rsidRPr="00963594">
        <w:rPr>
          <w:color w:val="000000"/>
        </w:rPr>
        <w:t xml:space="preserve">. Внутриутробные инфекции: </w:t>
      </w:r>
      <w:proofErr w:type="spellStart"/>
      <w:r w:rsidRPr="00963594">
        <w:rPr>
          <w:color w:val="000000"/>
        </w:rPr>
        <w:t>цитомегалия</w:t>
      </w:r>
      <w:proofErr w:type="spellEnd"/>
      <w:r w:rsidRPr="00963594">
        <w:rPr>
          <w:color w:val="000000"/>
        </w:rPr>
        <w:t xml:space="preserve">, </w:t>
      </w:r>
      <w:proofErr w:type="spellStart"/>
      <w:r w:rsidRPr="00963594">
        <w:rPr>
          <w:color w:val="000000"/>
        </w:rPr>
        <w:t>листериоз</w:t>
      </w:r>
      <w:proofErr w:type="spellEnd"/>
      <w:r w:rsidRPr="00963594">
        <w:rPr>
          <w:color w:val="000000"/>
        </w:rPr>
        <w:t>, токсоплазмоз, сифилис, врожденный гепатит. Скрининг-тесты наследственных заболеваний.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Методы изучения заболеваемости детей. Индекс здоровья. Возрастные показатели заболеваемости детей, ее структура. Факторы, способствующие заболеваниям детей. Группы риска среди детского населения.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bCs/>
          <w:lang w:eastAsia="en-US"/>
        </w:rPr>
      </w:pPr>
      <w:r w:rsidRPr="00963594">
        <w:rPr>
          <w:color w:val="000000"/>
        </w:rPr>
        <w:t>Назовите и охарактеризуйте основные направления воспитания личности.</w:t>
      </w:r>
    </w:p>
    <w:p w:rsidR="00864DE8" w:rsidRPr="00963594" w:rsidRDefault="00864DE8" w:rsidP="00E92FDD">
      <w:pPr>
        <w:pStyle w:val="a3"/>
        <w:numPr>
          <w:ilvl w:val="0"/>
          <w:numId w:val="18"/>
        </w:numPr>
        <w:spacing w:line="240" w:lineRule="auto"/>
        <w:ind w:left="426" w:hanging="426"/>
        <w:rPr>
          <w:bCs/>
          <w:sz w:val="24"/>
          <w:szCs w:val="24"/>
          <w:lang w:eastAsia="en-US"/>
        </w:rPr>
      </w:pPr>
      <w:r w:rsidRPr="00963594">
        <w:rPr>
          <w:color w:val="000000"/>
          <w:sz w:val="24"/>
          <w:szCs w:val="24"/>
        </w:rPr>
        <w:t>Бронхиальная астма у детей.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 xml:space="preserve">Определение группы здоровья. Особенности физического воспитания и закаливания детей в дошкольных учреждениях. Оценка готовности ребенка к обучению в школе. 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963594">
        <w:rPr>
          <w:color w:val="000000"/>
        </w:rPr>
        <w:t>Какие общемировые тенденции развития современной педагогической науки вам известны? Охарактеризуйте их.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 xml:space="preserve">Хронический тонзиллит, </w:t>
      </w:r>
      <w:proofErr w:type="spellStart"/>
      <w:r w:rsidRPr="00963594">
        <w:rPr>
          <w:color w:val="000000"/>
        </w:rPr>
        <w:t>аденоидит</w:t>
      </w:r>
      <w:proofErr w:type="spellEnd"/>
      <w:r w:rsidRPr="00963594">
        <w:rPr>
          <w:color w:val="000000"/>
        </w:rPr>
        <w:t>. Острые респираторные заболевания, круп.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Питание детей ясельного и дошкольного возрастов. Организация питания школьников.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963594">
        <w:rPr>
          <w:color w:val="000000"/>
        </w:rPr>
        <w:t>Дайте характеристику основной терминологии (5-6 понятий) педагогической науки.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 xml:space="preserve">Виды </w:t>
      </w:r>
      <w:proofErr w:type="spellStart"/>
      <w:r w:rsidRPr="00963594">
        <w:rPr>
          <w:color w:val="000000"/>
        </w:rPr>
        <w:t>дискинезий</w:t>
      </w:r>
      <w:proofErr w:type="spellEnd"/>
      <w:r w:rsidRPr="00963594">
        <w:rPr>
          <w:color w:val="000000"/>
        </w:rPr>
        <w:t xml:space="preserve"> желчных путей, холециститы, аномалии развития желчных путей.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Возрастные особенности обмена углеводов у детей. Потребность организма ребенка в углеводах. Расщепление и всасывание углеводов в кишечнике. Нормативы основных показателей углеводного обмена в крови у детей (глюкоза и другие сахара). Клиническое значение их определения.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963594">
        <w:rPr>
          <w:color w:val="000000"/>
        </w:rPr>
        <w:t>В чем заключается сущность целостного педагогического процесса? Охарактеризуйте его.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proofErr w:type="spellStart"/>
      <w:r w:rsidRPr="00963594">
        <w:rPr>
          <w:color w:val="000000"/>
        </w:rPr>
        <w:t>Кардиомиопатии</w:t>
      </w:r>
      <w:proofErr w:type="spellEnd"/>
      <w:r w:rsidRPr="00963594">
        <w:rPr>
          <w:color w:val="000000"/>
        </w:rPr>
        <w:t xml:space="preserve"> у детей. Классификация, клиника, диагностика, лечение.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Возрастные особенности обмена жиров у детей. Потребность детского организма в жирах. Нормативы основных показателей жирового обмена в крови у детей (холестерин и его фракции, общие липиды, триглицериды, неэстерифицированные жирные кислоты, фосфолипиды). Клиническое значение определения основных показателей обмена жиров у детей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Чем характеризуется современная государственная политика в области образования? Закон «Об образовании в Российской Федерации».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 xml:space="preserve">Идиопатическая тромбоцитопеническая пурпура. </w:t>
      </w:r>
      <w:proofErr w:type="spellStart"/>
      <w:r w:rsidRPr="00963594">
        <w:rPr>
          <w:color w:val="000000"/>
        </w:rPr>
        <w:t>Тромбопатии</w:t>
      </w:r>
      <w:proofErr w:type="spellEnd"/>
      <w:r w:rsidRPr="00963594">
        <w:rPr>
          <w:color w:val="000000"/>
        </w:rPr>
        <w:t xml:space="preserve">. Гемофилия. Геморрагический </w:t>
      </w:r>
      <w:proofErr w:type="spellStart"/>
      <w:r w:rsidRPr="00963594">
        <w:rPr>
          <w:color w:val="000000"/>
        </w:rPr>
        <w:t>васкулит</w:t>
      </w:r>
      <w:proofErr w:type="spellEnd"/>
      <w:r w:rsidRPr="00963594">
        <w:rPr>
          <w:color w:val="000000"/>
        </w:rPr>
        <w:t>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Основные методы лабораторной диагностики инфекционных болезней: бактериологические, серологические, вирусологические.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В чем состоит вклад ученых-медиков в развитие мировой педагогики (</w:t>
      </w:r>
      <w:proofErr w:type="spellStart"/>
      <w:r w:rsidRPr="00963594">
        <w:rPr>
          <w:color w:val="000000"/>
        </w:rPr>
        <w:t>П.Ф</w:t>
      </w:r>
      <w:proofErr w:type="spellEnd"/>
      <w:r w:rsidRPr="00963594">
        <w:rPr>
          <w:color w:val="000000"/>
        </w:rPr>
        <w:t xml:space="preserve">. Лесгафт, </w:t>
      </w:r>
      <w:proofErr w:type="spellStart"/>
      <w:r w:rsidRPr="00963594">
        <w:rPr>
          <w:color w:val="000000"/>
        </w:rPr>
        <w:t>И.М</w:t>
      </w:r>
      <w:proofErr w:type="spellEnd"/>
      <w:r w:rsidRPr="00963594">
        <w:rPr>
          <w:color w:val="000000"/>
        </w:rPr>
        <w:t xml:space="preserve">. Сеченов, </w:t>
      </w:r>
      <w:proofErr w:type="spellStart"/>
      <w:r w:rsidRPr="00963594">
        <w:rPr>
          <w:color w:val="000000"/>
        </w:rPr>
        <w:t>И.П</w:t>
      </w:r>
      <w:proofErr w:type="spellEnd"/>
      <w:r w:rsidRPr="00963594">
        <w:rPr>
          <w:color w:val="000000"/>
        </w:rPr>
        <w:t xml:space="preserve">. Павлов)? Педагогическая деятельность хирурга </w:t>
      </w:r>
      <w:proofErr w:type="spellStart"/>
      <w:r w:rsidRPr="00963594">
        <w:rPr>
          <w:color w:val="000000"/>
        </w:rPr>
        <w:t>Н.И</w:t>
      </w:r>
      <w:proofErr w:type="spellEnd"/>
      <w:r w:rsidRPr="00963594">
        <w:rPr>
          <w:color w:val="000000"/>
        </w:rPr>
        <w:t>. Пирогова.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 xml:space="preserve">Сахарный диабет, признаки </w:t>
      </w:r>
      <w:proofErr w:type="spellStart"/>
      <w:r w:rsidRPr="00963594">
        <w:rPr>
          <w:color w:val="000000"/>
        </w:rPr>
        <w:t>гипо</w:t>
      </w:r>
      <w:proofErr w:type="spellEnd"/>
      <w:r w:rsidRPr="00963594">
        <w:rPr>
          <w:color w:val="000000"/>
        </w:rPr>
        <w:t xml:space="preserve">– и  гипергликемической комы. Принципы расчета потребности в инсулине. 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Понятие о циклических нуклеотидах (</w:t>
      </w:r>
      <w:proofErr w:type="spellStart"/>
      <w:r w:rsidRPr="00963594">
        <w:rPr>
          <w:color w:val="000000"/>
        </w:rPr>
        <w:t>цАМФ</w:t>
      </w:r>
      <w:proofErr w:type="spellEnd"/>
      <w:r w:rsidRPr="00963594">
        <w:rPr>
          <w:color w:val="000000"/>
        </w:rPr>
        <w:t xml:space="preserve">, </w:t>
      </w:r>
      <w:proofErr w:type="spellStart"/>
      <w:r w:rsidRPr="00963594">
        <w:rPr>
          <w:color w:val="000000"/>
        </w:rPr>
        <w:t>цГМФ</w:t>
      </w:r>
      <w:proofErr w:type="spellEnd"/>
      <w:r w:rsidRPr="00963594">
        <w:rPr>
          <w:color w:val="000000"/>
        </w:rPr>
        <w:t>), простагландинах, их роль в организме.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lastRenderedPageBreak/>
        <w:t>Что представляет собой дидактика? Каковы научные основы процесса обучения (культурологические, нормативные, психологические, этические, физиологические, информационные)?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Хромосомные болезни: болезнь Дауна, аберрации половых хромосом.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tabs>
          <w:tab w:val="left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Роль гормонов в регуляции обмена веществ в организме. Значение нарушений содержания гормонов гипофиза (</w:t>
      </w:r>
      <w:proofErr w:type="spellStart"/>
      <w:r w:rsidRPr="00963594">
        <w:rPr>
          <w:color w:val="000000"/>
        </w:rPr>
        <w:t>АКТГ</w:t>
      </w:r>
      <w:proofErr w:type="spellEnd"/>
      <w:r w:rsidRPr="00963594">
        <w:rPr>
          <w:color w:val="000000"/>
        </w:rPr>
        <w:t>, соматотропный гормон, тиреотропный гормон), надпочечников (</w:t>
      </w:r>
      <w:proofErr w:type="spellStart"/>
      <w:r w:rsidRPr="00963594">
        <w:rPr>
          <w:color w:val="000000"/>
        </w:rPr>
        <w:t>глюкокортикоиды</w:t>
      </w:r>
      <w:proofErr w:type="spellEnd"/>
      <w:r w:rsidRPr="00963594">
        <w:rPr>
          <w:color w:val="000000"/>
        </w:rPr>
        <w:t xml:space="preserve">, </w:t>
      </w:r>
      <w:proofErr w:type="spellStart"/>
      <w:r w:rsidRPr="00963594">
        <w:rPr>
          <w:color w:val="000000"/>
        </w:rPr>
        <w:t>минералокортикоиды</w:t>
      </w:r>
      <w:proofErr w:type="spellEnd"/>
      <w:r w:rsidRPr="00963594">
        <w:rPr>
          <w:color w:val="000000"/>
        </w:rPr>
        <w:t>; катехоламины), щитовидной и паращитовидных желез, поджелудочной железы (глюкагон, инсулин) и половых желез.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В чем заключаются психолого-педагогические компоненты содержания высшего медицинского образования? Научные основы определения содержания образования: факторы, влияющие на отбор содержания, компоненты содержания, подходы к определению содержания.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Диффузные болезни соединительной ткани. Системная красная волчанка, системная склеродермия, дерматомиозит. Узелковый периартериит. Ревматоидный артрит. Принципы и основные виды лечения диффузных болезней соединительной ткани, показания для санаторно-курортного лечения.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 xml:space="preserve">Понятие о ферментах, изоферментах, их роль в организме. Основные ферментативные показатели, используемые в педиатрии; Клиническое значение определения активности </w:t>
      </w:r>
      <w:proofErr w:type="spellStart"/>
      <w:r w:rsidRPr="00963594">
        <w:rPr>
          <w:color w:val="000000"/>
        </w:rPr>
        <w:t>трансаминаз</w:t>
      </w:r>
      <w:proofErr w:type="spellEnd"/>
      <w:r w:rsidRPr="00963594">
        <w:rPr>
          <w:color w:val="000000"/>
        </w:rPr>
        <w:t xml:space="preserve">, изоферментов </w:t>
      </w:r>
      <w:proofErr w:type="spellStart"/>
      <w:r w:rsidRPr="00963594">
        <w:rPr>
          <w:color w:val="000000"/>
        </w:rPr>
        <w:t>ЛДГ</w:t>
      </w:r>
      <w:proofErr w:type="spellEnd"/>
      <w:r w:rsidRPr="00963594">
        <w:rPr>
          <w:color w:val="000000"/>
        </w:rPr>
        <w:t xml:space="preserve">, </w:t>
      </w:r>
      <w:proofErr w:type="spellStart"/>
      <w:r w:rsidRPr="00963594">
        <w:rPr>
          <w:color w:val="000000"/>
        </w:rPr>
        <w:t>креатинфосфокиназы</w:t>
      </w:r>
      <w:proofErr w:type="spellEnd"/>
      <w:r w:rsidRPr="00963594">
        <w:rPr>
          <w:color w:val="000000"/>
        </w:rPr>
        <w:t>, амилазы в биологических жидкостях.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 xml:space="preserve">Бактериальная дизентерия. </w:t>
      </w:r>
      <w:proofErr w:type="spellStart"/>
      <w:r w:rsidRPr="00963594">
        <w:rPr>
          <w:color w:val="000000"/>
        </w:rPr>
        <w:t>Ротавирусная</w:t>
      </w:r>
      <w:proofErr w:type="spellEnd"/>
      <w:r w:rsidRPr="00963594">
        <w:rPr>
          <w:color w:val="000000"/>
        </w:rPr>
        <w:t xml:space="preserve"> д</w:t>
      </w:r>
      <w:bookmarkStart w:id="0" w:name="_GoBack"/>
      <w:bookmarkEnd w:id="0"/>
      <w:r w:rsidRPr="00963594">
        <w:rPr>
          <w:color w:val="000000"/>
        </w:rPr>
        <w:t xml:space="preserve">иарея. </w:t>
      </w:r>
      <w:proofErr w:type="spellStart"/>
      <w:r w:rsidRPr="00963594">
        <w:rPr>
          <w:color w:val="000000"/>
        </w:rPr>
        <w:t>Иерсиниозы</w:t>
      </w:r>
      <w:proofErr w:type="spellEnd"/>
      <w:r w:rsidRPr="00963594">
        <w:rPr>
          <w:color w:val="000000"/>
        </w:rPr>
        <w:t xml:space="preserve">. Амебная дизентерия и другие паразитарные поносы. Понятие о нуклеиновых кислотах, их роль в организме. 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Принципы выявления наиболее распространенных наследственных аномалий обмена веществ с помощью скрининг - тестов. Основные биохимические показатели нарушений пуринового обмена у детей, определяемые в крови и моче.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Перечислите и раскройте принципы обучения в контексте решения основополагающих задач образования.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Клиническое значение определения в крови билирубина и его фракций (прямой, непрямой) при различных нарушениях пигментного обмена у детей.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Инфекционный эндокардит у детей. Этиология, механизмы возникновения, клиника и диагностика. Профилактика и лечение инфекционного эндокардита. Показания к хирургическому лечению.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Дайте психолого - дидактическую характеристику форм организации учебной деятельности.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Рахит, клиника, профилактика, лечение. Витамин Д — резистентные формы рахита. Гипервитаминоз Д. Нарушения минерализации скелета у детей: факторы риска, диагностика и профилактика.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Анатомо–физиологические особенности почек у детей. Методы исследования функционального состояния почек. Современные методы диагностики болезней.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Что представляет собой самостоятельная работа студентов как развитие и самоорганизация личности обучаемых?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Наследственный нефрит.</w:t>
      </w:r>
    </w:p>
    <w:p w:rsidR="00864DE8" w:rsidRPr="00963594" w:rsidRDefault="00864DE8" w:rsidP="00E92FDD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963594">
        <w:rPr>
          <w:color w:val="000000"/>
        </w:rPr>
        <w:t>Недоношенные дети и дети с низкой массой при рождении. Внутриутробная гипотрофия.</w:t>
      </w:r>
    </w:p>
    <w:sectPr w:rsidR="00864DE8" w:rsidRPr="00963594" w:rsidSect="00BA09A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9B" w:rsidRDefault="00FF7F9B" w:rsidP="00864DE8">
      <w:pPr>
        <w:spacing w:after="0" w:line="240" w:lineRule="auto"/>
      </w:pPr>
      <w:r>
        <w:separator/>
      </w:r>
    </w:p>
  </w:endnote>
  <w:endnote w:type="continuationSeparator" w:id="0">
    <w:p w:rsidR="00FF7F9B" w:rsidRDefault="00FF7F9B" w:rsidP="0086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9B" w:rsidRDefault="00FF7F9B" w:rsidP="00864DE8">
      <w:pPr>
        <w:spacing w:after="0" w:line="240" w:lineRule="auto"/>
      </w:pPr>
      <w:r>
        <w:separator/>
      </w:r>
    </w:p>
  </w:footnote>
  <w:footnote w:type="continuationSeparator" w:id="0">
    <w:p w:rsidR="00FF7F9B" w:rsidRDefault="00FF7F9B" w:rsidP="0086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1">
    <w:nsid w:val="094D7229"/>
    <w:multiLevelType w:val="hybridMultilevel"/>
    <w:tmpl w:val="CADCF8F4"/>
    <w:lvl w:ilvl="0" w:tplc="4CE096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5E4574"/>
    <w:multiLevelType w:val="hybridMultilevel"/>
    <w:tmpl w:val="3630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67B4"/>
    <w:multiLevelType w:val="hybridMultilevel"/>
    <w:tmpl w:val="D0329B68"/>
    <w:lvl w:ilvl="0" w:tplc="49C0A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AE1290"/>
    <w:multiLevelType w:val="multilevel"/>
    <w:tmpl w:val="C20CF0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17E72744"/>
    <w:multiLevelType w:val="hybridMultilevel"/>
    <w:tmpl w:val="1882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70F04"/>
    <w:multiLevelType w:val="hybridMultilevel"/>
    <w:tmpl w:val="B55E5936"/>
    <w:lvl w:ilvl="0" w:tplc="B324F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EA00FB"/>
    <w:multiLevelType w:val="hybridMultilevel"/>
    <w:tmpl w:val="136697AC"/>
    <w:lvl w:ilvl="0" w:tplc="5A68D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7B4F0F"/>
    <w:multiLevelType w:val="hybridMultilevel"/>
    <w:tmpl w:val="F3548C34"/>
    <w:lvl w:ilvl="0" w:tplc="D16A5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B55ECD"/>
    <w:multiLevelType w:val="hybridMultilevel"/>
    <w:tmpl w:val="9EAE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B1978"/>
    <w:multiLevelType w:val="hybridMultilevel"/>
    <w:tmpl w:val="98F6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63EA"/>
    <w:multiLevelType w:val="hybridMultilevel"/>
    <w:tmpl w:val="B6EE7154"/>
    <w:lvl w:ilvl="0" w:tplc="49C0A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706E1"/>
    <w:multiLevelType w:val="hybridMultilevel"/>
    <w:tmpl w:val="210E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856CF"/>
    <w:multiLevelType w:val="hybridMultilevel"/>
    <w:tmpl w:val="965E1990"/>
    <w:lvl w:ilvl="0" w:tplc="49C0A6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507B6E">
      <w:start w:val="1"/>
      <w:numFmt w:val="decimal"/>
      <w:lvlText w:val="%2."/>
      <w:lvlJc w:val="left"/>
      <w:pPr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242FD"/>
    <w:multiLevelType w:val="hybridMultilevel"/>
    <w:tmpl w:val="BF3271F6"/>
    <w:lvl w:ilvl="0" w:tplc="0CC8CB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95845"/>
    <w:multiLevelType w:val="hybridMultilevel"/>
    <w:tmpl w:val="F04E7300"/>
    <w:lvl w:ilvl="0" w:tplc="6A4694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51B5E86"/>
    <w:multiLevelType w:val="hybridMultilevel"/>
    <w:tmpl w:val="C644C4DA"/>
    <w:lvl w:ilvl="0" w:tplc="6A1AC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520FB3"/>
    <w:multiLevelType w:val="hybridMultilevel"/>
    <w:tmpl w:val="AE44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17"/>
  </w:num>
  <w:num w:numId="14">
    <w:abstractNumId w:val="2"/>
  </w:num>
  <w:num w:numId="15">
    <w:abstractNumId w:val="5"/>
  </w:num>
  <w:num w:numId="16">
    <w:abstractNumId w:val="12"/>
  </w:num>
  <w:num w:numId="17">
    <w:abstractNumId w:val="10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E8"/>
    <w:rsid w:val="000245C5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A17EA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361271"/>
    <w:rsid w:val="003D6F89"/>
    <w:rsid w:val="00444CDF"/>
    <w:rsid w:val="00447D9B"/>
    <w:rsid w:val="004530E2"/>
    <w:rsid w:val="004E613E"/>
    <w:rsid w:val="00581211"/>
    <w:rsid w:val="005C7EF4"/>
    <w:rsid w:val="005E7548"/>
    <w:rsid w:val="00660925"/>
    <w:rsid w:val="00661031"/>
    <w:rsid w:val="006678F6"/>
    <w:rsid w:val="0067179F"/>
    <w:rsid w:val="006A55D0"/>
    <w:rsid w:val="006D7E9A"/>
    <w:rsid w:val="00721DF9"/>
    <w:rsid w:val="00736276"/>
    <w:rsid w:val="007C293A"/>
    <w:rsid w:val="008016CF"/>
    <w:rsid w:val="00803596"/>
    <w:rsid w:val="00813952"/>
    <w:rsid w:val="00864DE8"/>
    <w:rsid w:val="00866B7F"/>
    <w:rsid w:val="008B5DE1"/>
    <w:rsid w:val="00927B64"/>
    <w:rsid w:val="009448AA"/>
    <w:rsid w:val="009578EC"/>
    <w:rsid w:val="00963594"/>
    <w:rsid w:val="00993FF3"/>
    <w:rsid w:val="0099794D"/>
    <w:rsid w:val="00A3625F"/>
    <w:rsid w:val="00A37377"/>
    <w:rsid w:val="00A54EAB"/>
    <w:rsid w:val="00A624C6"/>
    <w:rsid w:val="00A71412"/>
    <w:rsid w:val="00AC49E4"/>
    <w:rsid w:val="00AD1C18"/>
    <w:rsid w:val="00B376DC"/>
    <w:rsid w:val="00B406F6"/>
    <w:rsid w:val="00B526E4"/>
    <w:rsid w:val="00BA09A7"/>
    <w:rsid w:val="00BA0FFB"/>
    <w:rsid w:val="00BF2105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62A10"/>
    <w:rsid w:val="00D73AB0"/>
    <w:rsid w:val="00DD42BE"/>
    <w:rsid w:val="00DE767B"/>
    <w:rsid w:val="00E276DB"/>
    <w:rsid w:val="00E67CC8"/>
    <w:rsid w:val="00E92FDD"/>
    <w:rsid w:val="00F27DB1"/>
    <w:rsid w:val="00F53B32"/>
    <w:rsid w:val="00F805BF"/>
    <w:rsid w:val="00FB0944"/>
    <w:rsid w:val="00FC578B"/>
    <w:rsid w:val="00FF3937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4DE8"/>
    <w:pPr>
      <w:keepNext/>
      <w:numPr>
        <w:numId w:val="1"/>
      </w:numPr>
      <w:spacing w:before="240" w:after="60" w:line="240" w:lineRule="auto"/>
      <w:outlineLvl w:val="0"/>
    </w:pPr>
    <w:rPr>
      <w:rFonts w:ascii="Times New Roman" w:hAnsi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qFormat/>
    <w:rsid w:val="00864DE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864DE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864DE8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64DE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864DE8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64DE8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64DE8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DE8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4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4DE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4DE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4DE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4DE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4DE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4DE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64DE8"/>
    <w:pPr>
      <w:widowControl w:val="0"/>
      <w:autoSpaceDE w:val="0"/>
      <w:autoSpaceDN w:val="0"/>
      <w:adjustRightInd w:val="0"/>
      <w:spacing w:after="0" w:line="260" w:lineRule="auto"/>
      <w:ind w:left="720" w:firstLine="700"/>
      <w:contextualSpacing/>
      <w:jc w:val="both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6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DE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6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DE8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864D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FontStyle16">
    <w:name w:val="Font Style16"/>
    <w:rsid w:val="00864DE8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rsid w:val="00864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4DE8"/>
    <w:pPr>
      <w:keepNext/>
      <w:numPr>
        <w:numId w:val="1"/>
      </w:numPr>
      <w:spacing w:before="240" w:after="60" w:line="240" w:lineRule="auto"/>
      <w:outlineLvl w:val="0"/>
    </w:pPr>
    <w:rPr>
      <w:rFonts w:ascii="Times New Roman" w:hAnsi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qFormat/>
    <w:rsid w:val="00864DE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864DE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864DE8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64DE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864DE8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64DE8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64DE8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DE8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4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4DE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4DE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4DE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4DE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4DE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4DE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64DE8"/>
    <w:pPr>
      <w:widowControl w:val="0"/>
      <w:autoSpaceDE w:val="0"/>
      <w:autoSpaceDN w:val="0"/>
      <w:adjustRightInd w:val="0"/>
      <w:spacing w:after="0" w:line="260" w:lineRule="auto"/>
      <w:ind w:left="720" w:firstLine="700"/>
      <w:contextualSpacing/>
      <w:jc w:val="both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6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DE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6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DE8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864D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FontStyle16">
    <w:name w:val="Font Style16"/>
    <w:rsid w:val="00864DE8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rsid w:val="00864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7-525</cp:lastModifiedBy>
  <cp:revision>3</cp:revision>
  <dcterms:created xsi:type="dcterms:W3CDTF">2017-05-25T09:14:00Z</dcterms:created>
  <dcterms:modified xsi:type="dcterms:W3CDTF">2018-04-13T12:32:00Z</dcterms:modified>
</cp:coreProperties>
</file>