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9A" w:rsidRPr="008D5874" w:rsidRDefault="00C70C9A" w:rsidP="00C70C9A">
      <w:pPr>
        <w:suppressAutoHyphens/>
        <w:spacing w:line="240" w:lineRule="auto"/>
        <w:ind w:right="-2" w:hanging="2440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B3D662" wp14:editId="58344DA9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9A" w:rsidRPr="008D5874" w:rsidRDefault="00C70C9A" w:rsidP="00C70C9A">
      <w:pPr>
        <w:shd w:val="clear" w:color="auto" w:fill="FFFFFF"/>
        <w:spacing w:line="240" w:lineRule="auto"/>
        <w:ind w:right="-2" w:hanging="2440"/>
        <w:jc w:val="center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                                       ФЕДЕРАЛЬНОЕ </w:t>
      </w:r>
      <w:r w:rsidRPr="008D5874">
        <w:rPr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C70C9A" w:rsidRPr="008D5874" w:rsidRDefault="00C70C9A" w:rsidP="00C70C9A">
      <w:pPr>
        <w:pStyle w:val="1"/>
        <w:numPr>
          <w:ilvl w:val="0"/>
          <w:numId w:val="0"/>
        </w:numPr>
        <w:spacing w:before="0" w:after="0"/>
        <w:ind w:right="-2" w:hanging="2440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C70C9A" w:rsidRPr="0015550E" w:rsidRDefault="00C70C9A" w:rsidP="00C70C9A">
      <w:pPr>
        <w:spacing w:line="240" w:lineRule="auto"/>
        <w:ind w:right="-2" w:hanging="2440"/>
        <w:jc w:val="center"/>
        <w:rPr>
          <w:b/>
        </w:rPr>
      </w:pPr>
      <w:r>
        <w:rPr>
          <w:b/>
          <w:sz w:val="24"/>
          <w:szCs w:val="24"/>
        </w:rPr>
        <w:t xml:space="preserve">                 </w:t>
      </w:r>
      <w:r w:rsidRPr="0015550E">
        <w:rPr>
          <w:b/>
        </w:rPr>
        <w:t>МИНИСТЕРСТВА  ЗДРАВООХРАНЕНИЯ РОССИЙСКОЙ ФЕДЕРАЦИИ</w:t>
      </w:r>
    </w:p>
    <w:p w:rsidR="00C70C9A" w:rsidRPr="00340429" w:rsidRDefault="00C70C9A" w:rsidP="00C70C9A">
      <w:pPr>
        <w:tabs>
          <w:tab w:val="left" w:pos="2295"/>
        </w:tabs>
        <w:spacing w:line="240" w:lineRule="auto"/>
        <w:ind w:hanging="2440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C70C9A" w:rsidRDefault="00C70C9A" w:rsidP="00C70C9A">
      <w:pPr>
        <w:ind w:hanging="2440"/>
        <w:rPr>
          <w:color w:val="000000"/>
          <w:sz w:val="24"/>
          <w:szCs w:val="24"/>
        </w:rPr>
      </w:pPr>
    </w:p>
    <w:p w:rsidR="00C70C9A" w:rsidRDefault="00C70C9A" w:rsidP="00C70C9A">
      <w:pPr>
        <w:tabs>
          <w:tab w:val="left" w:pos="500"/>
        </w:tabs>
        <w:spacing w:line="240" w:lineRule="auto"/>
        <w:ind w:right="-30" w:hanging="24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ВОПРОСОВ ДЛЯ ПОДГОТОВКИ</w:t>
      </w:r>
    </w:p>
    <w:p w:rsidR="00C70C9A" w:rsidRPr="004973E1" w:rsidRDefault="00C70C9A" w:rsidP="00C70C9A">
      <w:pPr>
        <w:tabs>
          <w:tab w:val="left" w:pos="500"/>
        </w:tabs>
        <w:spacing w:line="240" w:lineRule="auto"/>
        <w:ind w:right="-30" w:hanging="24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</w:t>
      </w:r>
      <w:r w:rsidRPr="004973E1">
        <w:rPr>
          <w:rFonts w:eastAsia="Times New Roman"/>
          <w:b/>
          <w:sz w:val="28"/>
          <w:szCs w:val="28"/>
        </w:rPr>
        <w:t xml:space="preserve"> ГОСУДАРСТВЕННО</w:t>
      </w:r>
      <w:r>
        <w:rPr>
          <w:rFonts w:eastAsia="Times New Roman"/>
          <w:b/>
          <w:sz w:val="28"/>
          <w:szCs w:val="28"/>
        </w:rPr>
        <w:t>МУ</w:t>
      </w:r>
      <w:r w:rsidRPr="004973E1">
        <w:rPr>
          <w:rFonts w:eastAsia="Times New Roman"/>
          <w:b/>
          <w:sz w:val="28"/>
          <w:szCs w:val="28"/>
        </w:rPr>
        <w:t xml:space="preserve"> ЭКЗАМЕН</w:t>
      </w:r>
      <w:r>
        <w:rPr>
          <w:rFonts w:eastAsia="Times New Roman"/>
          <w:b/>
          <w:sz w:val="28"/>
          <w:szCs w:val="28"/>
        </w:rPr>
        <w:t>У</w:t>
      </w:r>
    </w:p>
    <w:p w:rsidR="00C70C9A" w:rsidRPr="00E829A5" w:rsidRDefault="00C70C9A" w:rsidP="00C70C9A">
      <w:pPr>
        <w:autoSpaceDE w:val="0"/>
        <w:autoSpaceDN w:val="0"/>
        <w:adjustRightInd w:val="0"/>
        <w:spacing w:line="240" w:lineRule="auto"/>
        <w:ind w:hanging="2440"/>
        <w:jc w:val="center"/>
        <w:rPr>
          <w:b/>
          <w:bCs/>
          <w:sz w:val="28"/>
          <w:szCs w:val="28"/>
        </w:rPr>
      </w:pPr>
    </w:p>
    <w:p w:rsidR="00C70C9A" w:rsidRPr="00E829A5" w:rsidRDefault="00C70C9A" w:rsidP="00C70C9A">
      <w:pPr>
        <w:autoSpaceDE w:val="0"/>
        <w:autoSpaceDN w:val="0"/>
        <w:adjustRightInd w:val="0"/>
        <w:spacing w:line="240" w:lineRule="auto"/>
        <w:ind w:hanging="2440"/>
        <w:jc w:val="center"/>
        <w:rPr>
          <w:b/>
          <w:bCs/>
          <w:sz w:val="28"/>
          <w:szCs w:val="28"/>
        </w:rPr>
      </w:pPr>
      <w:r w:rsidRPr="00E829A5">
        <w:rPr>
          <w:b/>
          <w:bCs/>
          <w:sz w:val="28"/>
          <w:szCs w:val="28"/>
        </w:rPr>
        <w:t>по направлению подготовки 31.06.01 Клиническая медицина</w:t>
      </w:r>
    </w:p>
    <w:p w:rsidR="00C70C9A" w:rsidRPr="00E829A5" w:rsidRDefault="00C70C9A" w:rsidP="00C70C9A">
      <w:pPr>
        <w:autoSpaceDE w:val="0"/>
        <w:autoSpaceDN w:val="0"/>
        <w:adjustRightInd w:val="0"/>
        <w:spacing w:line="240" w:lineRule="auto"/>
        <w:ind w:hanging="2440"/>
        <w:rPr>
          <w:b/>
          <w:sz w:val="28"/>
          <w:szCs w:val="28"/>
        </w:rPr>
      </w:pPr>
      <w:r w:rsidRPr="00E829A5">
        <w:rPr>
          <w:b/>
          <w:bCs/>
          <w:sz w:val="28"/>
          <w:szCs w:val="28"/>
        </w:rPr>
        <w:t xml:space="preserve">                                 по специальности  </w:t>
      </w:r>
      <w:r>
        <w:rPr>
          <w:b/>
          <w:sz w:val="28"/>
          <w:szCs w:val="28"/>
        </w:rPr>
        <w:t>14.01.25</w:t>
      </w:r>
      <w:r w:rsidRPr="00E829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Пульмонология</w:t>
      </w:r>
    </w:p>
    <w:p w:rsidR="00C70C9A" w:rsidRDefault="00C70C9A" w:rsidP="00C70C9A">
      <w:pPr>
        <w:spacing w:line="240" w:lineRule="auto"/>
        <w:ind w:left="0"/>
        <w:contextualSpacing/>
        <w:jc w:val="center"/>
        <w:rPr>
          <w:b/>
          <w:sz w:val="24"/>
          <w:szCs w:val="24"/>
        </w:rPr>
      </w:pP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Чем характеризуется современная государственная политика в области об</w:t>
      </w:r>
      <w:bookmarkStart w:id="0" w:name="_GoBack"/>
      <w:bookmarkEnd w:id="0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разования? Закон «Об образовании в Российской Федерации».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дидактика? Каковы научные основы процесса обучения (культур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логические, нормативные, психологические, этические, физиологические, информацио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ные)?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В чем заключаются психолого-педагогические компоненты содержания высшего медици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ского образования? Научные основы определения содержания образования: факторы, вли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ющие на отбор содержания, компоненты содержания, подходы к определению содержания.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Перечислите и раскройте принципы обучения в контексте решения основополагающих задач образования.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Дайте психолого - дидактическую характеристику форм организации учебной деятельности.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>, лекция - пресс-конференция, лекция с заранее запланированными ошибк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ми).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методов обучения вам известны? Дайте краткую характеристику м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тодов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обучения.Как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взаимосвязаны методы и приемы обучения?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В чем заключаются теоретические основы интенсификации обучения посредством испол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зования технологий обучения? Предметно-ориентированные, личностно-ориентированные педагогические технологии в вузе.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педагогических технологий вам известны? В чем заключается во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можность их применения в практике медицинского вуза?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Дайте характеристику технологии контекстного обучения, технологии проблемного обуч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ния, технологии модульного обучения. Что представляют собой информационные технол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гии обучения, кейс-метод?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средства обучения и контроля как орудия педагогической деятел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ности? Характеристика средств обучения и контроля.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Какие типологии личности студента вам известны? Студент как субъект учебной деятельн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сти и самообразования.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воспитание как общественное и педагогическое явление? В чем з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основные противоречия, закономерности и принципы воспитательного процесса.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 и как субъект деятельности? Педагогическое взаимодействие в воспитании?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В чем заключается сущностная характеристика основных методов, средств и форм воспит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ния личности?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проведения?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Охарактеризуйте теоретико-методологические основания управления образовательными с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стемами.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Дидактика в системе наук о человеке. Научные основы процесса обучения (культурологич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ские, нормативные, психологические, этические, физиологические, информационные).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держания, компоненты содержания, подходы к определению содержания.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студентов как развитие и самоорганизация личности обучаемых.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Лекция как ведущая форма организации образовательного процесса в вузе. Развитие лекц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онной формы в системе вузовского обучения (проблемная лекция, лекция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Классификация методов обучения. Соотношение методов и приемов. Характеристика осно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ных методов и приемов в обучении.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Активные методы обучения (не имитационные и имитационные).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Классификации педагогических технологий, возможность их применения в практике мед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Технология контекстного обучения; технология проблемного обучения; кейс-метод; техн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логия модульного обучения; информационные технологии обучения, дистанционное образ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вание.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Понятия средства обучения и контроля как орудия педагогической деятельности. Характ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ристика средств обучения и контроля.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требования к использованию средств обучения.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Студент как субъект учебной деятельности и самообразования. Типологии личности студе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та.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Происхождение воспитания и основные теории, объясняющие этот феномен. Культуролог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ческие основания воспитательного процесса.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как объект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и как субъект деятел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ности. Педагогическое взаимодействие в воспитании.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воспитания личности. (Базовая культура личности и пути ее форм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рования.)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воспитател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47E50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247E50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247E5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color w:val="000000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Организация пульмонологической службы в России.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Определение и классификация бронхиальной астмы.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Принципы диагностики туберкулёза.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Классификация дыхательной недостаточности.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в условиях чрезвычайных ситуаций.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Острые аллергические реакции. Отёк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>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Хроническая дыхательная недостаточность.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. Клиника. Диагностика. Лечение. Профилактика..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Дифференциальный диагноз при синдроме ателектаза.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Атопия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фенотип бронхиальной астмы..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Плевриты. Диагностическая и лечебная тактика при эмпиеме плевры.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Альвеолиты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. Особенности клинического течения и принципы лечения.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Туберкулёз лёгких. Классификация. Принципы диагностики.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патоморфологии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дыхательной системы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Идиопатические лёгочные фиброзы. Особенности клинического течения. Лечение.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Пороки развития органов дыхания.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Хроническая дыхательная недостаточность.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Поражение лёгких при диффузных болезнях соединительной ткани.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Наследственные заболевания с поражением лёгких.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Синдром острой дыхательной недостаточности: клиника, диагностика.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Хроническая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болезнь лёгких. Определение. Классификация. Дифференциал</w:t>
      </w:r>
      <w:r w:rsidRPr="00247E50">
        <w:rPr>
          <w:rFonts w:ascii="Times New Roman" w:hAnsi="Times New Roman" w:cs="Times New Roman"/>
          <w:sz w:val="24"/>
          <w:szCs w:val="24"/>
        </w:rPr>
        <w:t>ь</w:t>
      </w:r>
      <w:r w:rsidRPr="00247E50">
        <w:rPr>
          <w:rFonts w:ascii="Times New Roman" w:hAnsi="Times New Roman" w:cs="Times New Roman"/>
          <w:sz w:val="24"/>
          <w:szCs w:val="24"/>
        </w:rPr>
        <w:t xml:space="preserve">ный диагноз. Тактика при обострении.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Исследование функции внешнего дыхания : показатели, принципы проведения, ин 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терпр</w:t>
      </w:r>
      <w:r w:rsidRPr="00247E50">
        <w:rPr>
          <w:rFonts w:ascii="Times New Roman" w:hAnsi="Times New Roman" w:cs="Times New Roman"/>
          <w:sz w:val="24"/>
          <w:szCs w:val="24"/>
        </w:rPr>
        <w:t>е</w:t>
      </w:r>
      <w:r w:rsidRPr="00247E50">
        <w:rPr>
          <w:rFonts w:ascii="Times New Roman" w:hAnsi="Times New Roman" w:cs="Times New Roman"/>
          <w:sz w:val="24"/>
          <w:szCs w:val="24"/>
        </w:rPr>
        <w:t>тация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>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Клиника, диагностика и лечение пневмоний, вызванных атипичными возбудителями.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Нарушения функции лёгких при застойной сердечной недостаточности. Методы диагност</w:t>
      </w:r>
      <w:r w:rsidRPr="00247E50">
        <w:rPr>
          <w:rFonts w:ascii="Times New Roman" w:hAnsi="Times New Roman" w:cs="Times New Roman"/>
          <w:sz w:val="24"/>
          <w:szCs w:val="24"/>
        </w:rPr>
        <w:t>и</w:t>
      </w:r>
      <w:r w:rsidRPr="00247E50">
        <w:rPr>
          <w:rFonts w:ascii="Times New Roman" w:hAnsi="Times New Roman" w:cs="Times New Roman"/>
          <w:sz w:val="24"/>
          <w:szCs w:val="24"/>
        </w:rPr>
        <w:t>ки и принципы лечения.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Принципы ступенчатой терапии бронхиальной астмы. Основные принципы реабилитации больных с бронхиальной астмой (астма-школы). Ведение больных бронхиальной астмой вне обострения. </w:t>
      </w:r>
    </w:p>
    <w:p w:rsidR="00C70C9A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Особенности течения пневмоний  у больных пожи</w:t>
      </w:r>
      <w:r>
        <w:rPr>
          <w:rFonts w:ascii="Times New Roman" w:hAnsi="Times New Roman" w:cs="Times New Roman"/>
          <w:sz w:val="24"/>
          <w:szCs w:val="24"/>
        </w:rPr>
        <w:t xml:space="preserve">лого и старческого возраста.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Синдром легочного инфильтрата, дифференциальный диагноз.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Особенности течения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аспириновой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бронхиальной астмы. Диагностика и лечение.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Хроническое лёгочное сердце.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Классификация осложнений пневмонии. Эмпирическая и этиотропная терапия пневмоний.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Тактика ведения приступа бронхиальной астмы на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E50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легких. Клиника. Диагностика. Лечение. Дифференциальная диагностика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Эмфизема легких. Клиника, диагностика, тактика ведения.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lastRenderedPageBreak/>
        <w:t>Редкие болезни, проявляющиеся синдромом диссеминации.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Пневмомикозы.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Острый респираторный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>-синдром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Синдром бронхиальной обструкции.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Кашель. Дифференциальный диагноз. Симптоматическое лечение.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Дифференциальный диагноз при легочных нагноениях.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Боли в грудной клетке : дифференциальный диагноз.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Клиника, диагностика и лечение пневмоний, протекающих на фоне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иммунодефицитного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с</w:t>
      </w:r>
      <w:r w:rsidRPr="00247E50">
        <w:rPr>
          <w:rFonts w:ascii="Times New Roman" w:hAnsi="Times New Roman" w:cs="Times New Roman"/>
          <w:sz w:val="24"/>
          <w:szCs w:val="24"/>
        </w:rPr>
        <w:t>о</w:t>
      </w:r>
      <w:r w:rsidRPr="00247E50">
        <w:rPr>
          <w:rFonts w:ascii="Times New Roman" w:hAnsi="Times New Roman" w:cs="Times New Roman"/>
          <w:sz w:val="24"/>
          <w:szCs w:val="24"/>
        </w:rPr>
        <w:t xml:space="preserve">стояния.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Муковисцидоз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взрослых. Особенности клинического течения. Лечение.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Острые респираторные вирусные инфекции.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Диагностка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>, дифференциальный диагноз, леч</w:t>
      </w:r>
      <w:r w:rsidRPr="00247E50">
        <w:rPr>
          <w:rFonts w:ascii="Times New Roman" w:hAnsi="Times New Roman" w:cs="Times New Roman"/>
          <w:sz w:val="24"/>
          <w:szCs w:val="24"/>
        </w:rPr>
        <w:t>е</w:t>
      </w:r>
      <w:r w:rsidRPr="00247E50">
        <w:rPr>
          <w:rFonts w:ascii="Times New Roman" w:hAnsi="Times New Roman" w:cs="Times New Roman"/>
          <w:sz w:val="24"/>
          <w:szCs w:val="24"/>
        </w:rPr>
        <w:t>ние, профилактика.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Клиника, диагностика и лечение внебольничных пневмоний.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Округлые инфильтраты в легких. Дифференциальный диагноз.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Синдром нарушения дыхания во сне.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Клиника, диагностика и лечение </w:t>
      </w: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нозокомиальных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пневмоний.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клинико-патогенетических вариантов бронхиальной астмы.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Определение понятия бронхиальной астмы. Причины развития бронхиальной астмы. Мет</w:t>
      </w:r>
      <w:r w:rsidRPr="00247E50">
        <w:rPr>
          <w:rFonts w:ascii="Times New Roman" w:hAnsi="Times New Roman" w:cs="Times New Roman"/>
          <w:sz w:val="24"/>
          <w:szCs w:val="24"/>
        </w:rPr>
        <w:t>о</w:t>
      </w:r>
      <w:r w:rsidRPr="00247E50">
        <w:rPr>
          <w:rFonts w:ascii="Times New Roman" w:hAnsi="Times New Roman" w:cs="Times New Roman"/>
          <w:sz w:val="24"/>
          <w:szCs w:val="24"/>
        </w:rPr>
        <w:t xml:space="preserve">ды диагностики бронхиальной астмы.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E50">
        <w:rPr>
          <w:rFonts w:ascii="Times New Roman" w:hAnsi="Times New Roman" w:cs="Times New Roman"/>
          <w:sz w:val="24"/>
          <w:szCs w:val="24"/>
        </w:rPr>
        <w:t>Абсцедирующая</w:t>
      </w:r>
      <w:proofErr w:type="spellEnd"/>
      <w:r w:rsidRPr="00247E50">
        <w:rPr>
          <w:rFonts w:ascii="Times New Roman" w:hAnsi="Times New Roman" w:cs="Times New Roman"/>
          <w:sz w:val="24"/>
          <w:szCs w:val="24"/>
        </w:rPr>
        <w:t xml:space="preserve"> пневмония, абсцесс и гангрена легкого. Диагностика и лечение. </w:t>
      </w:r>
    </w:p>
    <w:p w:rsidR="00C70C9A" w:rsidRPr="00247E50" w:rsidRDefault="00C70C9A" w:rsidP="00C70C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E50">
        <w:rPr>
          <w:rFonts w:ascii="Times New Roman" w:hAnsi="Times New Roman" w:cs="Times New Roman"/>
          <w:sz w:val="24"/>
          <w:szCs w:val="24"/>
        </w:rPr>
        <w:t>Паразитарные заболевания лёгких.</w:t>
      </w:r>
    </w:p>
    <w:p w:rsidR="0004431A" w:rsidRDefault="0004431A"/>
    <w:sectPr w:rsidR="0004431A" w:rsidSect="00C70C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9A"/>
    <w:rsid w:val="0004431A"/>
    <w:rsid w:val="000630EC"/>
    <w:rsid w:val="001C72EE"/>
    <w:rsid w:val="001F6DF6"/>
    <w:rsid w:val="003021EF"/>
    <w:rsid w:val="003C389E"/>
    <w:rsid w:val="003F19F4"/>
    <w:rsid w:val="003F565E"/>
    <w:rsid w:val="004760B4"/>
    <w:rsid w:val="004B0123"/>
    <w:rsid w:val="005B5266"/>
    <w:rsid w:val="005E28DD"/>
    <w:rsid w:val="0063606C"/>
    <w:rsid w:val="00693690"/>
    <w:rsid w:val="006E0487"/>
    <w:rsid w:val="007B7390"/>
    <w:rsid w:val="007E4B56"/>
    <w:rsid w:val="009A06ED"/>
    <w:rsid w:val="00A52C89"/>
    <w:rsid w:val="00AA418A"/>
    <w:rsid w:val="00AE0C64"/>
    <w:rsid w:val="00AF6B63"/>
    <w:rsid w:val="00B01D71"/>
    <w:rsid w:val="00B53AE8"/>
    <w:rsid w:val="00C70C9A"/>
    <w:rsid w:val="00CD79D0"/>
    <w:rsid w:val="00CE19DD"/>
    <w:rsid w:val="00D520D6"/>
    <w:rsid w:val="00D92B85"/>
    <w:rsid w:val="00EA3649"/>
    <w:rsid w:val="00F17D78"/>
    <w:rsid w:val="00F571FF"/>
    <w:rsid w:val="00F724E9"/>
    <w:rsid w:val="00FD1D6A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A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9A"/>
    <w:pPr>
      <w:keepNext/>
      <w:widowControl/>
      <w:numPr>
        <w:numId w:val="2"/>
      </w:numPr>
      <w:snapToGrid/>
      <w:spacing w:before="240" w:after="60" w:line="240" w:lineRule="auto"/>
      <w:outlineLvl w:val="0"/>
    </w:pPr>
    <w:rPr>
      <w:rFonts w:eastAsia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C70C9A"/>
    <w:pPr>
      <w:keepNext/>
      <w:widowControl/>
      <w:numPr>
        <w:ilvl w:val="1"/>
        <w:numId w:val="2"/>
      </w:numPr>
      <w:snapToGrid/>
      <w:spacing w:before="240" w:after="60" w:line="240" w:lineRule="auto"/>
      <w:outlineLvl w:val="1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70C9A"/>
    <w:pPr>
      <w:keepNext/>
      <w:widowControl/>
      <w:numPr>
        <w:ilvl w:val="3"/>
        <w:numId w:val="2"/>
      </w:numPr>
      <w:snapToGrid/>
      <w:spacing w:before="240" w:after="60" w:line="240" w:lineRule="auto"/>
      <w:outlineLvl w:val="3"/>
    </w:pPr>
    <w:rPr>
      <w:rFonts w:ascii="Arial" w:eastAsia="Times New Roman" w:hAnsi="Arial"/>
      <w:b/>
      <w:sz w:val="24"/>
    </w:rPr>
  </w:style>
  <w:style w:type="paragraph" w:styleId="5">
    <w:name w:val="heading 5"/>
    <w:basedOn w:val="a"/>
    <w:next w:val="a"/>
    <w:link w:val="50"/>
    <w:qFormat/>
    <w:rsid w:val="00C70C9A"/>
    <w:pPr>
      <w:widowControl/>
      <w:numPr>
        <w:ilvl w:val="4"/>
        <w:numId w:val="2"/>
      </w:numPr>
      <w:snapToGrid/>
      <w:spacing w:before="240" w:after="60" w:line="240" w:lineRule="auto"/>
      <w:outlineLvl w:val="4"/>
    </w:pPr>
    <w:rPr>
      <w:rFonts w:ascii="Arial" w:eastAsia="Times New Roman" w:hAnsi="Arial"/>
      <w:sz w:val="22"/>
    </w:rPr>
  </w:style>
  <w:style w:type="paragraph" w:styleId="6">
    <w:name w:val="heading 6"/>
    <w:basedOn w:val="a"/>
    <w:next w:val="a"/>
    <w:link w:val="60"/>
    <w:qFormat/>
    <w:rsid w:val="00C70C9A"/>
    <w:pPr>
      <w:widowControl/>
      <w:numPr>
        <w:ilvl w:val="5"/>
        <w:numId w:val="2"/>
      </w:numPr>
      <w:snapToGrid/>
      <w:spacing w:before="240" w:after="60" w:line="240" w:lineRule="auto"/>
      <w:outlineLvl w:val="5"/>
    </w:pPr>
    <w:rPr>
      <w:rFonts w:eastAsia="Times New Roman"/>
      <w:i/>
      <w:sz w:val="22"/>
    </w:rPr>
  </w:style>
  <w:style w:type="paragraph" w:styleId="7">
    <w:name w:val="heading 7"/>
    <w:basedOn w:val="a"/>
    <w:next w:val="a"/>
    <w:link w:val="70"/>
    <w:qFormat/>
    <w:rsid w:val="00C70C9A"/>
    <w:pPr>
      <w:keepNext/>
      <w:widowControl/>
      <w:numPr>
        <w:ilvl w:val="6"/>
        <w:numId w:val="2"/>
      </w:numPr>
      <w:snapToGrid/>
      <w:spacing w:before="60" w:line="360" w:lineRule="auto"/>
      <w:jc w:val="center"/>
      <w:outlineLvl w:val="6"/>
    </w:pPr>
    <w:rPr>
      <w:rFonts w:ascii="Arial" w:eastAsia="Times New Roman" w:hAnsi="Arial"/>
      <w:b/>
      <w:sz w:val="28"/>
    </w:rPr>
  </w:style>
  <w:style w:type="paragraph" w:styleId="8">
    <w:name w:val="heading 8"/>
    <w:basedOn w:val="a"/>
    <w:next w:val="a"/>
    <w:link w:val="80"/>
    <w:qFormat/>
    <w:rsid w:val="00C70C9A"/>
    <w:pPr>
      <w:widowControl/>
      <w:numPr>
        <w:ilvl w:val="7"/>
        <w:numId w:val="2"/>
      </w:numPr>
      <w:snapToGrid/>
      <w:spacing w:before="240" w:after="60" w:line="240" w:lineRule="auto"/>
      <w:outlineLvl w:val="7"/>
    </w:pPr>
    <w:rPr>
      <w:rFonts w:ascii="Arial" w:eastAsia="Times New Roman" w:hAnsi="Arial"/>
      <w:i/>
      <w:sz w:val="20"/>
    </w:rPr>
  </w:style>
  <w:style w:type="paragraph" w:styleId="9">
    <w:name w:val="heading 9"/>
    <w:basedOn w:val="a"/>
    <w:next w:val="a"/>
    <w:link w:val="90"/>
    <w:qFormat/>
    <w:rsid w:val="00C70C9A"/>
    <w:pPr>
      <w:widowControl/>
      <w:numPr>
        <w:ilvl w:val="8"/>
        <w:numId w:val="2"/>
      </w:numPr>
      <w:snapToGrid/>
      <w:spacing w:before="240" w:after="60" w:line="240" w:lineRule="auto"/>
      <w:outlineLvl w:val="8"/>
    </w:pPr>
    <w:rPr>
      <w:rFonts w:ascii="Arial" w:eastAsia="Times New Roman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9A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70C9A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0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0C9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0C9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0C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0C9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0C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0C9A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A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9A"/>
    <w:pPr>
      <w:keepNext/>
      <w:widowControl/>
      <w:numPr>
        <w:numId w:val="2"/>
      </w:numPr>
      <w:snapToGrid/>
      <w:spacing w:before="240" w:after="60" w:line="240" w:lineRule="auto"/>
      <w:outlineLvl w:val="0"/>
    </w:pPr>
    <w:rPr>
      <w:rFonts w:eastAsia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C70C9A"/>
    <w:pPr>
      <w:keepNext/>
      <w:widowControl/>
      <w:numPr>
        <w:ilvl w:val="1"/>
        <w:numId w:val="2"/>
      </w:numPr>
      <w:snapToGrid/>
      <w:spacing w:before="240" w:after="60" w:line="240" w:lineRule="auto"/>
      <w:outlineLvl w:val="1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70C9A"/>
    <w:pPr>
      <w:keepNext/>
      <w:widowControl/>
      <w:numPr>
        <w:ilvl w:val="3"/>
        <w:numId w:val="2"/>
      </w:numPr>
      <w:snapToGrid/>
      <w:spacing w:before="240" w:after="60" w:line="240" w:lineRule="auto"/>
      <w:outlineLvl w:val="3"/>
    </w:pPr>
    <w:rPr>
      <w:rFonts w:ascii="Arial" w:eastAsia="Times New Roman" w:hAnsi="Arial"/>
      <w:b/>
      <w:sz w:val="24"/>
    </w:rPr>
  </w:style>
  <w:style w:type="paragraph" w:styleId="5">
    <w:name w:val="heading 5"/>
    <w:basedOn w:val="a"/>
    <w:next w:val="a"/>
    <w:link w:val="50"/>
    <w:qFormat/>
    <w:rsid w:val="00C70C9A"/>
    <w:pPr>
      <w:widowControl/>
      <w:numPr>
        <w:ilvl w:val="4"/>
        <w:numId w:val="2"/>
      </w:numPr>
      <w:snapToGrid/>
      <w:spacing w:before="240" w:after="60" w:line="240" w:lineRule="auto"/>
      <w:outlineLvl w:val="4"/>
    </w:pPr>
    <w:rPr>
      <w:rFonts w:ascii="Arial" w:eastAsia="Times New Roman" w:hAnsi="Arial"/>
      <w:sz w:val="22"/>
    </w:rPr>
  </w:style>
  <w:style w:type="paragraph" w:styleId="6">
    <w:name w:val="heading 6"/>
    <w:basedOn w:val="a"/>
    <w:next w:val="a"/>
    <w:link w:val="60"/>
    <w:qFormat/>
    <w:rsid w:val="00C70C9A"/>
    <w:pPr>
      <w:widowControl/>
      <w:numPr>
        <w:ilvl w:val="5"/>
        <w:numId w:val="2"/>
      </w:numPr>
      <w:snapToGrid/>
      <w:spacing w:before="240" w:after="60" w:line="240" w:lineRule="auto"/>
      <w:outlineLvl w:val="5"/>
    </w:pPr>
    <w:rPr>
      <w:rFonts w:eastAsia="Times New Roman"/>
      <w:i/>
      <w:sz w:val="22"/>
    </w:rPr>
  </w:style>
  <w:style w:type="paragraph" w:styleId="7">
    <w:name w:val="heading 7"/>
    <w:basedOn w:val="a"/>
    <w:next w:val="a"/>
    <w:link w:val="70"/>
    <w:qFormat/>
    <w:rsid w:val="00C70C9A"/>
    <w:pPr>
      <w:keepNext/>
      <w:widowControl/>
      <w:numPr>
        <w:ilvl w:val="6"/>
        <w:numId w:val="2"/>
      </w:numPr>
      <w:snapToGrid/>
      <w:spacing w:before="60" w:line="360" w:lineRule="auto"/>
      <w:jc w:val="center"/>
      <w:outlineLvl w:val="6"/>
    </w:pPr>
    <w:rPr>
      <w:rFonts w:ascii="Arial" w:eastAsia="Times New Roman" w:hAnsi="Arial"/>
      <w:b/>
      <w:sz w:val="28"/>
    </w:rPr>
  </w:style>
  <w:style w:type="paragraph" w:styleId="8">
    <w:name w:val="heading 8"/>
    <w:basedOn w:val="a"/>
    <w:next w:val="a"/>
    <w:link w:val="80"/>
    <w:qFormat/>
    <w:rsid w:val="00C70C9A"/>
    <w:pPr>
      <w:widowControl/>
      <w:numPr>
        <w:ilvl w:val="7"/>
        <w:numId w:val="2"/>
      </w:numPr>
      <w:snapToGrid/>
      <w:spacing w:before="240" w:after="60" w:line="240" w:lineRule="auto"/>
      <w:outlineLvl w:val="7"/>
    </w:pPr>
    <w:rPr>
      <w:rFonts w:ascii="Arial" w:eastAsia="Times New Roman" w:hAnsi="Arial"/>
      <w:i/>
      <w:sz w:val="20"/>
    </w:rPr>
  </w:style>
  <w:style w:type="paragraph" w:styleId="9">
    <w:name w:val="heading 9"/>
    <w:basedOn w:val="a"/>
    <w:next w:val="a"/>
    <w:link w:val="90"/>
    <w:qFormat/>
    <w:rsid w:val="00C70C9A"/>
    <w:pPr>
      <w:widowControl/>
      <w:numPr>
        <w:ilvl w:val="8"/>
        <w:numId w:val="2"/>
      </w:numPr>
      <w:snapToGrid/>
      <w:spacing w:before="240" w:after="60" w:line="240" w:lineRule="auto"/>
      <w:outlineLvl w:val="8"/>
    </w:pPr>
    <w:rPr>
      <w:rFonts w:ascii="Arial" w:eastAsia="Times New Roman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9A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C70C9A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0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0C9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0C9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0C9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0C9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0C9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0C9A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2</cp:revision>
  <dcterms:created xsi:type="dcterms:W3CDTF">2019-05-20T13:53:00Z</dcterms:created>
  <dcterms:modified xsi:type="dcterms:W3CDTF">2019-05-20T13:55:00Z</dcterms:modified>
</cp:coreProperties>
</file>