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93" w:rsidRPr="00D4602A" w:rsidRDefault="006E0693" w:rsidP="006E0693">
      <w:pPr>
        <w:spacing w:line="240" w:lineRule="auto"/>
        <w:ind w:left="0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6E0693" w:rsidRPr="006E0693" w:rsidRDefault="006E0693" w:rsidP="006E0693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6E0693">
        <w:rPr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6E0693" w:rsidRPr="00D4602A" w:rsidRDefault="006E0693" w:rsidP="006E0693">
      <w:pPr>
        <w:spacing w:line="240" w:lineRule="auto"/>
        <w:ind w:left="0"/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6E0693" w:rsidRPr="00F95B9D" w:rsidRDefault="006E0693" w:rsidP="006E0693">
      <w:pPr>
        <w:spacing w:line="240" w:lineRule="auto"/>
        <w:ind w:left="0"/>
        <w:jc w:val="center"/>
        <w:rPr>
          <w:b/>
          <w:bCs/>
        </w:rPr>
      </w:pPr>
    </w:p>
    <w:p w:rsidR="006E0693" w:rsidRPr="00F95B9D" w:rsidRDefault="006E0693" w:rsidP="006E0693">
      <w:pPr>
        <w:spacing w:line="240" w:lineRule="auto"/>
        <w:ind w:left="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C632E71" wp14:editId="33F9869C">
            <wp:extent cx="2910205" cy="133604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28" w:rsidRDefault="000E3C28" w:rsidP="006E0693">
      <w:pPr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6E0693" w:rsidRPr="006E0693" w:rsidRDefault="006E0693" w:rsidP="006E0693">
      <w:pPr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6E0693">
        <w:rPr>
          <w:b/>
          <w:bCs/>
          <w:sz w:val="24"/>
          <w:szCs w:val="24"/>
        </w:rPr>
        <w:t>ПРОГРАММА КАНДИДАТСКОГО ЭКЗАМЕНА</w:t>
      </w:r>
    </w:p>
    <w:p w:rsidR="00601112" w:rsidRDefault="006E0693" w:rsidP="00601112">
      <w:pPr>
        <w:spacing w:line="240" w:lineRule="auto"/>
        <w:ind w:left="0"/>
        <w:jc w:val="center"/>
        <w:rPr>
          <w:b/>
          <w:sz w:val="24"/>
          <w:szCs w:val="24"/>
        </w:rPr>
      </w:pPr>
      <w:r w:rsidRPr="006E0693">
        <w:rPr>
          <w:b/>
          <w:sz w:val="24"/>
          <w:szCs w:val="24"/>
        </w:rPr>
        <w:t>ПО НАУЧНОЙ СПЕЦИАЛЬНОСТИ 3</w:t>
      </w:r>
      <w:r>
        <w:rPr>
          <w:b/>
          <w:sz w:val="24"/>
          <w:szCs w:val="24"/>
        </w:rPr>
        <w:t>.1.22 ИНФЕКЦИОННЫЕ БОЛЕЗНИ</w:t>
      </w:r>
    </w:p>
    <w:p w:rsidR="00601112" w:rsidRPr="00601112" w:rsidRDefault="00601112" w:rsidP="00601112">
      <w:pPr>
        <w:spacing w:line="240" w:lineRule="auto"/>
        <w:ind w:left="0"/>
        <w:jc w:val="center"/>
        <w:rPr>
          <w:b/>
          <w:sz w:val="24"/>
          <w:szCs w:val="24"/>
        </w:rPr>
      </w:pPr>
    </w:p>
    <w:p w:rsidR="00601112" w:rsidRPr="000E3C28" w:rsidRDefault="00601112" w:rsidP="000E3C28">
      <w:pPr>
        <w:pStyle w:val="5"/>
        <w:spacing w:before="0" w:after="0"/>
        <w:ind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Введение в клинику инфекционных болезней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Содержание и задачи науки об инфекционных болезнях, ее связь с другими медицинскими дисциплинами.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Основные этапы научного изучения инфекционных болезней.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Экология. Общее понятие. Основные направления. Медицинская экология. Вопросы этиол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гии, эпидемиологии и клиники инфекционных болезней в аспекте экологических проблем. Соц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ально-философские проблемы экологии. В.И. Вернадский и его вклад в развитие экологии.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Значение окружающей среды для здоровья всего населения. Задачи медицинской науки в деле повышения эффективности мер по охране природы и оздоровлению окружающей среды.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Связь алкоголизма и наркомании с заболеваемостью и тяжестью течения инфекционных 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лезней.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Вклад отечественных и зарубежных ученых в разработку проблем патогенеза, клиники,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гностики, лечения и профилактики инфекционных болезней.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Состояние заболеваемости инфекционными болезнями в мире.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Экономическая оценка ущерба, наносимого инфекционными болезнями, и эффективности противоэпидемических и лечебно-профилактических мероприятий.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Эпидемический процесс, его составные части и движущие силы. Понятие об эпидемическом очаге. Понятие о карантинных инфекционных болезнях. Учение о природной </w:t>
      </w:r>
      <w:proofErr w:type="spellStart"/>
      <w:r w:rsidRPr="000E3C28">
        <w:rPr>
          <w:sz w:val="24"/>
          <w:szCs w:val="24"/>
        </w:rPr>
        <w:t>очаговости</w:t>
      </w:r>
      <w:proofErr w:type="spellEnd"/>
      <w:r w:rsidRPr="000E3C28">
        <w:rPr>
          <w:sz w:val="24"/>
          <w:szCs w:val="24"/>
        </w:rPr>
        <w:t xml:space="preserve"> Е.Н. Павловского.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Показания, способы и виды дезинфекции. Дезинсекция. Дератизация.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Противоэпидемическая работа в поликлинике и на участке.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Характеристика различного рода возбудителей (простейшие, бактерии, спирохеты, риккетсии, вирусы, грибки, </w:t>
      </w:r>
      <w:proofErr w:type="spellStart"/>
      <w:r w:rsidRPr="000E3C28">
        <w:rPr>
          <w:sz w:val="24"/>
          <w:szCs w:val="24"/>
        </w:rPr>
        <w:t>прионы</w:t>
      </w:r>
      <w:proofErr w:type="spellEnd"/>
      <w:r w:rsidRPr="000E3C28">
        <w:rPr>
          <w:sz w:val="24"/>
          <w:szCs w:val="24"/>
        </w:rPr>
        <w:t>), особенности их патогенного действия, понятие о токсинах.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Закономерности течения инфекционных болезней. Суть понятий «инфекция», «инфекционный процесс», «инфекционная болезнь». Типы инфекционного процесса. Общие закономерности ра</w:t>
      </w:r>
      <w:r w:rsidRPr="000E3C28">
        <w:rPr>
          <w:sz w:val="24"/>
          <w:szCs w:val="24"/>
        </w:rPr>
        <w:t>з</w:t>
      </w:r>
      <w:r w:rsidRPr="000E3C28">
        <w:rPr>
          <w:sz w:val="24"/>
          <w:szCs w:val="24"/>
        </w:rPr>
        <w:t>вития патологического процесса при инфекционных болезнях у взрослых и детей. Сущность и особенности инфекционных болезней.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Периоды инфекционных болезней и их значение для противоэпидемических мероприятий, д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агностики и лечения. Исходы болезни.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Классификация инфекционных болезней. Естественноисторическая классификация Л.В. </w:t>
      </w:r>
      <w:proofErr w:type="spellStart"/>
      <w:r w:rsidRPr="000E3C28">
        <w:rPr>
          <w:sz w:val="24"/>
          <w:szCs w:val="24"/>
        </w:rPr>
        <w:t>Гр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машевского</w:t>
      </w:r>
      <w:proofErr w:type="spellEnd"/>
      <w:r w:rsidRPr="000E3C28">
        <w:rPr>
          <w:sz w:val="24"/>
          <w:szCs w:val="24"/>
        </w:rPr>
        <w:t>. Принципы клинических классификаций отдельных нозологических форм. Эволюция инфекционных болезней. Госпитальные инфекции. Болезни, вызванные условно-патогенной фл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рой. Понятие об оппортунистических инфекциях, колонизационной резистентности.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Прикладная, клиническая иммунология.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Неспецифическая резистентность, ее связь с иммунитетом и роль в патогенезе инфекционных болезней, значение в инфекционной патологии системы комплемента.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pacing w:val="-2"/>
          <w:sz w:val="24"/>
          <w:szCs w:val="24"/>
        </w:rPr>
      </w:pPr>
      <w:r w:rsidRPr="000E3C28">
        <w:rPr>
          <w:spacing w:val="-2"/>
          <w:sz w:val="24"/>
          <w:szCs w:val="24"/>
        </w:rPr>
        <w:t>Специфическая иммунологическая реактивность. Факторы гуморального и клеточного иммун</w:t>
      </w:r>
      <w:r w:rsidRPr="000E3C28">
        <w:rPr>
          <w:spacing w:val="-2"/>
          <w:sz w:val="24"/>
          <w:szCs w:val="24"/>
        </w:rPr>
        <w:t>и</w:t>
      </w:r>
      <w:r w:rsidRPr="000E3C28">
        <w:rPr>
          <w:spacing w:val="-2"/>
          <w:sz w:val="24"/>
          <w:szCs w:val="24"/>
        </w:rPr>
        <w:t xml:space="preserve">тета; местный иммунитет. </w:t>
      </w:r>
      <w:proofErr w:type="spellStart"/>
      <w:r w:rsidRPr="000E3C28">
        <w:rPr>
          <w:spacing w:val="-2"/>
          <w:sz w:val="24"/>
          <w:szCs w:val="24"/>
        </w:rPr>
        <w:t>Иммунодефицитные</w:t>
      </w:r>
      <w:proofErr w:type="spellEnd"/>
      <w:r w:rsidRPr="000E3C28">
        <w:rPr>
          <w:spacing w:val="-2"/>
          <w:sz w:val="24"/>
          <w:szCs w:val="24"/>
        </w:rPr>
        <w:t xml:space="preserve"> состояния. Вторичная недостаточность иммунной системы. Ее причины и диагностика. Аллергия и аллергические болезни. Аутоиммунные заболев</w:t>
      </w:r>
      <w:r w:rsidRPr="000E3C28">
        <w:rPr>
          <w:spacing w:val="-2"/>
          <w:sz w:val="24"/>
          <w:szCs w:val="24"/>
        </w:rPr>
        <w:t>а</w:t>
      </w:r>
      <w:r w:rsidRPr="000E3C28">
        <w:rPr>
          <w:spacing w:val="-2"/>
          <w:sz w:val="24"/>
          <w:szCs w:val="24"/>
        </w:rPr>
        <w:t>ния. Характеристика антиинфекционного иммунитета.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Методы иммунодиагностики инфекционных заболеваний. Экспресс-диагностика на основании </w:t>
      </w:r>
      <w:r w:rsidRPr="000E3C28">
        <w:rPr>
          <w:sz w:val="24"/>
          <w:szCs w:val="24"/>
        </w:rPr>
        <w:lastRenderedPageBreak/>
        <w:t xml:space="preserve">обнаружения антигена возбудителя в субстратах, выделенных от больных. Реакция </w:t>
      </w:r>
      <w:proofErr w:type="spellStart"/>
      <w:r w:rsidRPr="000E3C28">
        <w:rPr>
          <w:sz w:val="24"/>
          <w:szCs w:val="24"/>
        </w:rPr>
        <w:t>иммунофлю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ресценции</w:t>
      </w:r>
      <w:proofErr w:type="spellEnd"/>
      <w:r w:rsidRPr="000E3C28">
        <w:rPr>
          <w:sz w:val="24"/>
          <w:szCs w:val="24"/>
        </w:rPr>
        <w:t xml:space="preserve"> (РИФ), реакция пассивной гемагглютинации (РПГА), реакция торможения гемаггл</w:t>
      </w:r>
      <w:r w:rsidRPr="000E3C28">
        <w:rPr>
          <w:sz w:val="24"/>
          <w:szCs w:val="24"/>
        </w:rPr>
        <w:t>ю</w:t>
      </w:r>
      <w:r w:rsidRPr="000E3C28">
        <w:rPr>
          <w:sz w:val="24"/>
          <w:szCs w:val="24"/>
        </w:rPr>
        <w:t>тинации (РТГА), реакция преципитации (РП), реа4кция связывания комплимента, иммунофе</w:t>
      </w:r>
      <w:r w:rsidRPr="000E3C28">
        <w:rPr>
          <w:sz w:val="24"/>
          <w:szCs w:val="24"/>
        </w:rPr>
        <w:t>р</w:t>
      </w:r>
      <w:r w:rsidRPr="000E3C28">
        <w:rPr>
          <w:sz w:val="24"/>
          <w:szCs w:val="24"/>
        </w:rPr>
        <w:t xml:space="preserve">ментный анализ (ИФА), </w:t>
      </w:r>
      <w:proofErr w:type="spellStart"/>
      <w:r w:rsidRPr="000E3C28">
        <w:rPr>
          <w:sz w:val="24"/>
          <w:szCs w:val="24"/>
        </w:rPr>
        <w:t>радиоиммунный</w:t>
      </w:r>
      <w:proofErr w:type="spellEnd"/>
      <w:r w:rsidRPr="000E3C28">
        <w:rPr>
          <w:sz w:val="24"/>
          <w:szCs w:val="24"/>
        </w:rPr>
        <w:t xml:space="preserve"> анализ (РИА), реакция иммунного </w:t>
      </w:r>
      <w:proofErr w:type="spellStart"/>
      <w:r w:rsidRPr="000E3C28">
        <w:rPr>
          <w:sz w:val="24"/>
          <w:szCs w:val="24"/>
        </w:rPr>
        <w:t>блотинга</w:t>
      </w:r>
      <w:proofErr w:type="spellEnd"/>
      <w:r w:rsidRPr="000E3C28">
        <w:rPr>
          <w:sz w:val="24"/>
          <w:szCs w:val="24"/>
        </w:rPr>
        <w:t xml:space="preserve">. </w:t>
      </w:r>
      <w:proofErr w:type="spellStart"/>
      <w:r w:rsidRPr="000E3C28">
        <w:rPr>
          <w:sz w:val="24"/>
          <w:szCs w:val="24"/>
        </w:rPr>
        <w:t>Монокл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нальные</w:t>
      </w:r>
      <w:proofErr w:type="spellEnd"/>
      <w:r w:rsidRPr="000E3C28">
        <w:rPr>
          <w:sz w:val="24"/>
          <w:szCs w:val="24"/>
        </w:rPr>
        <w:t xml:space="preserve"> антигены. Искусственные антигены. Применение методов генной инженерии в диагн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стике инфекционных заболеваний (ПЦР – полимеразная цепная реакция).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Специфическая профилактика инфекционных болезней. Средства для создания пассивного иммунитета. Показания и противопоказания к их применению, способы введения в организм. Осложнения. Календарь прививок. Понятие о «</w:t>
      </w:r>
      <w:proofErr w:type="spellStart"/>
      <w:r w:rsidRPr="000E3C28">
        <w:rPr>
          <w:sz w:val="24"/>
          <w:szCs w:val="24"/>
        </w:rPr>
        <w:t>холодовой</w:t>
      </w:r>
      <w:proofErr w:type="spellEnd"/>
      <w:r w:rsidRPr="000E3C28">
        <w:rPr>
          <w:sz w:val="24"/>
          <w:szCs w:val="24"/>
        </w:rPr>
        <w:t xml:space="preserve"> цепи».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Клинические и эпидемиологические показания для госпитализации инфекционных больных.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Особенности выявления и транспортировки инфекционных больных. Устройство и режим и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фекционных больниц и отделений. Госпитальные инфекции и их предупреждение. Кабинет посл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дующих наблюдений. Кабинет инфекционных заболеваний в поликлинике. Его задачи и функции. Роль поликлинической сети в выявлении, лечении и диспансеризации инфекционных больных. Тактика врача при выявлении случаев заболевания особо опасными (конвенционными) болезнями. Диспансерное наблюдение за инфекционными больными.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Биотерроризм. Использование возбудителей инфекционных заболеваний для целей биотерр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ризма.</w:t>
      </w:r>
    </w:p>
    <w:p w:rsidR="00601112" w:rsidRPr="000E3C28" w:rsidRDefault="00601112" w:rsidP="000E3C28">
      <w:pPr>
        <w:pStyle w:val="25"/>
        <w:spacing w:after="0" w:line="240" w:lineRule="auto"/>
        <w:ind w:firstLine="426"/>
        <w:jc w:val="both"/>
        <w:rPr>
          <w:rFonts w:ascii="Times New Roman" w:hAnsi="Times New Roman"/>
        </w:rPr>
      </w:pPr>
      <w:r w:rsidRPr="000E3C28">
        <w:rPr>
          <w:rFonts w:ascii="Times New Roman" w:hAnsi="Times New Roman"/>
        </w:rPr>
        <w:t>Принципы и методы диагностики инфекционных болезней и лечение инфекционных больных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Методологические основы диагноза.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Клинические, эпидемиологические, инструментальные, лабораторные (микробиологические, вирусологические и т.п.) методы диагностики и их клиническая интерпретация. Система адапт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ции организма (на молекулярном, клеточном, органном и организменном уровнях).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Значение гемостаза в патогенезе инфекционных болезней. ДВС-синдром. Принципы корре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ции нарушений в системе гемостаза. Лекарственные препараты, применяемые в терапии этих нарушений.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Клинико-патогенетическое значение нарушений микроциркуляции при инфекционных боле</w:t>
      </w:r>
      <w:r w:rsidRPr="000E3C28">
        <w:rPr>
          <w:sz w:val="24"/>
          <w:szCs w:val="24"/>
        </w:rPr>
        <w:t>з</w:t>
      </w:r>
      <w:r w:rsidRPr="000E3C28">
        <w:rPr>
          <w:sz w:val="24"/>
          <w:szCs w:val="24"/>
        </w:rPr>
        <w:t>нях. Принципы коррекции и лечения микроциркуляторных нарушений.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Роль ферментных систем, </w:t>
      </w:r>
      <w:proofErr w:type="spellStart"/>
      <w:r w:rsidRPr="000E3C28">
        <w:rPr>
          <w:sz w:val="24"/>
          <w:szCs w:val="24"/>
        </w:rPr>
        <w:t>аденилатциклазной</w:t>
      </w:r>
      <w:proofErr w:type="spellEnd"/>
      <w:r w:rsidRPr="000E3C28">
        <w:rPr>
          <w:sz w:val="24"/>
          <w:szCs w:val="24"/>
        </w:rPr>
        <w:t xml:space="preserve"> системы и </w:t>
      </w:r>
      <w:proofErr w:type="spellStart"/>
      <w:r w:rsidRPr="000E3C28">
        <w:rPr>
          <w:sz w:val="24"/>
          <w:szCs w:val="24"/>
        </w:rPr>
        <w:t>простогландинов</w:t>
      </w:r>
      <w:proofErr w:type="spellEnd"/>
      <w:r w:rsidRPr="000E3C28">
        <w:rPr>
          <w:sz w:val="24"/>
          <w:szCs w:val="24"/>
        </w:rPr>
        <w:t xml:space="preserve"> в патогенезе и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 xml:space="preserve">фекционных болезней.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Особенности патогенеза и клинической картины инфекционных болезней, связанных с во</w:t>
      </w:r>
      <w:r w:rsidRPr="000E3C28">
        <w:rPr>
          <w:sz w:val="24"/>
          <w:szCs w:val="24"/>
        </w:rPr>
        <w:t>з</w:t>
      </w:r>
      <w:r w:rsidRPr="000E3C28">
        <w:rPr>
          <w:sz w:val="24"/>
          <w:szCs w:val="24"/>
        </w:rPr>
        <w:t>растом больных: у грудных детей, новорожденных, пожилых лиц и стариков.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Острая дыхательная недостаточность. Причины. Клиника.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Острая сердечная недостаточность. Понятие. Острая левожелудочковая, острая правожел</w:t>
      </w:r>
      <w:r w:rsidRPr="000E3C28">
        <w:rPr>
          <w:sz w:val="24"/>
          <w:szCs w:val="24"/>
        </w:rPr>
        <w:t>у</w:t>
      </w:r>
      <w:r w:rsidRPr="000E3C28">
        <w:rPr>
          <w:sz w:val="24"/>
          <w:szCs w:val="24"/>
        </w:rPr>
        <w:t>дочковая, тотальная сердечная недостаточность. Принципы терапии.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Острая почечная недостаточность. </w:t>
      </w:r>
      <w:proofErr w:type="spellStart"/>
      <w:r w:rsidRPr="000E3C28">
        <w:rPr>
          <w:sz w:val="24"/>
          <w:szCs w:val="24"/>
        </w:rPr>
        <w:t>Преренальная</w:t>
      </w:r>
      <w:proofErr w:type="spellEnd"/>
      <w:r w:rsidRPr="000E3C28">
        <w:rPr>
          <w:sz w:val="24"/>
          <w:szCs w:val="24"/>
        </w:rPr>
        <w:t xml:space="preserve">, ренальная, </w:t>
      </w:r>
      <w:proofErr w:type="spellStart"/>
      <w:r w:rsidRPr="000E3C28">
        <w:rPr>
          <w:sz w:val="24"/>
          <w:szCs w:val="24"/>
        </w:rPr>
        <w:t>постренальная</w:t>
      </w:r>
      <w:proofErr w:type="spellEnd"/>
      <w:r w:rsidRPr="000E3C28">
        <w:rPr>
          <w:sz w:val="24"/>
          <w:szCs w:val="24"/>
        </w:rPr>
        <w:t>. Клиника.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Кома. Клиника. Диагноз. Общие принципы лечения и ухода. Печеночная кома, гипоксическая, диабетическая комы.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Шок. Понятие. Виды шоков (геморрагический, кардиогенный, анафилактический, инфекцио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но-токсический), Принципы терапии разных видов шоков.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Основные принципы комплексного лечения инфекционных больных.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Значение режима, ухода и диетотерапии. Воздействие на возбудителей болезней и их токсины. Антибиотики. Сульфаниламиды. </w:t>
      </w:r>
      <w:proofErr w:type="spellStart"/>
      <w:r w:rsidRPr="000E3C28">
        <w:rPr>
          <w:sz w:val="24"/>
          <w:szCs w:val="24"/>
        </w:rPr>
        <w:t>Нитрофурановые</w:t>
      </w:r>
      <w:proofErr w:type="spellEnd"/>
      <w:r w:rsidRPr="000E3C28">
        <w:rPr>
          <w:sz w:val="24"/>
          <w:szCs w:val="24"/>
        </w:rPr>
        <w:t xml:space="preserve"> препараты. </w:t>
      </w:r>
      <w:proofErr w:type="spellStart"/>
      <w:r w:rsidRPr="000E3C28">
        <w:rPr>
          <w:sz w:val="24"/>
          <w:szCs w:val="24"/>
        </w:rPr>
        <w:t>Хинолоны</w:t>
      </w:r>
      <w:proofErr w:type="spellEnd"/>
      <w:r w:rsidRPr="000E3C28">
        <w:rPr>
          <w:sz w:val="24"/>
          <w:szCs w:val="24"/>
        </w:rPr>
        <w:t>. Другие химиопрепар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 xml:space="preserve">ты. Резистентность возбудителей к химиопрепаратам. Фаги. Сыворотки. </w:t>
      </w:r>
      <w:proofErr w:type="spellStart"/>
      <w:r w:rsidRPr="000E3C28">
        <w:rPr>
          <w:sz w:val="24"/>
          <w:szCs w:val="24"/>
        </w:rPr>
        <w:t>Гаммаглобулины</w:t>
      </w:r>
      <w:proofErr w:type="spellEnd"/>
      <w:r w:rsidRPr="000E3C28">
        <w:rPr>
          <w:sz w:val="24"/>
          <w:szCs w:val="24"/>
        </w:rPr>
        <w:t>. Прот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 xml:space="preserve">вовирусные препараты. Интерфероны. Принципы этиотропной терапии. </w:t>
      </w:r>
      <w:proofErr w:type="spellStart"/>
      <w:r w:rsidRPr="000E3C28">
        <w:rPr>
          <w:sz w:val="24"/>
          <w:szCs w:val="24"/>
        </w:rPr>
        <w:t>Дезинтоксикационная</w:t>
      </w:r>
      <w:proofErr w:type="spellEnd"/>
      <w:r w:rsidRPr="000E3C28">
        <w:rPr>
          <w:sz w:val="24"/>
          <w:szCs w:val="24"/>
        </w:rPr>
        <w:t xml:space="preserve"> т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 xml:space="preserve">рапия. Сорбционная терапия. Понятие о гемо- и </w:t>
      </w:r>
      <w:proofErr w:type="spellStart"/>
      <w:r w:rsidRPr="000E3C28">
        <w:rPr>
          <w:sz w:val="24"/>
          <w:szCs w:val="24"/>
        </w:rPr>
        <w:t>энтеросорбции</w:t>
      </w:r>
      <w:proofErr w:type="spellEnd"/>
      <w:r w:rsidRPr="000E3C28">
        <w:rPr>
          <w:sz w:val="24"/>
          <w:szCs w:val="24"/>
        </w:rPr>
        <w:t>. Их виды и области применения. Иммунотерапия. Показания и противопоказания к ее применению. Средства неспецифической стимуляции организма.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Осложнения, связанные с лечением. Токсико-аллергические реакции. Сывороточная болезнь. Дисбактериоз. </w:t>
      </w:r>
      <w:proofErr w:type="spellStart"/>
      <w:r w:rsidRPr="000E3C28">
        <w:rPr>
          <w:sz w:val="24"/>
          <w:szCs w:val="24"/>
        </w:rPr>
        <w:t>Дисбиоценоз</w:t>
      </w:r>
      <w:proofErr w:type="spellEnd"/>
      <w:r w:rsidRPr="000E3C28">
        <w:rPr>
          <w:sz w:val="24"/>
          <w:szCs w:val="24"/>
        </w:rPr>
        <w:t>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sz w:val="24"/>
          <w:szCs w:val="24"/>
        </w:rPr>
        <w:t>Регидратационная</w:t>
      </w:r>
      <w:proofErr w:type="spellEnd"/>
      <w:r w:rsidRPr="000E3C28">
        <w:rPr>
          <w:sz w:val="24"/>
          <w:szCs w:val="24"/>
        </w:rPr>
        <w:t xml:space="preserve"> терапия. Сущность. Показания и схемы парентеральной и оральной </w:t>
      </w:r>
      <w:proofErr w:type="spellStart"/>
      <w:r w:rsidRPr="000E3C28">
        <w:rPr>
          <w:sz w:val="24"/>
          <w:szCs w:val="24"/>
        </w:rPr>
        <w:t>реги</w:t>
      </w:r>
      <w:r w:rsidRPr="000E3C28">
        <w:rPr>
          <w:sz w:val="24"/>
          <w:szCs w:val="24"/>
        </w:rPr>
        <w:t>д</w:t>
      </w:r>
      <w:r w:rsidRPr="000E3C28">
        <w:rPr>
          <w:sz w:val="24"/>
          <w:szCs w:val="24"/>
        </w:rPr>
        <w:t>ратации</w:t>
      </w:r>
      <w:proofErr w:type="spellEnd"/>
      <w:r w:rsidRPr="000E3C28">
        <w:rPr>
          <w:sz w:val="24"/>
          <w:szCs w:val="24"/>
        </w:rPr>
        <w:t xml:space="preserve">. Особенности </w:t>
      </w:r>
      <w:proofErr w:type="spellStart"/>
      <w:r w:rsidRPr="000E3C28">
        <w:rPr>
          <w:sz w:val="24"/>
          <w:szCs w:val="24"/>
        </w:rPr>
        <w:t>инфузионной</w:t>
      </w:r>
      <w:proofErr w:type="spellEnd"/>
      <w:r w:rsidRPr="000E3C28">
        <w:rPr>
          <w:sz w:val="24"/>
          <w:szCs w:val="24"/>
        </w:rPr>
        <w:t xml:space="preserve"> терапии детей раннего возраста.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sz w:val="24"/>
          <w:szCs w:val="24"/>
        </w:rPr>
        <w:t>Плазмоферез</w:t>
      </w:r>
      <w:proofErr w:type="spellEnd"/>
      <w:r w:rsidRPr="000E3C28">
        <w:rPr>
          <w:sz w:val="24"/>
          <w:szCs w:val="24"/>
        </w:rPr>
        <w:t xml:space="preserve">. Гипербарическая </w:t>
      </w:r>
      <w:proofErr w:type="spellStart"/>
      <w:r w:rsidRPr="000E3C28">
        <w:rPr>
          <w:sz w:val="24"/>
          <w:szCs w:val="24"/>
        </w:rPr>
        <w:t>оксигенация</w:t>
      </w:r>
      <w:proofErr w:type="spellEnd"/>
      <w:r w:rsidRPr="000E3C28">
        <w:rPr>
          <w:sz w:val="24"/>
          <w:szCs w:val="24"/>
        </w:rPr>
        <w:t>. Лазеротерапия.</w:t>
      </w:r>
    </w:p>
    <w:p w:rsidR="000E3C28" w:rsidRDefault="000E3C28" w:rsidP="000E3C28">
      <w:pPr>
        <w:spacing w:line="240" w:lineRule="auto"/>
        <w:ind w:left="0" w:firstLine="426"/>
        <w:jc w:val="both"/>
        <w:rPr>
          <w:b/>
          <w:sz w:val="24"/>
          <w:szCs w:val="24"/>
        </w:rPr>
      </w:pPr>
    </w:p>
    <w:p w:rsidR="000E3C28" w:rsidRDefault="000E3C28" w:rsidP="000E3C28">
      <w:pPr>
        <w:spacing w:line="240" w:lineRule="auto"/>
        <w:ind w:left="0" w:firstLine="426"/>
        <w:jc w:val="both"/>
        <w:rPr>
          <w:b/>
          <w:sz w:val="24"/>
          <w:szCs w:val="24"/>
        </w:rPr>
      </w:pPr>
    </w:p>
    <w:p w:rsidR="00601112" w:rsidRPr="000E3C28" w:rsidRDefault="00601112" w:rsidP="000E3C28">
      <w:pPr>
        <w:spacing w:line="240" w:lineRule="auto"/>
        <w:ind w:left="0" w:firstLine="426"/>
        <w:jc w:val="both"/>
        <w:rPr>
          <w:b/>
          <w:sz w:val="24"/>
          <w:szCs w:val="24"/>
        </w:rPr>
      </w:pPr>
      <w:r w:rsidRPr="000E3C28">
        <w:rPr>
          <w:b/>
          <w:sz w:val="24"/>
          <w:szCs w:val="24"/>
        </w:rPr>
        <w:lastRenderedPageBreak/>
        <w:t>Кишечные инфекционные болезни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Брюшной тиф и паратифы.</w:t>
      </w:r>
      <w:r w:rsidRPr="000E3C28">
        <w:rPr>
          <w:sz w:val="24"/>
          <w:szCs w:val="24"/>
        </w:rPr>
        <w:t xml:space="preserve"> Этиология – формы возбудителя и их значение в патогенезе 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лезни. Эпидемиология. Патогенез и патологическая анатомия. Клиника. Начальные признаки 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лезни. Симптомы разгара болезни. Изменения со стороны сердечно-сосудистой, нервной, пищев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рительной систем. Характер сыпи, сроки ее появления. Картина крови. Типы температурных кр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вых. Осложнения болезни. Ранние признаки осложнений. Рецидивы. Особенности течения брю</w:t>
      </w:r>
      <w:r w:rsidRPr="000E3C28">
        <w:rPr>
          <w:sz w:val="24"/>
          <w:szCs w:val="24"/>
        </w:rPr>
        <w:t>ш</w:t>
      </w:r>
      <w:r w:rsidRPr="000E3C28">
        <w:rPr>
          <w:sz w:val="24"/>
          <w:szCs w:val="24"/>
        </w:rPr>
        <w:t xml:space="preserve">ного тифа у привитых. Диагноз и методы его лабораторного подтверждения. Дифференциальный диагноз. Лечение. Исходы болезни. Хроническое </w:t>
      </w:r>
      <w:proofErr w:type="spellStart"/>
      <w:r w:rsidRPr="000E3C28">
        <w:rPr>
          <w:sz w:val="24"/>
          <w:szCs w:val="24"/>
        </w:rPr>
        <w:t>бактерионосительство</w:t>
      </w:r>
      <w:proofErr w:type="spellEnd"/>
      <w:r w:rsidRPr="000E3C28">
        <w:rPr>
          <w:sz w:val="24"/>
          <w:szCs w:val="24"/>
        </w:rPr>
        <w:t xml:space="preserve">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Паратифы А и В</w:t>
      </w:r>
      <w:r w:rsidRPr="000E3C28">
        <w:rPr>
          <w:sz w:val="24"/>
          <w:szCs w:val="24"/>
        </w:rPr>
        <w:t>. Этиология, эпидемиология и клиника. Диагноз и дифференциальный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Пищевые </w:t>
      </w:r>
      <w:proofErr w:type="spellStart"/>
      <w:r w:rsidRPr="000E3C28">
        <w:rPr>
          <w:i/>
          <w:sz w:val="24"/>
          <w:szCs w:val="24"/>
        </w:rPr>
        <w:t>токсикоинфекции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Роль условно-патогенных микробов, особенности эпидемического процесса. Патогенез и патологоанатомическая картина. Диагностика. Диффере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 xml:space="preserve">циальный диагноз. Лечение. Профилактика.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Сальмонеллезы.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Этиологическая структура и ее особенности в нашей стране. Эпидемиология. Патогенез. Клиническая классификация. Клиника. Особенности течения сальмонеллеза, вызванн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го «госпитальным» штаммом у детей. Диагноз, дифференциальный диагноз, методы лабораторн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 xml:space="preserve">го подтверждения диагноза. Лечение. Особенности лечения </w:t>
      </w:r>
      <w:proofErr w:type="spellStart"/>
      <w:r w:rsidRPr="000E3C28">
        <w:rPr>
          <w:sz w:val="24"/>
          <w:szCs w:val="24"/>
        </w:rPr>
        <w:t>генерализованных</w:t>
      </w:r>
      <w:proofErr w:type="spellEnd"/>
      <w:r w:rsidRPr="000E3C28">
        <w:rPr>
          <w:sz w:val="24"/>
          <w:szCs w:val="24"/>
        </w:rPr>
        <w:t xml:space="preserve"> форм. Профила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Ботулизм.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Особенности эпидемиологии. Патогенез. Варианты клинического теч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ния. Осложнения. Сравнительная  ценность биологического, бактериологического и серологич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ских методов подтверждения диагноза. Лечение специфическое и патогенетическое. Принципы реанимационной терапии.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Дизентерия.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 xml:space="preserve"> Этиология. Классификация возбудителей дизентерии. Эпидемиология. Патог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нез. Патологоанатомические изменения в кишечнике. Клиника. Симптомы разгара болезни.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ническая классификация. Течение болезни. Особенности клинического течения болезни в завис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мости от вида возбудителя у взрослых и детей раннего возраста. Хроническая  дизентерия.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гноз. Методы лабораторного и инструментального подтверждения диагноза. Эндоскопические м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тоды исследования при дизентерии. Дифференциальный диагноз. Дифференциальная диагностика дизентерии и неспецифического язвенного колита. Лечение. Принципы этиотропной терапии. П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тогенетические и симптоматические средства. Особенности течения хронической дизентерии. Правила выписки.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Холера.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Биотипы возбудителя. Важнейшие биологические свойства возбудителей. Эндемические очаги холеры в мире. Эпидемиология. Патогенез и патологическая анатомия. Нарушение водно-электролитного баланса. Клиника. Клиническая классификация. Диагноз. Ди</w:t>
      </w:r>
      <w:r w:rsidRPr="000E3C28">
        <w:rPr>
          <w:sz w:val="24"/>
          <w:szCs w:val="24"/>
        </w:rPr>
        <w:t>ф</w:t>
      </w:r>
      <w:r w:rsidRPr="000E3C28">
        <w:rPr>
          <w:sz w:val="24"/>
          <w:szCs w:val="24"/>
        </w:rPr>
        <w:t>ференциальный диагноз. Метод ускоренной лабораторной диагностики болезни. Лечение. Роль патогенетической терапии. Этиотропная терапия. Осложнения. Исходы. Правила выписки переб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 xml:space="preserve">левших холерой. </w:t>
      </w:r>
      <w:proofErr w:type="spellStart"/>
      <w:r w:rsidRPr="000E3C28">
        <w:rPr>
          <w:sz w:val="24"/>
          <w:szCs w:val="24"/>
        </w:rPr>
        <w:t>Бактерионосительство</w:t>
      </w:r>
      <w:proofErr w:type="spellEnd"/>
      <w:r w:rsidRPr="000E3C28">
        <w:rPr>
          <w:sz w:val="24"/>
          <w:szCs w:val="24"/>
        </w:rPr>
        <w:t>. Противоэпидемические мероприятия. Противоэпидем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ческие мероприятия. Организация медицинской помощи в очаге. Холерный госпиталь.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НАГ-инфекция.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Клиника. Диагноз.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Эшерихиозы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proofErr w:type="spellStart"/>
      <w:r w:rsidRPr="000E3C28">
        <w:rPr>
          <w:sz w:val="24"/>
          <w:szCs w:val="24"/>
        </w:rPr>
        <w:t>Энтеропатогенные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энтеротоксигенные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энтероинвазивные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энтероадгезивные</w:t>
      </w:r>
      <w:proofErr w:type="spellEnd"/>
      <w:r w:rsidRPr="000E3C28">
        <w:rPr>
          <w:sz w:val="24"/>
          <w:szCs w:val="24"/>
        </w:rPr>
        <w:t xml:space="preserve"> и </w:t>
      </w:r>
      <w:proofErr w:type="spellStart"/>
      <w:r w:rsidRPr="000E3C28">
        <w:rPr>
          <w:sz w:val="24"/>
          <w:szCs w:val="24"/>
        </w:rPr>
        <w:t>энтерогеморрагические</w:t>
      </w:r>
      <w:proofErr w:type="spellEnd"/>
      <w:r w:rsidRPr="000E3C28">
        <w:rPr>
          <w:sz w:val="24"/>
          <w:szCs w:val="24"/>
        </w:rPr>
        <w:t xml:space="preserve"> кишечные палочки. Источники и пути заражения. Клиника. Диагноз.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Кампилобактериоз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Клиника.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Иерсиниоз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 xml:space="preserve">Этиология. Эпидемиология. Патогенез. Клиническая классификация. Клиническая картина гастроинтестинальной, абдоминальной, </w:t>
      </w:r>
      <w:proofErr w:type="spellStart"/>
      <w:r w:rsidRPr="000E3C28">
        <w:rPr>
          <w:sz w:val="24"/>
          <w:szCs w:val="24"/>
        </w:rPr>
        <w:t>генерализованной</w:t>
      </w:r>
      <w:proofErr w:type="spellEnd"/>
      <w:r w:rsidRPr="000E3C28">
        <w:rPr>
          <w:sz w:val="24"/>
          <w:szCs w:val="24"/>
        </w:rPr>
        <w:t>, вторично-очаговой форм 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лезни. Диагноз и дифференциальный диагноз. Лабораторные методы диагностики (бактериолог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ческий, серологические). Лечение больных различными формами заболевания. Этиотропная и п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тогенетическая терапия.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Псевдотуберкулез</w:t>
      </w:r>
      <w:r w:rsidRPr="000E3C28">
        <w:rPr>
          <w:sz w:val="24"/>
          <w:szCs w:val="24"/>
        </w:rPr>
        <w:t>. Этиология. Эпидемиология. Клиническая классификация псевдотуберк</w:t>
      </w:r>
      <w:r w:rsidRPr="000E3C28">
        <w:rPr>
          <w:sz w:val="24"/>
          <w:szCs w:val="24"/>
        </w:rPr>
        <w:t>у</w:t>
      </w:r>
      <w:r w:rsidRPr="000E3C28">
        <w:rPr>
          <w:sz w:val="24"/>
          <w:szCs w:val="24"/>
        </w:rPr>
        <w:t>леза. Клиническая картина различных клинических форм и вариантов болезни. Диагноз и дифф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ренциальный диагноз. Лечение больных различными формами болезни. Этиотропная и патоген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тическая терапия.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Амебиаз.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Стадии развития амебы. Эпидемиология. Патогенез. Патологическая анатомия. Клиника. Кишечный и внекишечный амебиаз. Осложнения кишечного амебиаза. Аме</w:t>
      </w:r>
      <w:r w:rsidRPr="000E3C28">
        <w:rPr>
          <w:sz w:val="24"/>
          <w:szCs w:val="24"/>
        </w:rPr>
        <w:t>б</w:t>
      </w:r>
      <w:r w:rsidRPr="000E3C28">
        <w:rPr>
          <w:sz w:val="24"/>
          <w:szCs w:val="24"/>
        </w:rPr>
        <w:t xml:space="preserve">ные абсцессы печени и легких. Диагноз и дифференциальный диагноз. Лечение. </w:t>
      </w:r>
      <w:proofErr w:type="spellStart"/>
      <w:r w:rsidRPr="000E3C28">
        <w:rPr>
          <w:sz w:val="24"/>
          <w:szCs w:val="24"/>
        </w:rPr>
        <w:t>Цистоносител</w:t>
      </w:r>
      <w:r w:rsidRPr="000E3C28">
        <w:rPr>
          <w:sz w:val="24"/>
          <w:szCs w:val="24"/>
        </w:rPr>
        <w:t>ь</w:t>
      </w:r>
      <w:r w:rsidRPr="000E3C28">
        <w:rPr>
          <w:sz w:val="24"/>
          <w:szCs w:val="24"/>
        </w:rPr>
        <w:t>ство</w:t>
      </w:r>
      <w:proofErr w:type="spellEnd"/>
      <w:r w:rsidRPr="000E3C28">
        <w:rPr>
          <w:sz w:val="24"/>
          <w:szCs w:val="24"/>
        </w:rPr>
        <w:t>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lastRenderedPageBreak/>
        <w:t>Балантидиаз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Патогенез. Патологическая анатомия. Клиника. Д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агностика.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Лямблиоз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Морфологические и биологические особенности лямблий. Совреме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 xml:space="preserve">ные теории патогенеза. Клиника. Частота носительства и заболеваемости </w:t>
      </w:r>
      <w:proofErr w:type="spellStart"/>
      <w:r w:rsidRPr="000E3C28">
        <w:rPr>
          <w:sz w:val="24"/>
          <w:szCs w:val="24"/>
        </w:rPr>
        <w:t>лямблиозом</w:t>
      </w:r>
      <w:proofErr w:type="spellEnd"/>
      <w:r w:rsidRPr="000E3C28">
        <w:rPr>
          <w:sz w:val="24"/>
          <w:szCs w:val="24"/>
        </w:rPr>
        <w:t>. Диагност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Токсоплазмоз</w:t>
      </w:r>
      <w:r w:rsidRPr="000E3C28">
        <w:rPr>
          <w:sz w:val="24"/>
          <w:szCs w:val="24"/>
        </w:rPr>
        <w:t>. Этиология. Эпидемиология. Клиника. Формы приобретенного токсоплазмоза. Диагноз. Лечение. Профилактика. Особенности течения у больных ВИЧ-инфекцией.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pacing w:val="-2"/>
          <w:sz w:val="24"/>
          <w:szCs w:val="24"/>
        </w:rPr>
      </w:pPr>
      <w:r w:rsidRPr="000E3C28">
        <w:rPr>
          <w:i/>
          <w:spacing w:val="-2"/>
          <w:sz w:val="24"/>
          <w:szCs w:val="24"/>
        </w:rPr>
        <w:t>Гельминтозы</w:t>
      </w:r>
      <w:r w:rsidRPr="000E3C28">
        <w:rPr>
          <w:spacing w:val="-2"/>
          <w:sz w:val="24"/>
          <w:szCs w:val="24"/>
        </w:rPr>
        <w:t>. Роль гельминтов в патологии человека. Систематика гельминтов. Эпидемиолог</w:t>
      </w:r>
      <w:r w:rsidRPr="000E3C28">
        <w:rPr>
          <w:spacing w:val="-2"/>
          <w:sz w:val="24"/>
          <w:szCs w:val="24"/>
        </w:rPr>
        <w:t>и</w:t>
      </w:r>
      <w:r w:rsidRPr="000E3C28">
        <w:rPr>
          <w:spacing w:val="-2"/>
          <w:sz w:val="24"/>
          <w:szCs w:val="24"/>
        </w:rPr>
        <w:t>ческая классификация гельминтозов. Геогельминты, биогельминты. Гельминты, передаваемые ко</w:t>
      </w:r>
      <w:r w:rsidRPr="000E3C28">
        <w:rPr>
          <w:spacing w:val="-2"/>
          <w:sz w:val="24"/>
          <w:szCs w:val="24"/>
        </w:rPr>
        <w:t>н</w:t>
      </w:r>
      <w:r w:rsidRPr="000E3C28">
        <w:rPr>
          <w:spacing w:val="-2"/>
          <w:sz w:val="24"/>
          <w:szCs w:val="24"/>
        </w:rPr>
        <w:t>тактным путем. Роль гельминтов как проводников микробной флоры. Иммунитет при гельминтозах. Борьба с гельминтозами. Механизм действия гельминтов на организм больных. Клиническая кла</w:t>
      </w:r>
      <w:r w:rsidRPr="000E3C28">
        <w:rPr>
          <w:spacing w:val="-2"/>
          <w:sz w:val="24"/>
          <w:szCs w:val="24"/>
        </w:rPr>
        <w:t>с</w:t>
      </w:r>
      <w:r w:rsidRPr="000E3C28">
        <w:rPr>
          <w:spacing w:val="-2"/>
          <w:sz w:val="24"/>
          <w:szCs w:val="24"/>
        </w:rPr>
        <w:t>сификация гельминтозов.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Класс нематод (аскаридоз, энтеробиоз, трихоцефалез). Биология гельминтов. Эпидемиология. Клиника. Диагностика.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Класс цестод (дифиллоботриоз, </w:t>
      </w:r>
      <w:proofErr w:type="spellStart"/>
      <w:r w:rsidRPr="000E3C28">
        <w:rPr>
          <w:sz w:val="24"/>
          <w:szCs w:val="24"/>
        </w:rPr>
        <w:t>тениоз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тениаринхоз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гименолепидоз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эхонококкоз</w:t>
      </w:r>
      <w:proofErr w:type="spellEnd"/>
      <w:r w:rsidRPr="000E3C28">
        <w:rPr>
          <w:sz w:val="24"/>
          <w:szCs w:val="24"/>
        </w:rPr>
        <w:t xml:space="preserve"> и </w:t>
      </w:r>
      <w:proofErr w:type="spellStart"/>
      <w:r w:rsidRPr="000E3C28">
        <w:rPr>
          <w:sz w:val="24"/>
          <w:szCs w:val="24"/>
        </w:rPr>
        <w:t>ал</w:t>
      </w:r>
      <w:r w:rsidRPr="000E3C28">
        <w:rPr>
          <w:sz w:val="24"/>
          <w:szCs w:val="24"/>
        </w:rPr>
        <w:t>ь</w:t>
      </w:r>
      <w:r w:rsidRPr="000E3C28">
        <w:rPr>
          <w:sz w:val="24"/>
          <w:szCs w:val="24"/>
        </w:rPr>
        <w:t>веококкоз</w:t>
      </w:r>
      <w:proofErr w:type="spellEnd"/>
      <w:r w:rsidRPr="000E3C28">
        <w:rPr>
          <w:sz w:val="24"/>
          <w:szCs w:val="24"/>
        </w:rPr>
        <w:t>). Особенности биологии. Эпидемиология. Клиника. Диагностика. Лечение. Профила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Класс трематод (описторхоз, </w:t>
      </w:r>
      <w:proofErr w:type="spellStart"/>
      <w:r w:rsidRPr="000E3C28">
        <w:rPr>
          <w:sz w:val="24"/>
          <w:szCs w:val="24"/>
        </w:rPr>
        <w:t>клонорхоз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фасциолез</w:t>
      </w:r>
      <w:proofErr w:type="spellEnd"/>
      <w:r w:rsidRPr="000E3C28">
        <w:rPr>
          <w:sz w:val="24"/>
          <w:szCs w:val="24"/>
        </w:rPr>
        <w:t>). Возбудители и их биология – оконч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тельные, промежуточные и дополнительные хозяева. Пути передачи и механизм заражения. Пат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генез. Клиника. Клинические формы. Особенности течения острой и хронической фаз болезни. Диагноз и дифференциальный диагноз. Лечение. Исходы.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sz w:val="24"/>
          <w:szCs w:val="24"/>
        </w:rPr>
        <w:t>Шистосомозы</w:t>
      </w:r>
      <w:proofErr w:type="spellEnd"/>
      <w:r w:rsidRPr="000E3C28">
        <w:rPr>
          <w:sz w:val="24"/>
          <w:szCs w:val="24"/>
        </w:rPr>
        <w:t>. Этиология. Ареал распространения. Эпидемиология. Клиника,  формы и теч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 xml:space="preserve">ние болезни. Диагностика. Дифференциальный диагноз. Лечение.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sz w:val="24"/>
          <w:szCs w:val="24"/>
        </w:rPr>
        <w:t>Филяриотозы</w:t>
      </w:r>
      <w:proofErr w:type="spellEnd"/>
      <w:r w:rsidRPr="000E3C28">
        <w:rPr>
          <w:sz w:val="24"/>
          <w:szCs w:val="24"/>
        </w:rPr>
        <w:t xml:space="preserve">. Этиология. Ареал распространения. Эпидемиология. Клиника. Диагностика. Лечение.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Лептоспироз.</w:t>
      </w:r>
      <w:r w:rsidRPr="000E3C28">
        <w:rPr>
          <w:sz w:val="24"/>
          <w:szCs w:val="24"/>
        </w:rPr>
        <w:t xml:space="preserve"> Этиология. Эпидемиология. Патогенез. Клиника. Проявления начального пер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 xml:space="preserve">ода и разгара болезни. Особенности течения желтушных и </w:t>
      </w:r>
      <w:proofErr w:type="spellStart"/>
      <w:r w:rsidRPr="000E3C28">
        <w:rPr>
          <w:sz w:val="24"/>
          <w:szCs w:val="24"/>
        </w:rPr>
        <w:t>безжелтушных</w:t>
      </w:r>
      <w:proofErr w:type="spellEnd"/>
      <w:r w:rsidRPr="000E3C28">
        <w:rPr>
          <w:sz w:val="24"/>
          <w:szCs w:val="24"/>
        </w:rPr>
        <w:t xml:space="preserve"> форм. </w:t>
      </w:r>
      <w:proofErr w:type="spellStart"/>
      <w:r w:rsidRPr="000E3C28">
        <w:rPr>
          <w:sz w:val="24"/>
          <w:szCs w:val="24"/>
        </w:rPr>
        <w:t>Лептоспирозный</w:t>
      </w:r>
      <w:proofErr w:type="spellEnd"/>
      <w:r w:rsidRPr="000E3C28">
        <w:rPr>
          <w:sz w:val="24"/>
          <w:szCs w:val="24"/>
        </w:rPr>
        <w:t xml:space="preserve"> менингит. Диагноз и лабораторные методы подтверждения диагноза.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Бруцеллез.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Клиника.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ническая классификация. Клиническая картина острого бруцеллеза. Клиника хронического бру</w:t>
      </w:r>
      <w:r w:rsidRPr="000E3C28">
        <w:rPr>
          <w:sz w:val="24"/>
          <w:szCs w:val="24"/>
        </w:rPr>
        <w:t>ц</w:t>
      </w:r>
      <w:r w:rsidRPr="000E3C28">
        <w:rPr>
          <w:sz w:val="24"/>
          <w:szCs w:val="24"/>
        </w:rPr>
        <w:t>еллеза и его последствий. Диагноз. Дифференциальный диагноз. Терапия этиотропная, патоген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тическая и симптоматическая. Показания к иммунотерапии и ее способы. Диспансерное наблюд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Вирусные гепатиты</w:t>
      </w:r>
      <w:r w:rsidRPr="000E3C28">
        <w:rPr>
          <w:sz w:val="24"/>
          <w:szCs w:val="24"/>
        </w:rPr>
        <w:t>. Этиологическая структура. Клинико-лабораторные особенности виру</w:t>
      </w:r>
      <w:r w:rsidRPr="000E3C28">
        <w:rPr>
          <w:sz w:val="24"/>
          <w:szCs w:val="24"/>
        </w:rPr>
        <w:t>с</w:t>
      </w:r>
      <w:r w:rsidRPr="000E3C28">
        <w:rPr>
          <w:sz w:val="24"/>
          <w:szCs w:val="24"/>
        </w:rPr>
        <w:t xml:space="preserve">ных гепатитов А, В, С, Д, Е, </w:t>
      </w:r>
      <w:r w:rsidRPr="000E3C28">
        <w:rPr>
          <w:sz w:val="24"/>
          <w:szCs w:val="24"/>
          <w:lang w:val="en-US"/>
        </w:rPr>
        <w:t>G</w:t>
      </w:r>
      <w:r w:rsidRPr="000E3C28">
        <w:rPr>
          <w:sz w:val="24"/>
          <w:szCs w:val="24"/>
        </w:rPr>
        <w:t xml:space="preserve">, </w:t>
      </w:r>
      <w:r w:rsidRPr="000E3C28">
        <w:rPr>
          <w:sz w:val="24"/>
          <w:szCs w:val="24"/>
          <w:lang w:val="en-US"/>
        </w:rPr>
        <w:t>TTV</w:t>
      </w:r>
      <w:r w:rsidRPr="000E3C28">
        <w:rPr>
          <w:sz w:val="24"/>
          <w:szCs w:val="24"/>
        </w:rPr>
        <w:t>. Пути их передачи, методы профилактики.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Вирусный гепатит А. Этиология. Эпидемиология. Особенности патогенеза. Клиника. Диагн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стика. Дифференциальный диагноз.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Вирусный гепатит В. Этиология. Эпидемиология. Особенности патогенеза. Клиника. Исходы. Затяжные и хронические формы. Острая и подострая дистрофия печени. Диагностика. Диффере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Вирусный гепатит дельта. Этиология. Особенности патогенеза. Клиника. Исходы.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Вирусный гепатит Е. Этиология. Эпидемиология. Клиника. Особенности течения у береме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ных.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Вирусный гепатит С. Этиология. Эпидемиология. Клиническая картина. Исходы. Гепатоце</w:t>
      </w:r>
      <w:r w:rsidRPr="000E3C28">
        <w:rPr>
          <w:sz w:val="24"/>
          <w:szCs w:val="24"/>
        </w:rPr>
        <w:t>л</w:t>
      </w:r>
      <w:r w:rsidRPr="000E3C28">
        <w:rPr>
          <w:sz w:val="24"/>
          <w:szCs w:val="24"/>
        </w:rPr>
        <w:t>люлярная карцинома. Факторы, способствующие прогрессированию болезни. Сочетание хронич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ского ВГС и ВИЧ-инфекции.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Вирусный гепатит </w:t>
      </w:r>
      <w:r w:rsidRPr="000E3C28">
        <w:rPr>
          <w:sz w:val="24"/>
          <w:szCs w:val="24"/>
          <w:lang w:val="en-US"/>
        </w:rPr>
        <w:t>G</w:t>
      </w:r>
      <w:r w:rsidRPr="000E3C28">
        <w:rPr>
          <w:sz w:val="24"/>
          <w:szCs w:val="24"/>
        </w:rPr>
        <w:t>. Этиология. Эпидемиология. Особенности клиники.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Вирусный гепатит </w:t>
      </w:r>
      <w:r w:rsidRPr="000E3C28">
        <w:rPr>
          <w:sz w:val="24"/>
          <w:szCs w:val="24"/>
          <w:lang w:val="en-US"/>
        </w:rPr>
        <w:t>TTV</w:t>
      </w:r>
      <w:r w:rsidRPr="000E3C28">
        <w:rPr>
          <w:sz w:val="24"/>
          <w:szCs w:val="24"/>
        </w:rPr>
        <w:t>. Этиология. Эпидемиология. Клиника.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Лабораторная диагностика вирусных гепатитов. Значение и интерпретация исследований ма</w:t>
      </w:r>
      <w:r w:rsidRPr="000E3C28">
        <w:rPr>
          <w:sz w:val="24"/>
          <w:szCs w:val="24"/>
        </w:rPr>
        <w:t>р</w:t>
      </w:r>
      <w:r w:rsidRPr="000E3C28">
        <w:rPr>
          <w:sz w:val="24"/>
          <w:szCs w:val="24"/>
        </w:rPr>
        <w:t>керов вирусных гепатитов. Значение количественного определения вируса (ПЦР) в клинике.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Критерии выздоровления. Диспансерное наблюдение за переболевшими.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i/>
          <w:sz w:val="24"/>
          <w:szCs w:val="24"/>
        </w:rPr>
      </w:pPr>
      <w:r w:rsidRPr="000E3C28">
        <w:rPr>
          <w:i/>
          <w:sz w:val="24"/>
          <w:szCs w:val="24"/>
        </w:rPr>
        <w:t xml:space="preserve">Вирусные энтериты.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sz w:val="24"/>
          <w:szCs w:val="24"/>
        </w:rPr>
        <w:t>Ротавирусный</w:t>
      </w:r>
      <w:proofErr w:type="spellEnd"/>
      <w:r w:rsidRPr="000E3C28">
        <w:rPr>
          <w:sz w:val="24"/>
          <w:szCs w:val="24"/>
        </w:rPr>
        <w:t xml:space="preserve"> гастроэнтерит. Этиология. Эпидемиология. Патогенез. Клиника. Диагноз и дифференциальный диагноз. Лабораторная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lastRenderedPageBreak/>
        <w:t>Вирусный энтерит со смешанным механизмом передачи инфекции (</w:t>
      </w:r>
      <w:proofErr w:type="spellStart"/>
      <w:r w:rsidRPr="000E3C28">
        <w:rPr>
          <w:sz w:val="24"/>
          <w:szCs w:val="24"/>
        </w:rPr>
        <w:t>коронавирусы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астровир</w:t>
      </w:r>
      <w:r w:rsidRPr="000E3C28">
        <w:rPr>
          <w:sz w:val="24"/>
          <w:szCs w:val="24"/>
        </w:rPr>
        <w:t>у</w:t>
      </w:r>
      <w:r w:rsidRPr="000E3C28">
        <w:rPr>
          <w:sz w:val="24"/>
          <w:szCs w:val="24"/>
        </w:rPr>
        <w:t>сы</w:t>
      </w:r>
      <w:proofErr w:type="spellEnd"/>
      <w:r w:rsidRPr="000E3C28">
        <w:rPr>
          <w:sz w:val="24"/>
          <w:szCs w:val="24"/>
        </w:rPr>
        <w:t xml:space="preserve">, </w:t>
      </w:r>
      <w:proofErr w:type="spellStart"/>
      <w:r w:rsidRPr="000E3C28">
        <w:rPr>
          <w:sz w:val="24"/>
          <w:szCs w:val="24"/>
        </w:rPr>
        <w:t>калицевирусы</w:t>
      </w:r>
      <w:proofErr w:type="spellEnd"/>
      <w:r w:rsidRPr="000E3C28">
        <w:rPr>
          <w:sz w:val="24"/>
          <w:szCs w:val="24"/>
        </w:rPr>
        <w:t>). Эпидемиология. Клиника.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i/>
          <w:sz w:val="24"/>
          <w:szCs w:val="24"/>
        </w:rPr>
      </w:pPr>
      <w:r w:rsidRPr="000E3C28">
        <w:rPr>
          <w:i/>
          <w:sz w:val="24"/>
          <w:szCs w:val="24"/>
        </w:rPr>
        <w:t xml:space="preserve">Болезни, вызываемые </w:t>
      </w:r>
      <w:proofErr w:type="spellStart"/>
      <w:r w:rsidRPr="000E3C28">
        <w:rPr>
          <w:i/>
          <w:sz w:val="24"/>
          <w:szCs w:val="24"/>
        </w:rPr>
        <w:t>энтеровирусами</w:t>
      </w:r>
      <w:proofErr w:type="spellEnd"/>
      <w:r w:rsidRPr="000E3C28">
        <w:rPr>
          <w:i/>
          <w:sz w:val="24"/>
          <w:szCs w:val="24"/>
        </w:rPr>
        <w:t xml:space="preserve">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Полиомиелит. Этиология. Эпидемиология. Патогенез. Клинические варианты течения.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 и дифференциальный диагноз. Лабораторная диагностика. Терапия. Принципы искусстве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ной вентиляции легких. Использование физиотерапевтических методов лечения. Исходы. Проф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лактика. Роль отечественных ученых в разработке методов специфической профилактики.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Болезни, вызываемые вирусами группы </w:t>
      </w:r>
      <w:proofErr w:type="spellStart"/>
      <w:r w:rsidRPr="000E3C28">
        <w:rPr>
          <w:sz w:val="24"/>
          <w:szCs w:val="24"/>
        </w:rPr>
        <w:t>Коксаки</w:t>
      </w:r>
      <w:proofErr w:type="spellEnd"/>
      <w:r w:rsidRPr="000E3C28">
        <w:rPr>
          <w:sz w:val="24"/>
          <w:szCs w:val="24"/>
        </w:rPr>
        <w:t>. Этиология. Эпидемиология. Формы болезни и их клиническая картина. Диагноз и дифференциальный диагноз. Лабораторная диагностика. Л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Болезни, вызываемые вирусами группы ЕСНО. Этиология. Эпидемиология. Формы болезни и их клиническая картина. Диагноз и дифференциальный диагноз. Лабораторная диагностика. Леч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ние.</w:t>
      </w:r>
    </w:p>
    <w:p w:rsidR="00601112" w:rsidRPr="000E3C28" w:rsidRDefault="00601112" w:rsidP="000E3C28">
      <w:pPr>
        <w:pStyle w:val="5"/>
        <w:spacing w:before="0" w:after="0"/>
        <w:ind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Инфекционные болезни дыхательных путей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Ангина.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Общее понятие. Этиология ангин. Эпидемиология. Ангина как ведущий синдром и как один из симптомов при ряде различных заболеваний. Клиническая картина различных по этиологии ангин. Диагноз и дифференциальный диагноз. Методы лабораторной диагностики и их использование. Осложнения. Особенности терапии больных ангинами.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Грипп.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Международный контроль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и прогнозирование эпидемий. Этиология. Изменчивость а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тигенной структуры вирусов гриппа. Патологическая анатомия. Клиническая характеристика неосложненного гриппа. Дифференциальный диагноз. Осложнения. Лабораторная диагностика. Методы экспресс-диагностики. Лечение гриппа и его осложнений. Режим и уход за больным. Принципы интенсивной терапии при тяжелых формах гриппа. Профилактическая ценность ва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цин, сывороток, препаратов интерферона. Организация противоэпидемических мероприятий в п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ликлинике и на участке.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Парагрипп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Патогенез. Особенности клинического течения. Дифференциальная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Острые респираторные заболевания, вызываемые респираторно-синцитиальным вирусом. Клиническая характеристика. Диагностика. Лечение,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 xml:space="preserve">Острые респираторные заболевания, вызываемые </w:t>
      </w:r>
      <w:proofErr w:type="spellStart"/>
      <w:r w:rsidRPr="000E3C28">
        <w:rPr>
          <w:sz w:val="24"/>
          <w:szCs w:val="24"/>
        </w:rPr>
        <w:t>риновирусами</w:t>
      </w:r>
      <w:proofErr w:type="spellEnd"/>
      <w:r w:rsidRPr="000E3C28">
        <w:rPr>
          <w:sz w:val="24"/>
          <w:szCs w:val="24"/>
        </w:rPr>
        <w:t>. Клиническая характерист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ка. Диагностика. Лечение,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Аденовирусная инфекция.</w:t>
      </w:r>
      <w:r w:rsidRPr="000E3C28">
        <w:rPr>
          <w:sz w:val="24"/>
          <w:szCs w:val="24"/>
        </w:rPr>
        <w:t xml:space="preserve"> Этиология. Эпидемиология. Патогенез. Основные клинические формы болезни. Осложнения. Диагноз. Использование методов </w:t>
      </w:r>
      <w:proofErr w:type="spellStart"/>
      <w:r w:rsidRPr="000E3C28">
        <w:rPr>
          <w:sz w:val="24"/>
          <w:szCs w:val="24"/>
        </w:rPr>
        <w:t>люминисцентной</w:t>
      </w:r>
      <w:proofErr w:type="spellEnd"/>
      <w:r w:rsidRPr="000E3C28">
        <w:rPr>
          <w:sz w:val="24"/>
          <w:szCs w:val="24"/>
        </w:rPr>
        <w:t xml:space="preserve"> </w:t>
      </w:r>
      <w:proofErr w:type="spellStart"/>
      <w:r w:rsidRPr="000E3C28">
        <w:rPr>
          <w:sz w:val="24"/>
          <w:szCs w:val="24"/>
        </w:rPr>
        <w:t>риноцистоск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пии</w:t>
      </w:r>
      <w:proofErr w:type="spellEnd"/>
      <w:r w:rsidRPr="000E3C28">
        <w:rPr>
          <w:sz w:val="24"/>
          <w:szCs w:val="24"/>
        </w:rPr>
        <w:t xml:space="preserve"> и </w:t>
      </w:r>
      <w:proofErr w:type="spellStart"/>
      <w:r w:rsidRPr="000E3C28">
        <w:rPr>
          <w:sz w:val="24"/>
          <w:szCs w:val="24"/>
        </w:rPr>
        <w:t>иммунофлюоресценции</w:t>
      </w:r>
      <w:proofErr w:type="spellEnd"/>
      <w:r w:rsidRPr="000E3C28">
        <w:rPr>
          <w:sz w:val="24"/>
          <w:szCs w:val="24"/>
        </w:rPr>
        <w:t>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Корь.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Иммунитет. Клиника и течение болезни. Особенности ее у взрослых. Проблема </w:t>
      </w:r>
      <w:proofErr w:type="spellStart"/>
      <w:r w:rsidRPr="000E3C28">
        <w:rPr>
          <w:sz w:val="24"/>
          <w:szCs w:val="24"/>
        </w:rPr>
        <w:t>персистирования</w:t>
      </w:r>
      <w:proofErr w:type="spellEnd"/>
      <w:r w:rsidRPr="000E3C28">
        <w:rPr>
          <w:sz w:val="24"/>
          <w:szCs w:val="24"/>
        </w:rPr>
        <w:t xml:space="preserve"> вируса. Осложнения. Диагноз и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Краснуха</w:t>
      </w:r>
      <w:r w:rsidRPr="000E3C28">
        <w:rPr>
          <w:sz w:val="24"/>
          <w:szCs w:val="24"/>
        </w:rPr>
        <w:t>. Этиология. Эпидемиология. Патогенез. Иммунитет. Клиника и течение болезни. Осложнения. Краснуха у беременных. Диагноз и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Эпидемический паротит.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Иммунитет. Клинические варианты течения болезни. Особенности у взрослых. Осложнения. Диагноз и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Ветряная оспа.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Патогенез. Иммунитет. Клиника. Характер сыпи и особенность ее развития. Диагноз и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Оспа обезьян.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Клиника. Диагноз. Лечение. Профила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Хламидиозы</w:t>
      </w:r>
      <w:proofErr w:type="spellEnd"/>
      <w:r w:rsidRPr="000E3C28">
        <w:rPr>
          <w:b/>
          <w:sz w:val="24"/>
          <w:szCs w:val="24"/>
        </w:rPr>
        <w:t xml:space="preserve">. </w:t>
      </w:r>
      <w:r w:rsidRPr="000E3C28">
        <w:rPr>
          <w:sz w:val="24"/>
          <w:szCs w:val="24"/>
        </w:rPr>
        <w:t>Орнитоз. Пситтакоз. Этиология. Эпидемиология. Патогенез Клиника. Варианты клинического течения. Диагноз и лабораторные методы подтверждения его. Лечение. Профила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Хламидийная</w:t>
      </w:r>
      <w:proofErr w:type="spellEnd"/>
      <w:r w:rsidRPr="000E3C28">
        <w:rPr>
          <w:i/>
          <w:sz w:val="24"/>
          <w:szCs w:val="24"/>
        </w:rPr>
        <w:t xml:space="preserve"> инфекция.</w:t>
      </w:r>
      <w:r w:rsidRPr="000E3C28">
        <w:rPr>
          <w:sz w:val="24"/>
          <w:szCs w:val="24"/>
        </w:rPr>
        <w:t xml:space="preserve"> Этиология. Эпидемиология. Клинические формы болезни.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Инфекционный мононуклеоз</w:t>
      </w:r>
      <w:r w:rsidRPr="000E3C28">
        <w:rPr>
          <w:b/>
          <w:sz w:val="24"/>
          <w:szCs w:val="24"/>
        </w:rPr>
        <w:t xml:space="preserve">. </w:t>
      </w:r>
      <w:r w:rsidRPr="000E3C28">
        <w:rPr>
          <w:sz w:val="24"/>
          <w:szCs w:val="24"/>
        </w:rPr>
        <w:t>Этиология. Эпидемиология. Патогенез. Клиника. Варианты теч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ния. Диагноз и дифференциальный диагноз. Лечение. Показания для применения антибиотиков и кортикостероидов.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Легионеллез.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 xml:space="preserve">Этиология. Экология возбудителя и эпидемиология. Основные клинические </w:t>
      </w:r>
      <w:r w:rsidRPr="000E3C28">
        <w:rPr>
          <w:sz w:val="24"/>
          <w:szCs w:val="24"/>
        </w:rPr>
        <w:lastRenderedPageBreak/>
        <w:t>формы болезни. Клиника острых респираторных заболеваний. Клиника пневмоний. Место леги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неллезов в проблеме внутрибольничных инфекций. Диагноз. Дифференциальный диагноз. Лаб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раторная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Микоплазма-инфекция.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Клиника. Диагностика. Лечение. Проф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Менингококковая инфекция.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 и патологическая анат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 xml:space="preserve">мия. Клиническая классификация. Локализованные и </w:t>
      </w:r>
      <w:proofErr w:type="spellStart"/>
      <w:r w:rsidRPr="000E3C28">
        <w:rPr>
          <w:sz w:val="24"/>
          <w:szCs w:val="24"/>
        </w:rPr>
        <w:t>генерализованные</w:t>
      </w:r>
      <w:proofErr w:type="spellEnd"/>
      <w:r w:rsidRPr="000E3C28">
        <w:rPr>
          <w:sz w:val="24"/>
          <w:szCs w:val="24"/>
        </w:rPr>
        <w:t xml:space="preserve"> формы. Особенности т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чения болезни, вызываемой менингококком группы В. Диагноз и дифференциальный диагноз. Л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чение. Исходы.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Менингиты другой этиологии.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 xml:space="preserve">Гнойные и серозные менингиты в плане дифференциальной диагностики. Особенности </w:t>
      </w:r>
      <w:proofErr w:type="spellStart"/>
      <w:r w:rsidRPr="000E3C28">
        <w:rPr>
          <w:sz w:val="24"/>
          <w:szCs w:val="24"/>
        </w:rPr>
        <w:t>менингоэнцефалитов</w:t>
      </w:r>
      <w:proofErr w:type="spellEnd"/>
      <w:r w:rsidRPr="000E3C28">
        <w:rPr>
          <w:sz w:val="24"/>
          <w:szCs w:val="24"/>
        </w:rPr>
        <w:t xml:space="preserve"> грибковой этиологии. Краткая клиническая х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рактеристика.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Дифтерия.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 и патологическая анатомия. Клиника.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нические варианты течения. Осложнения дифтерии. Круп. Особенности современной дифтерии у взрослых. Диагноз и лабораторное подтверждение его.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Скарлатина.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Патологическая анатомия. Клиника. Особенности течения болезни у взрослых. Диагноз и дифференциальный диагноз. Лечение. Пр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Коклюш</w:t>
      </w:r>
      <w:r w:rsidRPr="000E3C28">
        <w:rPr>
          <w:b/>
          <w:sz w:val="24"/>
          <w:szCs w:val="24"/>
        </w:rPr>
        <w:t xml:space="preserve">. </w:t>
      </w:r>
      <w:r w:rsidRPr="000E3C28">
        <w:rPr>
          <w:sz w:val="24"/>
          <w:szCs w:val="24"/>
        </w:rPr>
        <w:t>Этиология. Эпидемиология. Патогенез и патологическая анатомия. Клиника. Ос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бенности коклюша у взрослых. Диагноз и дифференциальный диагноз. Лечение. Прогноз. Проф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Пневмоцистоз.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Клиника. Диагностика. Особенности течения у больных ВИЧ-инфекцией.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601112" w:rsidRPr="000E3C28" w:rsidRDefault="00601112" w:rsidP="000E3C28">
      <w:pPr>
        <w:pStyle w:val="5"/>
        <w:spacing w:before="0" w:after="0"/>
        <w:ind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Трансмиссивные инфекционные болезни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Эпидемический сыпной тиф и болезнь </w:t>
      </w:r>
      <w:proofErr w:type="spellStart"/>
      <w:r w:rsidRPr="000E3C28">
        <w:rPr>
          <w:i/>
          <w:sz w:val="24"/>
          <w:szCs w:val="24"/>
        </w:rPr>
        <w:t>Брилля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 и пат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 xml:space="preserve">логическая анатомия. Клиника. Особенности течения болезни у повторно болеющих (болезнь </w:t>
      </w:r>
      <w:proofErr w:type="spellStart"/>
      <w:r w:rsidRPr="000E3C28">
        <w:rPr>
          <w:sz w:val="24"/>
          <w:szCs w:val="24"/>
        </w:rPr>
        <w:t>Брилля</w:t>
      </w:r>
      <w:proofErr w:type="spellEnd"/>
      <w:r w:rsidRPr="000E3C28">
        <w:rPr>
          <w:sz w:val="24"/>
          <w:szCs w:val="24"/>
        </w:rPr>
        <w:t>) и у привитых. Основы ранней диагностики и ее эпидемиологическое значение. Лабор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торные методы подтверждения диагноза. Лечение. Осложнения.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Пятнистая лихорадка Скалистых гор.</w:t>
      </w:r>
      <w:r w:rsidRPr="000E3C28">
        <w:rPr>
          <w:sz w:val="24"/>
          <w:szCs w:val="24"/>
        </w:rPr>
        <w:t xml:space="preserve"> Этиология. Эпидемиология. Ареал заболеваемости. Патогенез. Клиническая картина. Осложнения. Прогноз. Диагноз и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Марсельская лихорадка.</w:t>
      </w:r>
      <w:r w:rsidRPr="000E3C28">
        <w:rPr>
          <w:sz w:val="24"/>
          <w:szCs w:val="24"/>
        </w:rPr>
        <w:t xml:space="preserve"> Этиология. Эпидемиология. Ареал заболеваемости. Патогенез.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ника. Диагноз и дифференциальный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Клещевой энцефалит Северной Азии.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Распространенность пр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родных очагов в странах СНГ. Патогенез. Клиника. Диагностика. Лечение. Профилактика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Везикулярный или осповидный риккетсиоз.</w:t>
      </w:r>
      <w:r w:rsidRPr="000E3C28">
        <w:rPr>
          <w:sz w:val="24"/>
          <w:szCs w:val="24"/>
        </w:rPr>
        <w:t xml:space="preserve"> Этиология. Эпидемиология. Ареал заболеваемости. Патогенез. Клиника. Диагностика.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Лихорадка цуцугамуши.</w:t>
      </w:r>
      <w:r w:rsidRPr="000E3C28">
        <w:rPr>
          <w:sz w:val="24"/>
          <w:szCs w:val="24"/>
        </w:rPr>
        <w:t xml:space="preserve"> Этиология. Эпидемиология. Ареал заболеваемости. Патогенез.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ника. Рецидивы. Диагноз и его лабораторное подтверждение.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Волынская или пятидневная лихорадка</w:t>
      </w:r>
      <w:r w:rsidRPr="000E3C28">
        <w:rPr>
          <w:sz w:val="24"/>
          <w:szCs w:val="24"/>
        </w:rPr>
        <w:t>. Этиология. Эпидемиология. Патогенез. Клиника.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гностика.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Чума.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Распространение в мире. Эпидемиология. Патогенез чумы у человека. Пат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логическая анатомия. Клиника. Клинические формы и их характеристика. Течение болезни. Пр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гноз, исходы. Диагноз и методы лабораторного подтверждения. Правила забора инфекционного материала и его транспортировка в лабораторию. Дифференциальный диагноз. Лечение. Правила выписки. Профилактика. Противоэпидемические мероприятия в очаге. Организация лечебной п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мощи. Организация госпиталя. Режим работы.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Туляремия.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Клиника.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нические формы болезни. Их характеристика. Диагноз и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Европейский (вшивый) возвратный тиф</w:t>
      </w:r>
      <w:r w:rsidRPr="000E3C28">
        <w:rPr>
          <w:sz w:val="24"/>
          <w:szCs w:val="24"/>
        </w:rPr>
        <w:t>. Этиология. Эпидемиология. Патогенез и особенности иммунитета. Клиника и течение болезни. Осложнения. Диагноз и его лабораторное подтвержд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ние.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Клещевой возвратный тиф.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lastRenderedPageBreak/>
        <w:t>мия. Клиника. Сходство и различия с европейским (вшивым) возвратным тифом. Лабораторная диагностика. Лечение и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Боррелиозы</w:t>
      </w:r>
      <w:proofErr w:type="spellEnd"/>
      <w:r w:rsidRPr="000E3C28">
        <w:rPr>
          <w:i/>
          <w:sz w:val="24"/>
          <w:szCs w:val="24"/>
        </w:rPr>
        <w:t>.  Болезнь Лайма.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Клиника. Диагностика.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Малярия.</w:t>
      </w:r>
      <w:r w:rsidRPr="000E3C28">
        <w:rPr>
          <w:sz w:val="24"/>
          <w:szCs w:val="24"/>
        </w:rPr>
        <w:t xml:space="preserve"> Этиология. Виды и штаммы, циклы развития малярийных плазмодиев человека и их географическое распространение. Эпидемиология. Патогенез. Особенности патогенеза тропич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 xml:space="preserve">ской малярии. Иммунитет. Клиника. Клиническая характеристика четырехдневной, трехдневной, тропической, </w:t>
      </w:r>
      <w:proofErr w:type="spellStart"/>
      <w:r w:rsidRPr="000E3C28">
        <w:rPr>
          <w:sz w:val="24"/>
          <w:szCs w:val="24"/>
        </w:rPr>
        <w:t>овалемалярии</w:t>
      </w:r>
      <w:proofErr w:type="spellEnd"/>
      <w:r w:rsidRPr="000E3C28">
        <w:rPr>
          <w:sz w:val="24"/>
          <w:szCs w:val="24"/>
        </w:rPr>
        <w:t xml:space="preserve">. Рецидивы. </w:t>
      </w:r>
      <w:proofErr w:type="spellStart"/>
      <w:r w:rsidRPr="000E3C28">
        <w:rPr>
          <w:sz w:val="24"/>
          <w:szCs w:val="24"/>
        </w:rPr>
        <w:t>Паразитоносительство</w:t>
      </w:r>
      <w:proofErr w:type="spellEnd"/>
      <w:r w:rsidRPr="000E3C28">
        <w:rPr>
          <w:sz w:val="24"/>
          <w:szCs w:val="24"/>
        </w:rPr>
        <w:t>. Злокачественные формы болезни. Малярия у беременных и детей. Диагностика с использованием лабораторных методов. Дифф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 xml:space="preserve">ренциальный диагноз. Лечение. </w:t>
      </w:r>
      <w:proofErr w:type="spellStart"/>
      <w:r w:rsidRPr="000E3C28">
        <w:rPr>
          <w:sz w:val="24"/>
          <w:szCs w:val="24"/>
        </w:rPr>
        <w:t>Химиорезистентность</w:t>
      </w:r>
      <w:proofErr w:type="spellEnd"/>
      <w:r w:rsidRPr="000E3C28">
        <w:rPr>
          <w:sz w:val="24"/>
          <w:szCs w:val="24"/>
        </w:rPr>
        <w:t xml:space="preserve"> возбудителей малярии и ее практическое значение. Лечение малярийной комы. Лекарственная болезнь при лечении противомалярийными препаратами. Прогноз. Основные принципы борьбы с малярией.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Трипаносомоз африканский (сонная болезнь).</w:t>
      </w:r>
      <w:r w:rsidRPr="000E3C28">
        <w:rPr>
          <w:sz w:val="24"/>
          <w:szCs w:val="24"/>
        </w:rPr>
        <w:t xml:space="preserve"> Этиология. Эпидемиология. Патогенез. Локал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 xml:space="preserve">зация трипаносом у человека. Клиника. Особенности лабораторной диагностики. </w:t>
      </w:r>
      <w:proofErr w:type="spellStart"/>
      <w:r w:rsidRPr="000E3C28">
        <w:rPr>
          <w:sz w:val="24"/>
          <w:szCs w:val="24"/>
        </w:rPr>
        <w:t>Паразитонос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тельство</w:t>
      </w:r>
      <w:proofErr w:type="spellEnd"/>
      <w:r w:rsidRPr="000E3C28">
        <w:rPr>
          <w:sz w:val="24"/>
          <w:szCs w:val="24"/>
        </w:rPr>
        <w:t>. Дифференциальный диагноз. Лечение на разных фазах болезни.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Трипаносомоз американский (болезнь </w:t>
      </w:r>
      <w:proofErr w:type="spellStart"/>
      <w:r w:rsidRPr="000E3C28">
        <w:rPr>
          <w:i/>
          <w:sz w:val="24"/>
          <w:szCs w:val="24"/>
        </w:rPr>
        <w:t>Шагаса</w:t>
      </w:r>
      <w:proofErr w:type="spellEnd"/>
      <w:r w:rsidRPr="000E3C28">
        <w:rPr>
          <w:i/>
          <w:sz w:val="24"/>
          <w:szCs w:val="24"/>
        </w:rPr>
        <w:t>).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Особенности морфологии возб</w:t>
      </w:r>
      <w:r w:rsidRPr="000E3C28">
        <w:rPr>
          <w:sz w:val="24"/>
          <w:szCs w:val="24"/>
        </w:rPr>
        <w:t>у</w:t>
      </w:r>
      <w:r w:rsidRPr="000E3C28">
        <w:rPr>
          <w:sz w:val="24"/>
          <w:szCs w:val="24"/>
        </w:rPr>
        <w:t>дителя в зависимости от локализации в организме человека. Эпидемиология. Патогенез. Клиника. Острая стадия. Хроническая стадия. Диагноз и дифференциальный диагноз. Лечение. Профила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Висцеральный лейшманиоз.</w:t>
      </w:r>
      <w:r w:rsidRPr="000E3C28">
        <w:rPr>
          <w:sz w:val="24"/>
          <w:szCs w:val="24"/>
        </w:rPr>
        <w:t xml:space="preserve"> Этиология. Эпидемиология. Ареал распространения. Патогенез. Стадии развития паразита. Клиника. Особенности эпидемиологии и клинического течения. Осложнения. Диагноз. Дифференциальный диагноз. Лечение. Профилактика. Особенности эпид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миологии и клиники при ВИЧ-инфекции.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Желтая лихорадка.</w:t>
      </w:r>
      <w:r w:rsidRPr="000E3C28">
        <w:rPr>
          <w:sz w:val="24"/>
          <w:szCs w:val="24"/>
        </w:rPr>
        <w:t xml:space="preserve"> Этиология. Ареал распространения. Желтая лихорадка населенных пун</w:t>
      </w:r>
      <w:r w:rsidRPr="000E3C28">
        <w:rPr>
          <w:sz w:val="24"/>
          <w:szCs w:val="24"/>
        </w:rPr>
        <w:t>к</w:t>
      </w:r>
      <w:r w:rsidRPr="000E3C28">
        <w:rPr>
          <w:sz w:val="24"/>
          <w:szCs w:val="24"/>
        </w:rPr>
        <w:t>тов и джунглей. Патогенез и патологическая анатомия. Иммунитет. Клиника. Фазы и формы б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лезни. Осложнения. Диагноз. Дифференциальный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Москитная лихорадка (лихорадка </w:t>
      </w:r>
      <w:proofErr w:type="spellStart"/>
      <w:r w:rsidRPr="000E3C28">
        <w:rPr>
          <w:i/>
          <w:sz w:val="24"/>
          <w:szCs w:val="24"/>
        </w:rPr>
        <w:t>паппатачи</w:t>
      </w:r>
      <w:proofErr w:type="spellEnd"/>
      <w:r w:rsidRPr="000E3C28">
        <w:rPr>
          <w:i/>
          <w:sz w:val="24"/>
          <w:szCs w:val="24"/>
        </w:rPr>
        <w:t>).</w:t>
      </w:r>
      <w:r w:rsidRPr="000E3C28">
        <w:rPr>
          <w:sz w:val="24"/>
          <w:szCs w:val="24"/>
        </w:rPr>
        <w:t xml:space="preserve"> Этиология. Эпидемиология. Ареал распростр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нения. Патогенез. Клиника. Распознавание и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i/>
          <w:sz w:val="24"/>
          <w:szCs w:val="24"/>
        </w:rPr>
      </w:pPr>
      <w:r w:rsidRPr="000E3C28">
        <w:rPr>
          <w:i/>
          <w:sz w:val="24"/>
          <w:szCs w:val="24"/>
        </w:rPr>
        <w:t xml:space="preserve">Геморрагические лихорадки.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Общая характеристика болезней, объединенных термином «геморрагические лихорадки».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Геморрагический </w:t>
      </w:r>
      <w:proofErr w:type="spellStart"/>
      <w:r w:rsidRPr="000E3C28">
        <w:rPr>
          <w:i/>
          <w:sz w:val="24"/>
          <w:szCs w:val="24"/>
        </w:rPr>
        <w:t>нефрозо</w:t>
      </w:r>
      <w:proofErr w:type="spellEnd"/>
      <w:r w:rsidRPr="000E3C28">
        <w:rPr>
          <w:i/>
          <w:sz w:val="24"/>
          <w:szCs w:val="24"/>
        </w:rPr>
        <w:t>-нефрит (геморрагическая лихорадка с почечным синдромом).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Ареал распространения. Патогенез и патологическая анатомия. Кл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ника. Осложнения. Особенности периода реконвалесценции. Диагноз и дифференциальный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Омская геморрагическая лихорадка и </w:t>
      </w:r>
      <w:proofErr w:type="spellStart"/>
      <w:r w:rsidRPr="000E3C28">
        <w:rPr>
          <w:i/>
          <w:sz w:val="24"/>
          <w:szCs w:val="24"/>
        </w:rPr>
        <w:t>Киасанурская</w:t>
      </w:r>
      <w:proofErr w:type="spellEnd"/>
      <w:r w:rsidRPr="000E3C28">
        <w:rPr>
          <w:i/>
          <w:sz w:val="24"/>
          <w:szCs w:val="24"/>
        </w:rPr>
        <w:t xml:space="preserve"> лесная болезнь.</w:t>
      </w:r>
      <w:r w:rsidRPr="000E3C28">
        <w:rPr>
          <w:sz w:val="24"/>
          <w:szCs w:val="24"/>
        </w:rPr>
        <w:t xml:space="preserve"> Этиология. Эпидемиол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гия. Ареал распространения. Патогенез и патологическая анатомия. Клиника. Характеристика г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моррагического синдрома.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Крымская геморрагическая лихорадка</w:t>
      </w:r>
      <w:r w:rsidRPr="000E3C28">
        <w:rPr>
          <w:sz w:val="24"/>
          <w:szCs w:val="24"/>
        </w:rPr>
        <w:t>. Этиология. Эпидемиология. Ареал распространения. Клиника. Диагностика. Дифференциальный диагноз геморрагических лихорадок. Лечение. Пр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Марбургская</w:t>
      </w:r>
      <w:proofErr w:type="spellEnd"/>
      <w:r w:rsidRPr="000E3C28">
        <w:rPr>
          <w:i/>
          <w:sz w:val="24"/>
          <w:szCs w:val="24"/>
        </w:rPr>
        <w:t xml:space="preserve"> лихорадка.</w:t>
      </w:r>
      <w:r w:rsidRPr="000E3C28">
        <w:rPr>
          <w:sz w:val="24"/>
          <w:szCs w:val="24"/>
        </w:rPr>
        <w:t xml:space="preserve"> Этиология. Эпидемиология. Клиника. Дифференциальная диагност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ка геморрагических лихорадок. Лечение. Противоэпидемические мероприятия.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Лихорадка </w:t>
      </w:r>
      <w:proofErr w:type="spellStart"/>
      <w:r w:rsidRPr="000E3C28">
        <w:rPr>
          <w:i/>
          <w:sz w:val="24"/>
          <w:szCs w:val="24"/>
        </w:rPr>
        <w:t>Эбола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Клиника. Дифференциальная диагностика г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моррагических лихорадок. Лечение. Противоэпидемические мероприятия.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Лихорадка </w:t>
      </w:r>
      <w:proofErr w:type="spellStart"/>
      <w:r w:rsidRPr="000E3C28">
        <w:rPr>
          <w:i/>
          <w:sz w:val="24"/>
          <w:szCs w:val="24"/>
        </w:rPr>
        <w:t>Ласса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Клиника. Лечение. Дифференциальная диагн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стика.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Аргентинская геморрагическая лихорадка.</w:t>
      </w:r>
      <w:r w:rsidRPr="000E3C28">
        <w:rPr>
          <w:sz w:val="24"/>
          <w:szCs w:val="24"/>
        </w:rPr>
        <w:t xml:space="preserve"> Этиология. Эпидемиология. Клиника. Диффере</w:t>
      </w:r>
      <w:r w:rsidRPr="000E3C28">
        <w:rPr>
          <w:sz w:val="24"/>
          <w:szCs w:val="24"/>
        </w:rPr>
        <w:t>н</w:t>
      </w:r>
      <w:r w:rsidRPr="000E3C28">
        <w:rPr>
          <w:sz w:val="24"/>
          <w:szCs w:val="24"/>
        </w:rPr>
        <w:t>циальная диагностика.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Боливийская геморрагическая лихорадка.</w:t>
      </w:r>
      <w:r w:rsidRPr="000E3C28">
        <w:rPr>
          <w:sz w:val="24"/>
          <w:szCs w:val="24"/>
        </w:rPr>
        <w:t xml:space="preserve"> Этиология. Эпидемиология. Клиника.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b/>
          <w:i/>
          <w:sz w:val="24"/>
          <w:szCs w:val="24"/>
        </w:rPr>
      </w:pPr>
      <w:r w:rsidRPr="000E3C28">
        <w:rPr>
          <w:i/>
          <w:sz w:val="24"/>
          <w:szCs w:val="24"/>
        </w:rPr>
        <w:t>Лихорадка Денге</w:t>
      </w:r>
      <w:r w:rsidRPr="000E3C28">
        <w:rPr>
          <w:sz w:val="24"/>
          <w:szCs w:val="24"/>
        </w:rPr>
        <w:t>. Эпидемиология. Клиника. Диагностика Лечение. Прогноз.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Лимфоцитарный</w:t>
      </w:r>
      <w:proofErr w:type="spellEnd"/>
      <w:r w:rsidRPr="000E3C28">
        <w:rPr>
          <w:i/>
          <w:sz w:val="24"/>
          <w:szCs w:val="24"/>
        </w:rPr>
        <w:t xml:space="preserve"> </w:t>
      </w:r>
      <w:proofErr w:type="spellStart"/>
      <w:r w:rsidRPr="000E3C28">
        <w:rPr>
          <w:i/>
          <w:sz w:val="24"/>
          <w:szCs w:val="24"/>
        </w:rPr>
        <w:t>хориоменингит</w:t>
      </w:r>
      <w:proofErr w:type="spellEnd"/>
      <w:r w:rsidRPr="000E3C28">
        <w:rPr>
          <w:b/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Клиника. Формы болезни.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Энцефалиты.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Общая клиническая характеристика энцефалитов, их основные проявления. Первичные и вторичные энцефалиты.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Весенне-летний клещевой энцефалит (таежный).</w:t>
      </w:r>
      <w:r w:rsidRPr="000E3C28">
        <w:rPr>
          <w:sz w:val="24"/>
          <w:szCs w:val="24"/>
        </w:rPr>
        <w:t xml:space="preserve"> Этиология. Эпидемиология. Патогенез. Особенности клинического течения. Диагностика. Специфическое и неспецифическое лечение. </w:t>
      </w:r>
      <w:r w:rsidRPr="000E3C28">
        <w:rPr>
          <w:sz w:val="24"/>
          <w:szCs w:val="24"/>
        </w:rPr>
        <w:lastRenderedPageBreak/>
        <w:t>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Летне-осенний энцефалит (японский).</w:t>
      </w:r>
      <w:r w:rsidRPr="000E3C28">
        <w:rPr>
          <w:sz w:val="24"/>
          <w:szCs w:val="24"/>
        </w:rPr>
        <w:t xml:space="preserve"> Этиология. Эпидемиология. Клиника. Диагностика и лечение. Исходы.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601112" w:rsidRPr="000E3C28" w:rsidRDefault="00601112" w:rsidP="000E3C28">
      <w:pPr>
        <w:pStyle w:val="5"/>
        <w:spacing w:before="0" w:after="0"/>
        <w:ind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Инфекционные болезни наружных покровов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Рожа.</w:t>
      </w:r>
      <w:r w:rsidRPr="000E3C28">
        <w:rPr>
          <w:sz w:val="24"/>
          <w:szCs w:val="24"/>
        </w:rPr>
        <w:t xml:space="preserve"> Этиология. Эпидемиология. Патогенез. Клиника. Разновидности рожистого воспал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ния. Распознавание. Лечение. Исходы болезни.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Столбняк</w:t>
      </w:r>
      <w:r w:rsidRPr="000E3C28">
        <w:rPr>
          <w:sz w:val="24"/>
          <w:szCs w:val="24"/>
        </w:rPr>
        <w:t>. Этиология. Эпидемиология. Клиника. Осложнения. Диагноз и дифференциальный диагноз. Особенности ухода. Лечение. Принципы интенсивной и реанимационной терапии. Пр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 xml:space="preserve">гноз. Профилактика. 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Сибирская язва.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Иммун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тет. Клиника. Формы сибирской язвы. Диагноз и его лабораторное подтверждение. Дифференц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альный диагноз.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Бешенство</w:t>
      </w:r>
      <w:r w:rsidRPr="000E3C28">
        <w:rPr>
          <w:sz w:val="24"/>
          <w:szCs w:val="24"/>
        </w:rPr>
        <w:t>. Этиология. Эпидемиология. Патогенез и патологическая анатомия. Клиника пи течение болезни. Диагноз и дифференциальный диагноз. Исход. Профилактика. Антирабические прививки. Л. Пастер и его роль в разработке методов прививок.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Сап</w:t>
      </w:r>
      <w:r w:rsidRPr="000E3C28">
        <w:rPr>
          <w:sz w:val="24"/>
          <w:szCs w:val="24"/>
        </w:rPr>
        <w:t xml:space="preserve">. Этиология. Эпидемиология. Восприимчивость человека. Патогенез и патологическая анатомия. Клиника. Диагноз. Лабораторное и </w:t>
      </w:r>
      <w:proofErr w:type="spellStart"/>
      <w:r w:rsidRPr="000E3C28">
        <w:rPr>
          <w:sz w:val="24"/>
          <w:szCs w:val="24"/>
        </w:rPr>
        <w:t>аллергологическое</w:t>
      </w:r>
      <w:proofErr w:type="spellEnd"/>
      <w:r w:rsidRPr="000E3C28">
        <w:rPr>
          <w:sz w:val="24"/>
          <w:szCs w:val="24"/>
        </w:rPr>
        <w:t xml:space="preserve"> подтверждение диагноза. Леч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ние. Прогноз. Особенности ухода за больными.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Мелиоидоз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Клиника. В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рианты клинического течения. Исходы.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Содоку</w:t>
      </w:r>
      <w:r w:rsidRPr="000E3C28">
        <w:rPr>
          <w:sz w:val="24"/>
          <w:szCs w:val="24"/>
        </w:rPr>
        <w:t>. Этиология. Эпидемиология. Патогенез. Клиника. Диагноз и дифференциальный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>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Ящур</w:t>
      </w:r>
      <w:r w:rsidRPr="000E3C28">
        <w:rPr>
          <w:sz w:val="24"/>
          <w:szCs w:val="24"/>
        </w:rPr>
        <w:t>. Этиология. Эпидемиология. Патогенез. Клиника. Начальные признаки заболевания. Характер и локализация высыпаний. Течение и исход. Распознавание.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601112" w:rsidRPr="000E3C28" w:rsidRDefault="00601112" w:rsidP="000E3C28">
      <w:pPr>
        <w:pStyle w:val="5"/>
        <w:spacing w:before="0" w:after="0"/>
        <w:ind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Прочие инфекционные болезни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ВИЧ-инфекция.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Эпидемиология. Патогенез. Стадии заболевания. Клиника. Ди</w:t>
      </w:r>
      <w:r w:rsidRPr="000E3C28">
        <w:rPr>
          <w:sz w:val="24"/>
          <w:szCs w:val="24"/>
        </w:rPr>
        <w:t>а</w:t>
      </w:r>
      <w:r w:rsidRPr="000E3C28">
        <w:rPr>
          <w:sz w:val="24"/>
          <w:szCs w:val="24"/>
        </w:rPr>
        <w:t xml:space="preserve">гностика. Профилактика. Принципы лечения. Показания для назначения </w:t>
      </w:r>
      <w:proofErr w:type="spellStart"/>
      <w:r w:rsidRPr="000E3C28">
        <w:rPr>
          <w:sz w:val="24"/>
          <w:szCs w:val="24"/>
        </w:rPr>
        <w:t>противоретровирусной</w:t>
      </w:r>
      <w:proofErr w:type="spellEnd"/>
      <w:r w:rsidRPr="000E3C28">
        <w:rPr>
          <w:sz w:val="24"/>
          <w:szCs w:val="24"/>
        </w:rPr>
        <w:t xml:space="preserve"> терапии. Вторичные заболевания, оппортунистические болезни.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Цитомегаловирусная</w:t>
      </w:r>
      <w:proofErr w:type="spellEnd"/>
      <w:r w:rsidRPr="000E3C28">
        <w:rPr>
          <w:i/>
          <w:sz w:val="24"/>
          <w:szCs w:val="24"/>
        </w:rPr>
        <w:t xml:space="preserve"> инфекция.</w:t>
      </w:r>
      <w:r w:rsidRPr="000E3C28">
        <w:rPr>
          <w:sz w:val="24"/>
          <w:szCs w:val="24"/>
        </w:rPr>
        <w:t xml:space="preserve"> Этиология. Эпидемиология. Клиника. Диагностика. Лечение. Особенности клиники у больных ВИЧ-инфекцией.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Острые инфекционные эритемы</w:t>
      </w:r>
      <w:r w:rsidRPr="000E3C28">
        <w:rPr>
          <w:sz w:val="24"/>
          <w:szCs w:val="24"/>
        </w:rPr>
        <w:t>. Общая характеристика. Клиника. Диагноз и дифференц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альный диагноз. Лечение.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Кандидоз</w:t>
      </w:r>
      <w:r w:rsidRPr="000E3C28">
        <w:rPr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Патогенез и патологическая анатомия. Клиника. Клинические формы болезни. Особенности клиники при ВИЧ-инфекции. Диагноз и его лабораторное подтверждение. Лечение. Прогноз.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Аспергиллез.</w:t>
      </w:r>
      <w:r w:rsidRPr="000E3C28">
        <w:rPr>
          <w:sz w:val="24"/>
          <w:szCs w:val="24"/>
        </w:rPr>
        <w:t xml:space="preserve"> Этиология. Патогенез и патологическая анатомия. Клиника. Клинические формы болезни. Особенности клиники при ВИЧ-инфекции.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Мукормикоз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Патогенез и патологическая анатомия. Клиника. Клинические формы болезни. Особенности клиники при ВИЧ-инфекции. Диагностика.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sz w:val="24"/>
          <w:szCs w:val="24"/>
        </w:rPr>
        <w:t>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Кокцидиоидомикоз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b/>
          <w:sz w:val="24"/>
          <w:szCs w:val="24"/>
        </w:rPr>
        <w:t xml:space="preserve"> </w:t>
      </w:r>
      <w:r w:rsidRPr="000E3C28">
        <w:rPr>
          <w:sz w:val="24"/>
          <w:szCs w:val="24"/>
        </w:rPr>
        <w:t>Этиология. Патогенез и патологическая анатомия. Клиника. Поражение кожи, легких. Особенности клиники при ВИЧ-инфекции. Диагноз, дифференциальный диагноз. Лечение. Исходы. Профилактика.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Гистоплазмоз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Патогенез и патологическая анатомия. Клиника различных форм болезни. Диагноз и дифференциальный диагноз. Лечение. Прогноз. Профилакт</w:t>
      </w:r>
      <w:r w:rsidRPr="000E3C28">
        <w:rPr>
          <w:sz w:val="24"/>
          <w:szCs w:val="24"/>
        </w:rPr>
        <w:t>и</w:t>
      </w:r>
      <w:r w:rsidRPr="000E3C28">
        <w:rPr>
          <w:sz w:val="24"/>
          <w:szCs w:val="24"/>
        </w:rPr>
        <w:t>ка.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E3C28">
        <w:rPr>
          <w:i/>
          <w:sz w:val="24"/>
          <w:szCs w:val="24"/>
        </w:rPr>
        <w:t>Криптококкоз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Эпидемиология. Патогенез, патологическая анатомия. Клиника. Основные формы болезни. Диагноз, дифференциальный диагноз. Лечение. Профилактика. Ос</w:t>
      </w:r>
      <w:r w:rsidRPr="000E3C28">
        <w:rPr>
          <w:sz w:val="24"/>
          <w:szCs w:val="24"/>
        </w:rPr>
        <w:t>о</w:t>
      </w:r>
      <w:r w:rsidRPr="000E3C28">
        <w:rPr>
          <w:sz w:val="24"/>
          <w:szCs w:val="24"/>
        </w:rPr>
        <w:t>бенности течения при ВИЧ-инфекции.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Сепсис.</w:t>
      </w:r>
      <w:r w:rsidRPr="000E3C28">
        <w:rPr>
          <w:sz w:val="24"/>
          <w:szCs w:val="24"/>
        </w:rPr>
        <w:t xml:space="preserve"> Определение понятия. </w:t>
      </w:r>
      <w:proofErr w:type="spellStart"/>
      <w:r w:rsidRPr="000E3C28">
        <w:rPr>
          <w:sz w:val="24"/>
          <w:szCs w:val="24"/>
        </w:rPr>
        <w:t>Полиэтиологичность</w:t>
      </w:r>
      <w:proofErr w:type="spellEnd"/>
      <w:r w:rsidRPr="000E3C28">
        <w:rPr>
          <w:sz w:val="24"/>
          <w:szCs w:val="24"/>
        </w:rPr>
        <w:t xml:space="preserve"> заболевания. Патогенез различных форм сепсиса. Клиника. Диагноз и дифференциальный диагноз. Лечение. Предупреждение развития сепсиса.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 xml:space="preserve">Саркома </w:t>
      </w:r>
      <w:proofErr w:type="spellStart"/>
      <w:r w:rsidRPr="000E3C28">
        <w:rPr>
          <w:i/>
          <w:sz w:val="24"/>
          <w:szCs w:val="24"/>
        </w:rPr>
        <w:t>Капоши</w:t>
      </w:r>
      <w:proofErr w:type="spellEnd"/>
      <w:r w:rsidRPr="000E3C28">
        <w:rPr>
          <w:i/>
          <w:sz w:val="24"/>
          <w:szCs w:val="24"/>
        </w:rPr>
        <w:t>.</w:t>
      </w:r>
      <w:r w:rsidRPr="000E3C28">
        <w:rPr>
          <w:sz w:val="24"/>
          <w:szCs w:val="24"/>
        </w:rPr>
        <w:t xml:space="preserve"> Этиология. Патогенез. Патологическая анатомия. Связь с ВИЧ-инфекцией. Клиника. Осложнения.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lastRenderedPageBreak/>
        <w:t>Медленные инфекции.</w:t>
      </w:r>
      <w:r w:rsidRPr="000E3C28">
        <w:rPr>
          <w:sz w:val="24"/>
          <w:szCs w:val="24"/>
        </w:rPr>
        <w:t xml:space="preserve"> Основное понятие. Этиологическая структура. Особенности клинич</w:t>
      </w:r>
      <w:r w:rsidRPr="000E3C28">
        <w:rPr>
          <w:sz w:val="24"/>
          <w:szCs w:val="24"/>
        </w:rPr>
        <w:t>е</w:t>
      </w:r>
      <w:r w:rsidRPr="000E3C28">
        <w:rPr>
          <w:sz w:val="24"/>
          <w:szCs w:val="24"/>
        </w:rPr>
        <w:t>ского течения. Лечение.</w:t>
      </w:r>
    </w:p>
    <w:p w:rsidR="00601112" w:rsidRPr="000E3C28" w:rsidRDefault="00601112" w:rsidP="000E3C28">
      <w:pPr>
        <w:spacing w:line="240" w:lineRule="auto"/>
        <w:ind w:left="0" w:firstLine="426"/>
        <w:jc w:val="both"/>
        <w:rPr>
          <w:sz w:val="24"/>
          <w:szCs w:val="24"/>
        </w:rPr>
      </w:pPr>
      <w:r w:rsidRPr="000E3C28">
        <w:rPr>
          <w:i/>
          <w:sz w:val="24"/>
          <w:szCs w:val="24"/>
        </w:rPr>
        <w:t>Госпитальные инфекции</w:t>
      </w:r>
      <w:r w:rsidRPr="000E3C28">
        <w:rPr>
          <w:sz w:val="24"/>
          <w:szCs w:val="24"/>
        </w:rPr>
        <w:t>. Понятие. Клиника и диагностика наиболее значимых госпитальных инфекций. Принципы лечения.</w:t>
      </w:r>
    </w:p>
    <w:p w:rsidR="00601112" w:rsidRPr="00601112" w:rsidRDefault="00601112" w:rsidP="00601112">
      <w:pPr>
        <w:spacing w:line="240" w:lineRule="auto"/>
        <w:ind w:left="0"/>
        <w:rPr>
          <w:sz w:val="24"/>
          <w:szCs w:val="24"/>
        </w:rPr>
      </w:pPr>
    </w:p>
    <w:p w:rsidR="00102D98" w:rsidRPr="00102D98" w:rsidRDefault="00102D98" w:rsidP="00102D98">
      <w:pPr>
        <w:widowControl/>
        <w:tabs>
          <w:tab w:val="center" w:pos="4649"/>
          <w:tab w:val="left" w:pos="5604"/>
        </w:tabs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102D98">
        <w:rPr>
          <w:rFonts w:eastAsia="Times New Roman"/>
          <w:b/>
          <w:bCs/>
          <w:sz w:val="24"/>
          <w:szCs w:val="24"/>
        </w:rPr>
        <w:t>Общие вопросы для подготовки к кандидатскому экзамену</w:t>
      </w:r>
    </w:p>
    <w:p w:rsidR="002F0230" w:rsidRPr="00881FA0" w:rsidRDefault="002F0230" w:rsidP="00516AF7">
      <w:pPr>
        <w:tabs>
          <w:tab w:val="left" w:pos="567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bookmarkStart w:id="0" w:name="_GoBack"/>
      <w:bookmarkEnd w:id="0"/>
      <w:r w:rsidRPr="00881FA0">
        <w:rPr>
          <w:snapToGrid w:val="0"/>
          <w:sz w:val="24"/>
          <w:szCs w:val="24"/>
        </w:rPr>
        <w:t>1 .Инфекционно-токсический шок. Патогенез, клиника, основные компоненты терапии.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2. </w:t>
      </w:r>
      <w:proofErr w:type="spellStart"/>
      <w:r w:rsidRPr="00881FA0">
        <w:rPr>
          <w:snapToGrid w:val="0"/>
          <w:sz w:val="24"/>
          <w:szCs w:val="24"/>
        </w:rPr>
        <w:t>Гиповолемический</w:t>
      </w:r>
      <w:proofErr w:type="spellEnd"/>
      <w:r w:rsidRPr="00881FA0">
        <w:rPr>
          <w:snapToGrid w:val="0"/>
          <w:sz w:val="24"/>
          <w:szCs w:val="24"/>
        </w:rPr>
        <w:t xml:space="preserve"> шок. Патогенез развития, клиника, диагностика, принципы </w:t>
      </w:r>
      <w:proofErr w:type="spellStart"/>
      <w:r w:rsidRPr="00881FA0">
        <w:rPr>
          <w:snapToGrid w:val="0"/>
          <w:sz w:val="24"/>
          <w:szCs w:val="24"/>
        </w:rPr>
        <w:t>регидратацио</w:t>
      </w:r>
      <w:r w:rsidRPr="00881FA0">
        <w:rPr>
          <w:snapToGrid w:val="0"/>
          <w:sz w:val="24"/>
          <w:szCs w:val="24"/>
        </w:rPr>
        <w:t>н</w:t>
      </w:r>
      <w:r w:rsidRPr="00881FA0">
        <w:rPr>
          <w:snapToGrid w:val="0"/>
          <w:sz w:val="24"/>
          <w:szCs w:val="24"/>
        </w:rPr>
        <w:t>ной</w:t>
      </w:r>
      <w:proofErr w:type="spellEnd"/>
      <w:r w:rsidRPr="00881FA0">
        <w:rPr>
          <w:snapToGrid w:val="0"/>
          <w:sz w:val="24"/>
          <w:szCs w:val="24"/>
        </w:rPr>
        <w:t xml:space="preserve"> терапии.</w:t>
      </w:r>
    </w:p>
    <w:p w:rsidR="002F0230" w:rsidRPr="00881FA0" w:rsidRDefault="002F0230" w:rsidP="00516AF7">
      <w:pPr>
        <w:tabs>
          <w:tab w:val="left" w:pos="567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napToGrid w:val="0"/>
          <w:sz w:val="24"/>
          <w:szCs w:val="24"/>
        </w:rPr>
        <w:t>3. Дифтерия ротоглотки, клиника, диагностика, осложнения, основные компоненты терапии. Пр</w:t>
      </w:r>
      <w:r w:rsidRPr="00881FA0">
        <w:rPr>
          <w:snapToGrid w:val="0"/>
          <w:sz w:val="24"/>
          <w:szCs w:val="24"/>
        </w:rPr>
        <w:t>и</w:t>
      </w:r>
      <w:r w:rsidRPr="00881FA0">
        <w:rPr>
          <w:snapToGrid w:val="0"/>
          <w:sz w:val="24"/>
          <w:szCs w:val="24"/>
        </w:rPr>
        <w:t xml:space="preserve">каз МЗ РФ от 3.02.1997 г. № 36 «О совершенствовании мероприятий по профилактике дифтерии». 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rFonts w:eastAsia="Times New Roman"/>
          <w:snapToGrid w:val="0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>4. Токсоплазмоз. Этиология, эпидемиология. Классификация, клиника. Лабораторная и диффере</w:t>
      </w:r>
      <w:r w:rsidRPr="00881FA0">
        <w:rPr>
          <w:rFonts w:eastAsia="Times New Roman"/>
          <w:snapToGrid w:val="0"/>
          <w:sz w:val="24"/>
          <w:szCs w:val="24"/>
        </w:rPr>
        <w:t>н</w:t>
      </w:r>
      <w:r w:rsidRPr="00881FA0">
        <w:rPr>
          <w:rFonts w:eastAsia="Times New Roman"/>
          <w:snapToGrid w:val="0"/>
          <w:sz w:val="24"/>
          <w:szCs w:val="24"/>
        </w:rPr>
        <w:t>циальная диагностика. Врожденный токсоплазмоз. Особенности токсоплазмоза у больных СП</w:t>
      </w:r>
      <w:r w:rsidRPr="00881FA0">
        <w:rPr>
          <w:rFonts w:eastAsia="Times New Roman"/>
          <w:snapToGrid w:val="0"/>
          <w:sz w:val="24"/>
          <w:szCs w:val="24"/>
        </w:rPr>
        <w:t>И</w:t>
      </w:r>
      <w:r w:rsidRPr="00881FA0">
        <w:rPr>
          <w:rFonts w:eastAsia="Times New Roman"/>
          <w:snapToGrid w:val="0"/>
          <w:sz w:val="24"/>
          <w:szCs w:val="24"/>
        </w:rPr>
        <w:t xml:space="preserve">Дом. Лечение, профилактика. 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rFonts w:eastAsia="Times New Roman"/>
          <w:snapToGrid w:val="0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>5. Дифференциальная диагностика заболеваний, сопровождающихся синдромом лихорадки. Эт</w:t>
      </w:r>
      <w:r w:rsidRPr="00881FA0">
        <w:rPr>
          <w:rFonts w:eastAsia="Times New Roman"/>
          <w:snapToGrid w:val="0"/>
          <w:sz w:val="24"/>
          <w:szCs w:val="24"/>
        </w:rPr>
        <w:t>а</w:t>
      </w:r>
      <w:r w:rsidRPr="00881FA0">
        <w:rPr>
          <w:rFonts w:eastAsia="Times New Roman"/>
          <w:snapToGrid w:val="0"/>
          <w:sz w:val="24"/>
          <w:szCs w:val="24"/>
        </w:rPr>
        <w:t xml:space="preserve">пы диагностического поиска. </w:t>
      </w:r>
    </w:p>
    <w:p w:rsidR="002F0230" w:rsidRPr="00881FA0" w:rsidRDefault="002F0230" w:rsidP="00516AF7">
      <w:pPr>
        <w:tabs>
          <w:tab w:val="left" w:pos="567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z w:val="24"/>
          <w:szCs w:val="24"/>
        </w:rPr>
        <w:t xml:space="preserve">6. </w:t>
      </w:r>
      <w:r w:rsidRPr="00881FA0">
        <w:rPr>
          <w:snapToGrid w:val="0"/>
          <w:sz w:val="24"/>
          <w:szCs w:val="24"/>
        </w:rPr>
        <w:t xml:space="preserve">Особенности клиники современного брюшного тифа, диагностика, лечение. Приказ МЗ РФ №139. </w:t>
      </w:r>
    </w:p>
    <w:p w:rsidR="002F0230" w:rsidRPr="00881FA0" w:rsidRDefault="002F0230" w:rsidP="00516AF7">
      <w:pPr>
        <w:tabs>
          <w:tab w:val="left" w:pos="284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z w:val="24"/>
          <w:szCs w:val="24"/>
        </w:rPr>
        <w:t xml:space="preserve">7. </w:t>
      </w:r>
      <w:r w:rsidRPr="00881FA0">
        <w:rPr>
          <w:snapToGrid w:val="0"/>
          <w:sz w:val="24"/>
          <w:szCs w:val="24"/>
        </w:rPr>
        <w:t>Дифференциальная диагностика заболеваний, протекающих с синдромом диареи в клинике и</w:t>
      </w:r>
      <w:r w:rsidRPr="00881FA0">
        <w:rPr>
          <w:snapToGrid w:val="0"/>
          <w:sz w:val="24"/>
          <w:szCs w:val="24"/>
        </w:rPr>
        <w:t>н</w:t>
      </w:r>
      <w:r w:rsidRPr="00881FA0">
        <w:rPr>
          <w:snapToGrid w:val="0"/>
          <w:sz w:val="24"/>
          <w:szCs w:val="24"/>
        </w:rPr>
        <w:t xml:space="preserve">фекционных болезней. </w:t>
      </w:r>
    </w:p>
    <w:p w:rsidR="002F0230" w:rsidRPr="00881FA0" w:rsidRDefault="002F0230" w:rsidP="00516AF7">
      <w:pPr>
        <w:tabs>
          <w:tab w:val="left" w:pos="284"/>
        </w:tabs>
        <w:snapToGrid/>
        <w:spacing w:line="240" w:lineRule="auto"/>
        <w:ind w:left="0"/>
        <w:jc w:val="both"/>
        <w:rPr>
          <w:rFonts w:eastAsia="Times New Roman"/>
          <w:snapToGrid w:val="0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>8. Клиническая характеристика 4 стадии ВИЧ-инфекции (стадии вторичных заболеваний). Приказ МЗ  РФ №170.</w:t>
      </w:r>
    </w:p>
    <w:p w:rsidR="002F0230" w:rsidRPr="00881FA0" w:rsidRDefault="002F0230" w:rsidP="00516AF7">
      <w:pPr>
        <w:tabs>
          <w:tab w:val="left" w:pos="567"/>
        </w:tabs>
        <w:snapToGrid/>
        <w:spacing w:line="240" w:lineRule="auto"/>
        <w:ind w:left="284" w:hanging="284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9. </w:t>
      </w:r>
      <w:r w:rsidRPr="00881FA0">
        <w:rPr>
          <w:snapToGrid w:val="0"/>
          <w:sz w:val="24"/>
          <w:szCs w:val="24"/>
        </w:rPr>
        <w:t>Печеночная энцефалопатия, патогенез, клиника, диагностика, комплексная терапия.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napToGrid w:val="0"/>
          <w:sz w:val="24"/>
          <w:szCs w:val="24"/>
        </w:rPr>
        <w:t>10. Чума. Этиология, эпидемиологические аспекты. Патогенез, классификация. Клиника, осло</w:t>
      </w:r>
      <w:r w:rsidRPr="00881FA0">
        <w:rPr>
          <w:snapToGrid w:val="0"/>
          <w:sz w:val="24"/>
          <w:szCs w:val="24"/>
        </w:rPr>
        <w:t>ж</w:t>
      </w:r>
      <w:r w:rsidRPr="00881FA0">
        <w:rPr>
          <w:snapToGrid w:val="0"/>
          <w:sz w:val="24"/>
          <w:szCs w:val="24"/>
        </w:rPr>
        <w:t xml:space="preserve">нения. Лабораторная диагностика. Компоненты терапии. Противоэпидемические мероприятия в очаге. 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rFonts w:eastAsia="Times New Roman"/>
          <w:snapToGrid w:val="0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>11. Ботулизм. Этиология, эпидемиология, патогенез ботулизма. Клинические синдромы, осложн</w:t>
      </w:r>
      <w:r w:rsidRPr="00881FA0">
        <w:rPr>
          <w:rFonts w:eastAsia="Times New Roman"/>
          <w:snapToGrid w:val="0"/>
          <w:sz w:val="24"/>
          <w:szCs w:val="24"/>
        </w:rPr>
        <w:t>е</w:t>
      </w:r>
      <w:r w:rsidRPr="00881FA0">
        <w:rPr>
          <w:rFonts w:eastAsia="Times New Roman"/>
          <w:snapToGrid w:val="0"/>
          <w:sz w:val="24"/>
          <w:szCs w:val="24"/>
        </w:rPr>
        <w:t xml:space="preserve">ния ботулизма. Диагностика, дифференциальная диагностика, принципы терапии. </w:t>
      </w:r>
    </w:p>
    <w:p w:rsidR="002F0230" w:rsidRPr="00881FA0" w:rsidRDefault="002F0230" w:rsidP="00516AF7">
      <w:pPr>
        <w:tabs>
          <w:tab w:val="left" w:pos="426"/>
        </w:tabs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12. Дифференциальная диагностика заболеваний, протекающих с синдромом желтухи в клинике инфекционных болезней. </w:t>
      </w:r>
    </w:p>
    <w:p w:rsidR="002F0230" w:rsidRPr="00881FA0" w:rsidRDefault="002F0230" w:rsidP="00516AF7">
      <w:pPr>
        <w:widowControl/>
        <w:tabs>
          <w:tab w:val="left" w:pos="426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14. </w:t>
      </w:r>
      <w:r w:rsidRPr="00881FA0">
        <w:rPr>
          <w:sz w:val="24"/>
          <w:szCs w:val="24"/>
        </w:rPr>
        <w:t>Дифференциальная диагностика заболеваний, протекающих с экзантемами в клинике инфе</w:t>
      </w:r>
      <w:r w:rsidRPr="00881FA0">
        <w:rPr>
          <w:sz w:val="24"/>
          <w:szCs w:val="24"/>
        </w:rPr>
        <w:t>к</w:t>
      </w:r>
      <w:r w:rsidRPr="00881FA0">
        <w:rPr>
          <w:sz w:val="24"/>
          <w:szCs w:val="24"/>
        </w:rPr>
        <w:t>ционных болезней.</w:t>
      </w:r>
    </w:p>
    <w:p w:rsidR="002F0230" w:rsidRPr="00881FA0" w:rsidRDefault="002F0230" w:rsidP="00516AF7">
      <w:pPr>
        <w:widowControl/>
        <w:tabs>
          <w:tab w:val="left" w:pos="426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15. </w:t>
      </w:r>
      <w:r w:rsidRPr="00881FA0">
        <w:rPr>
          <w:sz w:val="24"/>
          <w:szCs w:val="24"/>
        </w:rPr>
        <w:t>Законодательные акты и нормативные документы по охране здоровья граждан.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16. </w:t>
      </w:r>
      <w:r w:rsidRPr="00881FA0">
        <w:rPr>
          <w:sz w:val="24"/>
          <w:szCs w:val="24"/>
        </w:rPr>
        <w:t xml:space="preserve">Пищевые </w:t>
      </w:r>
      <w:proofErr w:type="spellStart"/>
      <w:r w:rsidRPr="00881FA0">
        <w:rPr>
          <w:sz w:val="24"/>
          <w:szCs w:val="24"/>
        </w:rPr>
        <w:t>токсикоинфекции</w:t>
      </w:r>
      <w:proofErr w:type="spellEnd"/>
      <w:r w:rsidRPr="00881FA0">
        <w:rPr>
          <w:sz w:val="24"/>
          <w:szCs w:val="24"/>
        </w:rPr>
        <w:t>, сальмонеллезы. Этиология, эпидемиология, патогенез. Клинич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>ские проявления, классификация. Дифференциальная диагностика, лабораторная диагностика, т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 xml:space="preserve">рапия. Госпитальный сальмонеллез. Особенности </w:t>
      </w:r>
      <w:proofErr w:type="spellStart"/>
      <w:r w:rsidRPr="00881FA0">
        <w:rPr>
          <w:sz w:val="24"/>
          <w:szCs w:val="24"/>
        </w:rPr>
        <w:t>генерализованных</w:t>
      </w:r>
      <w:proofErr w:type="spellEnd"/>
      <w:r w:rsidRPr="00881FA0">
        <w:rPr>
          <w:sz w:val="24"/>
          <w:szCs w:val="24"/>
        </w:rPr>
        <w:t xml:space="preserve"> сальмонеллезов.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17. </w:t>
      </w:r>
      <w:r w:rsidRPr="00881FA0">
        <w:rPr>
          <w:sz w:val="24"/>
          <w:szCs w:val="24"/>
        </w:rPr>
        <w:t xml:space="preserve">ВИЧ-инфекция – этиология, эпидемиология, патогенез, лабораторная диагностика.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18. </w:t>
      </w:r>
      <w:r w:rsidRPr="00881FA0">
        <w:rPr>
          <w:sz w:val="24"/>
          <w:szCs w:val="24"/>
        </w:rPr>
        <w:t xml:space="preserve">Дифференциальная диагностика заболеваний, протекающих с менингеальным синдромом в клинике инфекционных болезней.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19. </w:t>
      </w:r>
      <w:r w:rsidRPr="00881FA0">
        <w:rPr>
          <w:sz w:val="24"/>
          <w:szCs w:val="24"/>
        </w:rPr>
        <w:t xml:space="preserve">Холера. Эпидемиология, патогенез. Клиника, дифференциальная диагностика, лабораторная диагностика. Степени обезвоживания. Принципы </w:t>
      </w:r>
      <w:proofErr w:type="spellStart"/>
      <w:r w:rsidRPr="00881FA0">
        <w:rPr>
          <w:sz w:val="24"/>
          <w:szCs w:val="24"/>
        </w:rPr>
        <w:t>регидратационной</w:t>
      </w:r>
      <w:proofErr w:type="spellEnd"/>
      <w:r w:rsidRPr="00881FA0">
        <w:rPr>
          <w:sz w:val="24"/>
          <w:szCs w:val="24"/>
        </w:rPr>
        <w:t xml:space="preserve"> терапии. Противоэпидемич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 xml:space="preserve">ские мероприятия при холере. </w:t>
      </w:r>
    </w:p>
    <w:p w:rsidR="002F0230" w:rsidRPr="00881FA0" w:rsidRDefault="002F0230" w:rsidP="00516AF7">
      <w:pPr>
        <w:widowControl/>
        <w:tabs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20. </w:t>
      </w:r>
      <w:r w:rsidRPr="00881FA0">
        <w:rPr>
          <w:sz w:val="24"/>
          <w:szCs w:val="24"/>
        </w:rPr>
        <w:t>Менингококковая инфекция. Классификация. Этиология, эпидемиология, патогенез. Клинич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 xml:space="preserve">ские проявления, осложнения. Лабораторная диагностика. Принципы терапии. Приказ МЗ РФ от 23.12.1998 г. №375 «О мерах по усилению </w:t>
      </w:r>
      <w:proofErr w:type="spellStart"/>
      <w:r w:rsidRPr="00881FA0">
        <w:rPr>
          <w:sz w:val="24"/>
          <w:szCs w:val="24"/>
        </w:rPr>
        <w:t>эпиднадзора</w:t>
      </w:r>
      <w:proofErr w:type="spellEnd"/>
      <w:r w:rsidRPr="00881FA0">
        <w:rPr>
          <w:sz w:val="24"/>
          <w:szCs w:val="24"/>
        </w:rPr>
        <w:t xml:space="preserve"> и профилактики менингококковой инфе</w:t>
      </w:r>
      <w:r w:rsidRPr="00881FA0">
        <w:rPr>
          <w:sz w:val="24"/>
          <w:szCs w:val="24"/>
        </w:rPr>
        <w:t>к</w:t>
      </w:r>
      <w:r w:rsidRPr="00881FA0">
        <w:rPr>
          <w:sz w:val="24"/>
          <w:szCs w:val="24"/>
        </w:rPr>
        <w:t xml:space="preserve">ции и гнойных бактериальных менингитов». </w:t>
      </w:r>
    </w:p>
    <w:p w:rsidR="002F0230" w:rsidRPr="00881FA0" w:rsidRDefault="002F0230" w:rsidP="00516AF7">
      <w:pPr>
        <w:widowControl/>
        <w:tabs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napToGrid w:val="0"/>
          <w:sz w:val="24"/>
          <w:szCs w:val="24"/>
        </w:rPr>
        <w:t xml:space="preserve">21. </w:t>
      </w:r>
      <w:r w:rsidRPr="00881FA0">
        <w:rPr>
          <w:sz w:val="24"/>
          <w:szCs w:val="24"/>
        </w:rPr>
        <w:t>Острая почечная недостаточность, патогенез, клиника, диагностика, лечение. Показания на г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>модиализ.</w:t>
      </w:r>
    </w:p>
    <w:p w:rsidR="002F0230" w:rsidRPr="00881FA0" w:rsidRDefault="002F0230" w:rsidP="00516AF7">
      <w:pPr>
        <w:widowControl/>
        <w:tabs>
          <w:tab w:val="left" w:pos="284"/>
        </w:tabs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 xml:space="preserve">22. </w:t>
      </w:r>
      <w:r w:rsidRPr="00881FA0">
        <w:rPr>
          <w:rFonts w:eastAsia="Times New Roman"/>
          <w:sz w:val="24"/>
          <w:szCs w:val="24"/>
        </w:rPr>
        <w:t>Грипп. Этиология, эпидемиология. Клиника, ранние критерии тяжести гриппа. Дифференц</w:t>
      </w:r>
      <w:r w:rsidRPr="00881FA0">
        <w:rPr>
          <w:rFonts w:eastAsia="Times New Roman"/>
          <w:sz w:val="24"/>
          <w:szCs w:val="24"/>
        </w:rPr>
        <w:t>и</w:t>
      </w:r>
      <w:r w:rsidRPr="00881FA0">
        <w:rPr>
          <w:rFonts w:eastAsia="Times New Roman"/>
          <w:sz w:val="24"/>
          <w:szCs w:val="24"/>
        </w:rPr>
        <w:t>альный диагноз. Осложнения. Лабораторная диагностика. Лечение гриппа. Птичий грипп и прот</w:t>
      </w:r>
      <w:r w:rsidRPr="00881FA0">
        <w:rPr>
          <w:rFonts w:eastAsia="Times New Roman"/>
          <w:sz w:val="24"/>
          <w:szCs w:val="24"/>
        </w:rPr>
        <w:t>и</w:t>
      </w:r>
      <w:r w:rsidRPr="00881FA0">
        <w:rPr>
          <w:rFonts w:eastAsia="Times New Roman"/>
          <w:sz w:val="24"/>
          <w:szCs w:val="24"/>
        </w:rPr>
        <w:t xml:space="preserve">воэпидемические мероприятия. </w:t>
      </w:r>
    </w:p>
    <w:p w:rsidR="002F0230" w:rsidRPr="00881FA0" w:rsidRDefault="002F0230" w:rsidP="00516AF7">
      <w:pPr>
        <w:widowControl/>
        <w:tabs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23. Клещевой </w:t>
      </w:r>
      <w:proofErr w:type="spellStart"/>
      <w:r w:rsidRPr="00881FA0">
        <w:rPr>
          <w:sz w:val="24"/>
          <w:szCs w:val="24"/>
        </w:rPr>
        <w:t>бореллиоз</w:t>
      </w:r>
      <w:proofErr w:type="spellEnd"/>
      <w:r w:rsidRPr="00881FA0">
        <w:rPr>
          <w:sz w:val="24"/>
          <w:szCs w:val="24"/>
        </w:rPr>
        <w:t xml:space="preserve">. Этиология, эпидемиология. Клиника по периодам болезни. Лабораторная и дифференциальная диагностика, терапия. </w:t>
      </w:r>
    </w:p>
    <w:p w:rsidR="002F0230" w:rsidRPr="00881FA0" w:rsidRDefault="002F0230" w:rsidP="00516AF7">
      <w:pPr>
        <w:widowControl/>
        <w:tabs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24. ДВС-синдром в клинике инфекционных болезней. Патогенез, клиника, диагностика, терапия.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lastRenderedPageBreak/>
        <w:t xml:space="preserve">25. Вирусный гепатит В. Этиология, эпидемиология, патогенез. Клиника, осложнения, исходы. Диагностика, дифференциальная диагностика, лечение. Вакцинопрофилактика вирусного гепатита В. Приказ МЗ РФ от 1989 г №408.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26. Дифференциальная диагностика инфекционных заболеваний, протекающих с поражением р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 xml:space="preserve">тоглотки.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27. Скарлатина. Этиология, эпидемиология. Клиника, диагностика и терапия.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28. Геморрагическая лихорадка с почечным синдромом. Этиология, эпидемиология, патогенез, клиника, диагностика, дифференциальная диагностика. Терапия по периодам болезни.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29. Краснуха. Этиология, эпидемиология, патогенез. Клиника, осложнения. Врожденная краснуха. Диагноз, дифференциальный диагноз, терапия. Вакцинопрофилактика.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30. Отек-набухание головного мозга, патогенез, клиника, принципы</w:t>
      </w:r>
      <w:r w:rsidRPr="00881FA0">
        <w:rPr>
          <w:b/>
          <w:sz w:val="24"/>
          <w:szCs w:val="24"/>
        </w:rPr>
        <w:t xml:space="preserve"> </w:t>
      </w:r>
      <w:r w:rsidRPr="00881FA0">
        <w:rPr>
          <w:sz w:val="24"/>
          <w:szCs w:val="24"/>
        </w:rPr>
        <w:t>неотложной терапии.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31. Вирусные гепатиты с </w:t>
      </w:r>
      <w:proofErr w:type="spellStart"/>
      <w:r w:rsidRPr="00881FA0">
        <w:rPr>
          <w:sz w:val="24"/>
          <w:szCs w:val="24"/>
        </w:rPr>
        <w:t>энтеральным</w:t>
      </w:r>
      <w:proofErr w:type="spellEnd"/>
      <w:r w:rsidRPr="00881FA0">
        <w:rPr>
          <w:sz w:val="24"/>
          <w:szCs w:val="24"/>
        </w:rPr>
        <w:t xml:space="preserve"> механизмом заражения (А и Е). Этиология, эпидемиология, патогенез, клиника, диагностика, лечение. Вакцинопрофилактика вирусного гепатита А.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32. Сибирская язва. Эпидемиология, патогенез. Основные клинические варианты течения. Лабор</w:t>
      </w:r>
      <w:r w:rsidRPr="00881FA0">
        <w:rPr>
          <w:sz w:val="24"/>
          <w:szCs w:val="24"/>
        </w:rPr>
        <w:t>а</w:t>
      </w:r>
      <w:r w:rsidRPr="00881FA0">
        <w:rPr>
          <w:sz w:val="24"/>
          <w:szCs w:val="24"/>
        </w:rPr>
        <w:t xml:space="preserve">торная и дифференциальная диагностика, терапия. Вакцинопрофилактика сибирской язвы.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 xml:space="preserve">33. </w:t>
      </w:r>
      <w:r w:rsidRPr="00881FA0">
        <w:rPr>
          <w:rFonts w:eastAsia="Times New Roman"/>
          <w:sz w:val="24"/>
          <w:szCs w:val="24"/>
        </w:rPr>
        <w:t xml:space="preserve">Анафилактический шок. </w:t>
      </w:r>
      <w:proofErr w:type="spellStart"/>
      <w:r w:rsidRPr="00881FA0">
        <w:rPr>
          <w:rFonts w:eastAsia="Times New Roman"/>
          <w:sz w:val="24"/>
          <w:szCs w:val="24"/>
        </w:rPr>
        <w:t>Патомеханизм</w:t>
      </w:r>
      <w:proofErr w:type="spellEnd"/>
      <w:r w:rsidRPr="00881FA0">
        <w:rPr>
          <w:rFonts w:eastAsia="Times New Roman"/>
          <w:sz w:val="24"/>
          <w:szCs w:val="24"/>
        </w:rPr>
        <w:t xml:space="preserve"> развития, клиника, диагностика. Неотложные мер</w:t>
      </w:r>
      <w:r w:rsidRPr="00881FA0">
        <w:rPr>
          <w:rFonts w:eastAsia="Times New Roman"/>
          <w:sz w:val="24"/>
          <w:szCs w:val="24"/>
        </w:rPr>
        <w:t>о</w:t>
      </w:r>
      <w:r w:rsidRPr="00881FA0">
        <w:rPr>
          <w:rFonts w:eastAsia="Times New Roman"/>
          <w:sz w:val="24"/>
          <w:szCs w:val="24"/>
        </w:rPr>
        <w:t>приятия.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34. Инфекционный мононуклеоз. Этиология, эпидемиология, патогенез. Основные клинические синдромы. Лабораторная и дифференциальная диагностика. Терапия, исходы болезни.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 xml:space="preserve">35. </w:t>
      </w:r>
      <w:r w:rsidRPr="00881FA0">
        <w:rPr>
          <w:rFonts w:eastAsia="Times New Roman"/>
          <w:sz w:val="24"/>
          <w:szCs w:val="24"/>
        </w:rPr>
        <w:t xml:space="preserve">Осложнения ГЛПС по периодам болезни, их клиника, диагностика. Подходы к терапии.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36. </w:t>
      </w:r>
      <w:proofErr w:type="spellStart"/>
      <w:r w:rsidRPr="00881FA0">
        <w:rPr>
          <w:sz w:val="24"/>
          <w:szCs w:val="24"/>
        </w:rPr>
        <w:t>Цитомегаловирусная</w:t>
      </w:r>
      <w:proofErr w:type="spellEnd"/>
      <w:r w:rsidRPr="00881FA0">
        <w:rPr>
          <w:sz w:val="24"/>
          <w:szCs w:val="24"/>
        </w:rPr>
        <w:t xml:space="preserve"> инфекция. Этиология, эпидемиология. Клиника. Диагностика. Врожде</w:t>
      </w:r>
      <w:r w:rsidRPr="00881FA0">
        <w:rPr>
          <w:sz w:val="24"/>
          <w:szCs w:val="24"/>
        </w:rPr>
        <w:t>н</w:t>
      </w:r>
      <w:r w:rsidRPr="00881FA0">
        <w:rPr>
          <w:sz w:val="24"/>
          <w:szCs w:val="24"/>
        </w:rPr>
        <w:t xml:space="preserve">ная ЦМВИ, инфекция у больных СПИДом. Подходы к терапии ЦМВИ.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37. Малярия. Этиология, виды и штаммы, циклы развития малярийных плазмодиев. Эпидемиол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>гия, патогенез, иммунитет, клиническая характеристика всех видов малярии. Диагностика, дифф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>ренциальная диагностика. Лечение малярии, малярийной комы. Профилактика малярии. Приказ МЗ РФ №171.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38. Корь. Этиология, эпидемиология, патогенез. Клиника, осложнения. Диагноз, дифференциал</w:t>
      </w:r>
      <w:r w:rsidRPr="00881FA0">
        <w:rPr>
          <w:sz w:val="24"/>
          <w:szCs w:val="24"/>
        </w:rPr>
        <w:t>ь</w:t>
      </w:r>
      <w:r w:rsidRPr="00881FA0">
        <w:rPr>
          <w:sz w:val="24"/>
          <w:szCs w:val="24"/>
        </w:rPr>
        <w:t xml:space="preserve">ный диагноз. Лечение. Профилактика кори.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39. Лабораторная диагностика ВИЧ – инфекции. Принципы ВААРТ. Показания, противопоказ</w:t>
      </w:r>
      <w:r w:rsidRPr="00881FA0">
        <w:rPr>
          <w:sz w:val="24"/>
          <w:szCs w:val="24"/>
        </w:rPr>
        <w:t>а</w:t>
      </w:r>
      <w:r w:rsidRPr="00881FA0">
        <w:rPr>
          <w:sz w:val="24"/>
          <w:szCs w:val="24"/>
        </w:rPr>
        <w:t xml:space="preserve">ния. Классификация </w:t>
      </w:r>
      <w:proofErr w:type="spellStart"/>
      <w:r w:rsidRPr="00881FA0">
        <w:rPr>
          <w:sz w:val="24"/>
          <w:szCs w:val="24"/>
        </w:rPr>
        <w:t>противоретровирусных</w:t>
      </w:r>
      <w:proofErr w:type="spellEnd"/>
      <w:r w:rsidRPr="00881FA0">
        <w:rPr>
          <w:sz w:val="24"/>
          <w:szCs w:val="24"/>
        </w:rPr>
        <w:t xml:space="preserve"> препаратов, схемы лечения. Побочные эффекты </w:t>
      </w:r>
      <w:proofErr w:type="spellStart"/>
      <w:r w:rsidRPr="00881FA0">
        <w:rPr>
          <w:sz w:val="24"/>
          <w:szCs w:val="24"/>
        </w:rPr>
        <w:t>пр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>тиворетровирусных</w:t>
      </w:r>
      <w:proofErr w:type="spellEnd"/>
      <w:r w:rsidRPr="00881FA0">
        <w:rPr>
          <w:sz w:val="24"/>
          <w:szCs w:val="24"/>
        </w:rPr>
        <w:t xml:space="preserve"> препаратов.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40. Приоритетные направления Национального Проекта в области здравоохранения (по ВИЧ-инфекции, вирусным гепатитам, вакцинопрофилактике).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41. Атипичная пневмония. Этиология, эпидемиология, патогенез, клиника, диагностика, терапия. Противоэпидемические мероприятия.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42. Клещевой энцефалит. Этиология, эпидемиология, патогенез. Клиника различных вариантов болезни. Диагностика, дифференциальная диагностика. Основные компоненты лечения. Активная и пассивная профилактика клещевого энцефалита. Приказ МЗ СССР от 1991 г. №141 «О мерах по снижению заболеваемости клещевым энцефалитом в стране».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 xml:space="preserve">43. </w:t>
      </w:r>
      <w:r w:rsidRPr="00881FA0">
        <w:rPr>
          <w:rFonts w:eastAsia="Times New Roman"/>
          <w:sz w:val="24"/>
          <w:szCs w:val="24"/>
        </w:rPr>
        <w:t xml:space="preserve">Дифференциальная диагностика заболеваний, протекающих с </w:t>
      </w:r>
      <w:proofErr w:type="spellStart"/>
      <w:r w:rsidRPr="00881FA0">
        <w:rPr>
          <w:rFonts w:eastAsia="Times New Roman"/>
          <w:sz w:val="24"/>
          <w:szCs w:val="24"/>
        </w:rPr>
        <w:t>лимфаденопатией</w:t>
      </w:r>
      <w:proofErr w:type="spellEnd"/>
      <w:r w:rsidRPr="00881FA0">
        <w:rPr>
          <w:rFonts w:eastAsia="Times New Roman"/>
          <w:sz w:val="24"/>
          <w:szCs w:val="24"/>
        </w:rPr>
        <w:t>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44. </w:t>
      </w:r>
      <w:proofErr w:type="spellStart"/>
      <w:r w:rsidRPr="00881FA0">
        <w:rPr>
          <w:sz w:val="24"/>
          <w:szCs w:val="24"/>
        </w:rPr>
        <w:t>Шигеллезы</w:t>
      </w:r>
      <w:proofErr w:type="spellEnd"/>
      <w:r w:rsidRPr="00881FA0">
        <w:rPr>
          <w:sz w:val="24"/>
          <w:szCs w:val="24"/>
        </w:rPr>
        <w:t>. Этиология, эпидемиология, патогенез, классификация, клинические проявления. Дифференциальная и лабораторная диагностика. Принципы рациональной терапии. Приказ МЗ РФ №475.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45. Дифференциальная диагностика </w:t>
      </w:r>
      <w:proofErr w:type="spellStart"/>
      <w:r w:rsidRPr="00881FA0">
        <w:rPr>
          <w:sz w:val="24"/>
          <w:szCs w:val="24"/>
        </w:rPr>
        <w:t>желтух</w:t>
      </w:r>
      <w:proofErr w:type="spellEnd"/>
      <w:r w:rsidRPr="00881FA0">
        <w:rPr>
          <w:sz w:val="24"/>
          <w:szCs w:val="24"/>
        </w:rPr>
        <w:t xml:space="preserve"> у беременных. Классификация, клиника, лабораторная диагностика. Тактика ведения беременных с </w:t>
      </w:r>
      <w:proofErr w:type="spellStart"/>
      <w:r w:rsidRPr="00881FA0">
        <w:rPr>
          <w:sz w:val="24"/>
          <w:szCs w:val="24"/>
        </w:rPr>
        <w:t>желтухами</w:t>
      </w:r>
      <w:proofErr w:type="spellEnd"/>
      <w:r w:rsidRPr="00881FA0">
        <w:rPr>
          <w:sz w:val="24"/>
          <w:szCs w:val="24"/>
        </w:rPr>
        <w:t xml:space="preserve">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46. Острая дыхательная недостаточность (круп, острый </w:t>
      </w:r>
      <w:proofErr w:type="spellStart"/>
      <w:r w:rsidRPr="00881FA0">
        <w:rPr>
          <w:sz w:val="24"/>
          <w:szCs w:val="24"/>
        </w:rPr>
        <w:t>трахеобронхит</w:t>
      </w:r>
      <w:proofErr w:type="spellEnd"/>
      <w:r w:rsidRPr="00881FA0">
        <w:rPr>
          <w:sz w:val="24"/>
          <w:szCs w:val="24"/>
        </w:rPr>
        <w:t>, отек легких). Этиология, патогенез, классификация, клиника, диагностика, неотложные мероприятия.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47. Бешенство. Эпидемиология, патогенез, клиническая характеристика основных периодов б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 xml:space="preserve">лезни, диагностика. Вакцинопрофилактика бешенства.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48. Национальный календарь прививок (Приказ №229). Дополнения к календарю прививок (пр</w:t>
      </w:r>
      <w:r w:rsidRPr="00881FA0">
        <w:rPr>
          <w:sz w:val="24"/>
          <w:szCs w:val="24"/>
        </w:rPr>
        <w:t>и</w:t>
      </w:r>
      <w:r w:rsidRPr="00881FA0">
        <w:rPr>
          <w:sz w:val="24"/>
          <w:szCs w:val="24"/>
        </w:rPr>
        <w:t>каз МЗ РФ от 2007 г. № 673). Закон об иммунопрофилактике инфекционных болезней.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napToGrid w:val="0"/>
          <w:sz w:val="24"/>
          <w:szCs w:val="24"/>
        </w:rPr>
        <w:t xml:space="preserve">49. </w:t>
      </w:r>
      <w:r w:rsidRPr="00881FA0">
        <w:rPr>
          <w:rFonts w:eastAsia="Times New Roman"/>
          <w:sz w:val="24"/>
          <w:szCs w:val="24"/>
        </w:rPr>
        <w:t>Рожа. Этиология, эпидемиология, патогенез. Классификация рожи, клинические проявления, осложнения. Лечение. Исходы болезни. Профилактика рецидивов.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50. Столбняк. Этиология, эпидемиология, патогенез болезни. Клиника столбняка. Лабораторная и дифференциальная диагностика. Принципы терапии. Вакцинопрофилактика столбняка.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51. Ангины. Клиника, диагностика, дифференциальная диагностика, лечение.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lastRenderedPageBreak/>
        <w:t xml:space="preserve">52. Противоэпидемические мероприятия при особо опасных инфекциях. 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53. Гельминтозы. Классификация. </w:t>
      </w:r>
      <w:proofErr w:type="spellStart"/>
      <w:r w:rsidRPr="00881FA0">
        <w:rPr>
          <w:sz w:val="24"/>
          <w:szCs w:val="24"/>
        </w:rPr>
        <w:t>Нематодозы</w:t>
      </w:r>
      <w:proofErr w:type="spellEnd"/>
      <w:r w:rsidRPr="00881FA0">
        <w:rPr>
          <w:sz w:val="24"/>
          <w:szCs w:val="24"/>
        </w:rPr>
        <w:t xml:space="preserve"> (аскаридоз, </w:t>
      </w:r>
      <w:proofErr w:type="spellStart"/>
      <w:r w:rsidRPr="00881FA0">
        <w:rPr>
          <w:sz w:val="24"/>
          <w:szCs w:val="24"/>
        </w:rPr>
        <w:t>токсокароз</w:t>
      </w:r>
      <w:proofErr w:type="spellEnd"/>
      <w:r w:rsidRPr="00881FA0">
        <w:rPr>
          <w:sz w:val="24"/>
          <w:szCs w:val="24"/>
        </w:rPr>
        <w:t xml:space="preserve">, </w:t>
      </w:r>
      <w:proofErr w:type="spellStart"/>
      <w:r w:rsidRPr="00881FA0">
        <w:rPr>
          <w:sz w:val="24"/>
          <w:szCs w:val="24"/>
        </w:rPr>
        <w:t>стронгилоидоз</w:t>
      </w:r>
      <w:proofErr w:type="spellEnd"/>
      <w:r w:rsidRPr="00881FA0">
        <w:rPr>
          <w:sz w:val="24"/>
          <w:szCs w:val="24"/>
        </w:rPr>
        <w:t>). Клиника, диагностика, терапия.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54. Ветряная оспа. Клиника. Осложнения. Диагностика. Дифференциальная диагностика. Лечение.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55. Классификация инфекционных болезней. Эволюция инфекционных болезней. Госпитальные инфекции. Понятие об оппортунистических инфекциях.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56. Роль кабинета инфекционных заболеваний (</w:t>
      </w:r>
      <w:proofErr w:type="spellStart"/>
      <w:r w:rsidRPr="00881FA0">
        <w:rPr>
          <w:sz w:val="24"/>
          <w:szCs w:val="24"/>
        </w:rPr>
        <w:t>КИЗа</w:t>
      </w:r>
      <w:proofErr w:type="spellEnd"/>
      <w:r w:rsidRPr="00881FA0">
        <w:rPr>
          <w:sz w:val="24"/>
          <w:szCs w:val="24"/>
        </w:rPr>
        <w:t xml:space="preserve">) в профилактике инфекционных болезней. Диспансеризация </w:t>
      </w:r>
      <w:proofErr w:type="spellStart"/>
      <w:r w:rsidRPr="00881FA0">
        <w:rPr>
          <w:sz w:val="24"/>
          <w:szCs w:val="24"/>
        </w:rPr>
        <w:t>реконвалесцентов</w:t>
      </w:r>
      <w:proofErr w:type="spellEnd"/>
      <w:r w:rsidRPr="00881FA0">
        <w:rPr>
          <w:sz w:val="24"/>
          <w:szCs w:val="24"/>
        </w:rPr>
        <w:t>. Приказ МЗ РФ №916.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57. Менингиты другой этиологии (гнойные, серозные «туберкулезные», грибковые). Этиология, патогенез, клиника, лабораторная и дифференциальная диагностика. Рациональная антибактер</w:t>
      </w:r>
      <w:r w:rsidRPr="00881FA0">
        <w:rPr>
          <w:sz w:val="24"/>
          <w:szCs w:val="24"/>
        </w:rPr>
        <w:t>и</w:t>
      </w:r>
      <w:r w:rsidRPr="00881FA0">
        <w:rPr>
          <w:sz w:val="24"/>
          <w:szCs w:val="24"/>
        </w:rPr>
        <w:t>альная терапия.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58. Коклюш. Эпидемиология, патогенез, клиника по периодам болезни, лабораторная и диффере</w:t>
      </w:r>
      <w:r w:rsidRPr="00881FA0">
        <w:rPr>
          <w:sz w:val="24"/>
          <w:szCs w:val="24"/>
        </w:rPr>
        <w:t>н</w:t>
      </w:r>
      <w:r w:rsidRPr="00881FA0">
        <w:rPr>
          <w:sz w:val="24"/>
          <w:szCs w:val="24"/>
        </w:rPr>
        <w:t>циальная диагностика, комплексная терапия, вакцинопрофилактика.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59. Гельминтозы. Классификация. Цестодозы (</w:t>
      </w:r>
      <w:proofErr w:type="spellStart"/>
      <w:r w:rsidRPr="00881FA0">
        <w:rPr>
          <w:sz w:val="24"/>
          <w:szCs w:val="24"/>
        </w:rPr>
        <w:t>тениоз</w:t>
      </w:r>
      <w:proofErr w:type="spellEnd"/>
      <w:r w:rsidRPr="00881FA0">
        <w:rPr>
          <w:sz w:val="24"/>
          <w:szCs w:val="24"/>
        </w:rPr>
        <w:t xml:space="preserve">, </w:t>
      </w:r>
      <w:proofErr w:type="spellStart"/>
      <w:r w:rsidRPr="00881FA0">
        <w:rPr>
          <w:sz w:val="24"/>
          <w:szCs w:val="24"/>
        </w:rPr>
        <w:t>тениаринхоз</w:t>
      </w:r>
      <w:proofErr w:type="spellEnd"/>
      <w:r w:rsidRPr="00881FA0">
        <w:rPr>
          <w:sz w:val="24"/>
          <w:szCs w:val="24"/>
        </w:rPr>
        <w:t>, дифиллоботриоз). Эпидеми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>логия. Клиника, диагностика, терапия.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60. Сепсис. Клиника, диагностика, дифференциальная диагностика. Принципы рациональной а</w:t>
      </w:r>
      <w:r w:rsidRPr="00881FA0">
        <w:rPr>
          <w:sz w:val="24"/>
          <w:szCs w:val="24"/>
        </w:rPr>
        <w:t>н</w:t>
      </w:r>
      <w:r w:rsidRPr="00881FA0">
        <w:rPr>
          <w:sz w:val="24"/>
          <w:szCs w:val="24"/>
        </w:rPr>
        <w:t>тибактериальной терапии.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61. Связь алкоголизма и наркомании с заболеваемостью и тяжестью течения инфекционных б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>лезней.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 xml:space="preserve">62. </w:t>
      </w:r>
      <w:proofErr w:type="spellStart"/>
      <w:r w:rsidRPr="00881FA0">
        <w:rPr>
          <w:sz w:val="24"/>
          <w:szCs w:val="24"/>
        </w:rPr>
        <w:t>Хламидийная</w:t>
      </w:r>
      <w:proofErr w:type="spellEnd"/>
      <w:r w:rsidRPr="00881FA0">
        <w:rPr>
          <w:sz w:val="24"/>
          <w:szCs w:val="24"/>
        </w:rPr>
        <w:t xml:space="preserve"> инфекция. Этиология. Эпидемиология. Клинические формы болезни. Диагноз. Лечение. Профилактика. Сепсис. Клиника, диагностика, дифференциальная диагностика. Принц</w:t>
      </w:r>
      <w:r w:rsidRPr="00881FA0">
        <w:rPr>
          <w:sz w:val="24"/>
          <w:szCs w:val="24"/>
        </w:rPr>
        <w:t>и</w:t>
      </w:r>
      <w:r w:rsidRPr="00881FA0">
        <w:rPr>
          <w:sz w:val="24"/>
          <w:szCs w:val="24"/>
        </w:rPr>
        <w:t>пы рациональной антибактериальной терапии.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63. СПИД – индикаторные болезни. Клиника, диагностика.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64. Устройство и режим инфекционных больниц и отделений. Госпитальные инфекции и их пр</w:t>
      </w:r>
      <w:r w:rsidRPr="00881FA0">
        <w:rPr>
          <w:sz w:val="24"/>
          <w:szCs w:val="24"/>
        </w:rPr>
        <w:t>е</w:t>
      </w:r>
      <w:r w:rsidRPr="00881FA0">
        <w:rPr>
          <w:sz w:val="24"/>
          <w:szCs w:val="24"/>
        </w:rPr>
        <w:t>дупреждение.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881FA0">
        <w:rPr>
          <w:sz w:val="24"/>
          <w:szCs w:val="24"/>
        </w:rPr>
        <w:t>65. Лептоспироз. Этиология. Эпидемиология. Патогенез. Клиника. Проявления начального пери</w:t>
      </w:r>
      <w:r w:rsidRPr="00881FA0">
        <w:rPr>
          <w:sz w:val="24"/>
          <w:szCs w:val="24"/>
        </w:rPr>
        <w:t>о</w:t>
      </w:r>
      <w:r w:rsidRPr="00881FA0">
        <w:rPr>
          <w:sz w:val="24"/>
          <w:szCs w:val="24"/>
        </w:rPr>
        <w:t xml:space="preserve">да и разгара болезни. Особенности течения желтушных и </w:t>
      </w:r>
      <w:proofErr w:type="spellStart"/>
      <w:r w:rsidRPr="00881FA0">
        <w:rPr>
          <w:sz w:val="24"/>
          <w:szCs w:val="24"/>
        </w:rPr>
        <w:t>безжелтушных</w:t>
      </w:r>
      <w:proofErr w:type="spellEnd"/>
      <w:r w:rsidRPr="00881FA0">
        <w:rPr>
          <w:sz w:val="24"/>
          <w:szCs w:val="24"/>
        </w:rPr>
        <w:t xml:space="preserve"> форм. </w:t>
      </w:r>
      <w:proofErr w:type="spellStart"/>
      <w:r w:rsidRPr="00881FA0">
        <w:rPr>
          <w:sz w:val="24"/>
          <w:szCs w:val="24"/>
        </w:rPr>
        <w:t>Лептоспирозный</w:t>
      </w:r>
      <w:proofErr w:type="spellEnd"/>
      <w:r w:rsidRPr="00881FA0">
        <w:rPr>
          <w:sz w:val="24"/>
          <w:szCs w:val="24"/>
        </w:rPr>
        <w:t xml:space="preserve"> менингит. Диагноз и лабораторные методы подтверждения диагноза. Дифференциальный диагноз. Лечение. Профилактика.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881FA0">
        <w:rPr>
          <w:rFonts w:eastAsia="Times New Roman"/>
          <w:sz w:val="24"/>
          <w:szCs w:val="24"/>
        </w:rPr>
        <w:t xml:space="preserve">66. </w:t>
      </w:r>
      <w:r w:rsidRPr="00881FA0">
        <w:rPr>
          <w:rFonts w:eastAsia="Times New Roman"/>
          <w:iCs/>
          <w:sz w:val="24"/>
          <w:szCs w:val="24"/>
        </w:rPr>
        <w:t>Эпидемический паротит.</w:t>
      </w:r>
      <w:r w:rsidRPr="00881FA0">
        <w:rPr>
          <w:rFonts w:eastAsia="Times New Roman"/>
          <w:b/>
          <w:bCs/>
          <w:sz w:val="24"/>
          <w:szCs w:val="24"/>
        </w:rPr>
        <w:t xml:space="preserve"> </w:t>
      </w:r>
      <w:r w:rsidRPr="00881FA0">
        <w:rPr>
          <w:rFonts w:eastAsia="Times New Roman"/>
          <w:sz w:val="24"/>
          <w:szCs w:val="24"/>
        </w:rPr>
        <w:t>Этиология. Эпидемиология. Патогенез. Клинические варианты теч</w:t>
      </w:r>
      <w:r w:rsidRPr="00881FA0">
        <w:rPr>
          <w:rFonts w:eastAsia="Times New Roman"/>
          <w:sz w:val="24"/>
          <w:szCs w:val="24"/>
        </w:rPr>
        <w:t>е</w:t>
      </w:r>
      <w:r w:rsidRPr="00881FA0">
        <w:rPr>
          <w:rFonts w:eastAsia="Times New Roman"/>
          <w:sz w:val="24"/>
          <w:szCs w:val="24"/>
        </w:rPr>
        <w:t>ния болезни. Осложнения. Диагноз и дифференциальный диагноз. Лечение. Прогноз. Профила</w:t>
      </w:r>
      <w:r w:rsidRPr="00881FA0">
        <w:rPr>
          <w:rFonts w:eastAsia="Times New Roman"/>
          <w:sz w:val="24"/>
          <w:szCs w:val="24"/>
        </w:rPr>
        <w:t>к</w:t>
      </w:r>
      <w:r w:rsidRPr="00881FA0">
        <w:rPr>
          <w:rFonts w:eastAsia="Times New Roman"/>
          <w:sz w:val="24"/>
          <w:szCs w:val="24"/>
        </w:rPr>
        <w:t>тика.</w:t>
      </w:r>
    </w:p>
    <w:p w:rsidR="002F0230" w:rsidRPr="00881FA0" w:rsidRDefault="002F0230" w:rsidP="00516AF7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2F0230" w:rsidRPr="00881FA0" w:rsidRDefault="002F0230" w:rsidP="00516AF7">
      <w:pPr>
        <w:pStyle w:val="Default"/>
        <w:jc w:val="center"/>
        <w:rPr>
          <w:b/>
          <w:color w:val="auto"/>
        </w:rPr>
      </w:pPr>
      <w:r w:rsidRPr="00881FA0">
        <w:rPr>
          <w:b/>
          <w:color w:val="auto"/>
        </w:rPr>
        <w:t>УЧЕБНО-МЕТОДИЧЕСКОЕ ОБЕСПЕЧЕНИЕ</w:t>
      </w:r>
    </w:p>
    <w:p w:rsidR="00925EEE" w:rsidRPr="00881FA0" w:rsidRDefault="00925EEE" w:rsidP="00516AF7">
      <w:pPr>
        <w:widowControl/>
        <w:snapToGrid/>
        <w:spacing w:line="240" w:lineRule="auto"/>
        <w:ind w:left="0"/>
        <w:rPr>
          <w:sz w:val="24"/>
          <w:szCs w:val="24"/>
        </w:rPr>
      </w:pPr>
      <w:bookmarkStart w:id="1" w:name="литра"/>
      <w:bookmarkEnd w:id="1"/>
    </w:p>
    <w:tbl>
      <w:tblPr>
        <w:tblW w:w="5000" w:type="pct"/>
        <w:tblLook w:val="00A0" w:firstRow="1" w:lastRow="0" w:firstColumn="1" w:lastColumn="0" w:noHBand="0" w:noVBand="0"/>
      </w:tblPr>
      <w:tblGrid>
        <w:gridCol w:w="702"/>
        <w:gridCol w:w="17"/>
        <w:gridCol w:w="17"/>
        <w:gridCol w:w="9685"/>
      </w:tblGrid>
      <w:tr w:rsidR="00881FA0" w:rsidRPr="00881FA0" w:rsidTr="004B5F22">
        <w:tc>
          <w:tcPr>
            <w:tcW w:w="5000" w:type="pct"/>
            <w:gridSpan w:val="4"/>
          </w:tcPr>
          <w:p w:rsidR="00925EEE" w:rsidRPr="00881FA0" w:rsidRDefault="00925EEE" w:rsidP="00516AF7">
            <w:pPr>
              <w:widowControl/>
              <w:snapToGrid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881FA0">
              <w:rPr>
                <w:b/>
                <w:bCs/>
                <w:i/>
                <w:sz w:val="24"/>
                <w:szCs w:val="24"/>
              </w:rPr>
              <w:t>Основная литература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Александрович, Ю. С.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Интенсивная терапия инфекционных заболеваний у детей / Ю. С. Александрович, В. И. Гордеев, К.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Пшениснов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- 2-е изд. - СПб. : ЭЛБИ-СПб, 2010. - 311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Венгеров, Ю. Я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Инфекционные и паразитарные болезни: справочник практического врача / Ю. Я. Венгеров, Т. Э.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Мигманов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М. В. Нагибина. - М. 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МЕДпресс-информ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, 2010. - 443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Вирусные гепатиты. Клиника,</w:t>
            </w:r>
            <w:r w:rsidRPr="00881FA0">
              <w:rPr>
                <w:sz w:val="24"/>
                <w:szCs w:val="24"/>
              </w:rPr>
              <w:t xml:space="preserve"> диагностика, лечение: научное издание / Н. Д. </w:t>
            </w:r>
            <w:proofErr w:type="spellStart"/>
            <w:r w:rsidRPr="00881FA0">
              <w:rPr>
                <w:sz w:val="24"/>
                <w:szCs w:val="24"/>
              </w:rPr>
              <w:t>Ющук</w:t>
            </w:r>
            <w:proofErr w:type="spellEnd"/>
            <w:r w:rsidRPr="00881FA0">
              <w:rPr>
                <w:sz w:val="24"/>
                <w:szCs w:val="24"/>
              </w:rPr>
              <w:t xml:space="preserve"> [и др.].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2012. - 151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4.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ВИЧ-инфекция и СПИД.</w:t>
            </w:r>
            <w:r w:rsidRPr="00881FA0">
              <w:rPr>
                <w:sz w:val="24"/>
                <w:szCs w:val="24"/>
              </w:rPr>
              <w:t xml:space="preserve"> Национальное руководство: руководство / Ассоциация медици</w:t>
            </w:r>
            <w:r w:rsidRPr="00881FA0">
              <w:rPr>
                <w:sz w:val="24"/>
                <w:szCs w:val="24"/>
              </w:rPr>
              <w:t>н</w:t>
            </w:r>
            <w:r w:rsidRPr="00881FA0">
              <w:rPr>
                <w:sz w:val="24"/>
                <w:szCs w:val="24"/>
              </w:rPr>
              <w:t xml:space="preserve">ских обществ по качеству ; гл. ред. В. В. Покровский.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2013. - 606,[2]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5.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ВИЧ-инфекция у детей</w:t>
            </w:r>
            <w:r w:rsidRPr="00881FA0">
              <w:rPr>
                <w:sz w:val="24"/>
                <w:szCs w:val="24"/>
              </w:rPr>
              <w:t xml:space="preserve">: учебное пособие, рек. УМО по мед. и </w:t>
            </w:r>
            <w:proofErr w:type="spellStart"/>
            <w:r w:rsidRPr="00881FA0">
              <w:rPr>
                <w:sz w:val="24"/>
                <w:szCs w:val="24"/>
              </w:rPr>
              <w:t>фармац</w:t>
            </w:r>
            <w:proofErr w:type="spellEnd"/>
            <w:r w:rsidRPr="00881FA0">
              <w:rPr>
                <w:sz w:val="24"/>
                <w:szCs w:val="24"/>
              </w:rPr>
              <w:t xml:space="preserve">. образованию вузов России для системы </w:t>
            </w:r>
            <w:proofErr w:type="spellStart"/>
            <w:r w:rsidRPr="00881FA0">
              <w:rPr>
                <w:sz w:val="24"/>
                <w:szCs w:val="24"/>
              </w:rPr>
              <w:t>послевуз</w:t>
            </w:r>
            <w:proofErr w:type="spellEnd"/>
            <w:r w:rsidRPr="00881FA0">
              <w:rPr>
                <w:sz w:val="24"/>
                <w:szCs w:val="24"/>
              </w:rPr>
              <w:t xml:space="preserve">. проф. образования врачей / Э. Н. </w:t>
            </w:r>
            <w:proofErr w:type="spellStart"/>
            <w:r w:rsidRPr="00881FA0">
              <w:rPr>
                <w:sz w:val="24"/>
                <w:szCs w:val="24"/>
              </w:rPr>
              <w:t>Симованьян</w:t>
            </w:r>
            <w:proofErr w:type="spellEnd"/>
            <w:r w:rsidRPr="00881FA0">
              <w:rPr>
                <w:sz w:val="24"/>
                <w:szCs w:val="24"/>
              </w:rPr>
              <w:t xml:space="preserve"> [и др.]. - Р</w:t>
            </w:r>
            <w:r w:rsidRPr="00881FA0">
              <w:rPr>
                <w:sz w:val="24"/>
                <w:szCs w:val="24"/>
              </w:rPr>
              <w:t>о</w:t>
            </w:r>
            <w:r w:rsidRPr="00881FA0">
              <w:rPr>
                <w:sz w:val="24"/>
                <w:szCs w:val="24"/>
              </w:rPr>
              <w:t>стов-на-Дону : Феникс, 2010. - 221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6.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 w:right="800"/>
              <w:rPr>
                <w:rFonts w:eastAsiaTheme="minorEastAsia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Возрастающая угроза развития</w:t>
            </w:r>
            <w:r w:rsidRPr="00881FA0">
              <w:rPr>
                <w:sz w:val="24"/>
                <w:szCs w:val="24"/>
              </w:rPr>
              <w:t xml:space="preserve"> антимикробной резистентности. Возможные меры: ВОЗ (Документы Всемирной организации здравоохранения). - М. : Медицина, 2013. - 119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7.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Галюков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И. А</w:t>
            </w:r>
            <w:r w:rsidRPr="00881FA0">
              <w:rPr>
                <w:rFonts w:eastAsia="Times New Roman"/>
                <w:sz w:val="24"/>
                <w:szCs w:val="24"/>
              </w:rPr>
              <w:t>. Лайм-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боррелиоз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/ И.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Галюков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- Челябинск: ООО "Полиграф-Мастер", 2010. - 253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8.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Геморрагическая лихорадка с</w:t>
            </w:r>
            <w:r w:rsidRPr="00881FA0">
              <w:rPr>
                <w:sz w:val="24"/>
                <w:szCs w:val="24"/>
              </w:rPr>
              <w:t xml:space="preserve"> почечным синдромом: клиника, диагностика и лечение: учебное пособие / Д. А. </w:t>
            </w:r>
            <w:proofErr w:type="spellStart"/>
            <w:r w:rsidRPr="00881FA0">
              <w:rPr>
                <w:sz w:val="24"/>
                <w:szCs w:val="24"/>
              </w:rPr>
              <w:t>Валишин</w:t>
            </w:r>
            <w:proofErr w:type="spellEnd"/>
            <w:r w:rsidRPr="00881FA0">
              <w:rPr>
                <w:sz w:val="24"/>
                <w:szCs w:val="24"/>
              </w:rPr>
              <w:t xml:space="preserve"> [и др.] - Уфа: Изд-во ГБОУ ВПО БГМУ </w:t>
            </w:r>
            <w:proofErr w:type="spellStart"/>
            <w:r w:rsidRPr="00881FA0">
              <w:rPr>
                <w:sz w:val="24"/>
                <w:szCs w:val="24"/>
              </w:rPr>
              <w:t>Минздравсоцра</w:t>
            </w:r>
            <w:r w:rsidRPr="00881FA0">
              <w:rPr>
                <w:sz w:val="24"/>
                <w:szCs w:val="24"/>
              </w:rPr>
              <w:t>з</w:t>
            </w:r>
            <w:r w:rsidRPr="00881FA0">
              <w:rPr>
                <w:sz w:val="24"/>
                <w:szCs w:val="24"/>
              </w:rPr>
              <w:t>вития</w:t>
            </w:r>
            <w:proofErr w:type="spellEnd"/>
            <w:r w:rsidRPr="00881FA0">
              <w:rPr>
                <w:sz w:val="24"/>
                <w:szCs w:val="24"/>
              </w:rPr>
              <w:t xml:space="preserve"> России, 2012. - 50 с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Гиллеспи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С. Х.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Наглядные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инфекционные болезни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и микробиология: учебное пособие / С. Х.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Гиллеспи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К. Б.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Бамфорд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; пер. с англ. под ред. С. Г. Пака, А.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Еровиченкова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М.: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Медиа, 2009. - 136 с. :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10.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 w:right="80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Диагностика и дифференциальная</w:t>
            </w:r>
            <w:r w:rsidRPr="00881FA0">
              <w:rPr>
                <w:sz w:val="24"/>
                <w:szCs w:val="24"/>
              </w:rPr>
              <w:t xml:space="preserve"> диагностика инфекционных заболеваний у детей: учебное пособие для студ. и практикующих врачей / Р. Х. </w:t>
            </w:r>
            <w:proofErr w:type="spellStart"/>
            <w:r w:rsidRPr="00881FA0">
              <w:rPr>
                <w:sz w:val="24"/>
                <w:szCs w:val="24"/>
              </w:rPr>
              <w:t>Бегайдарова</w:t>
            </w:r>
            <w:proofErr w:type="spellEnd"/>
            <w:r w:rsidRPr="00881FA0">
              <w:rPr>
                <w:sz w:val="24"/>
                <w:szCs w:val="24"/>
              </w:rPr>
              <w:t xml:space="preserve"> [и др.]. - М.: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2013. - 138,[2]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11.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 w:right="80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Диарея в дифференциальной</w:t>
            </w:r>
            <w:r w:rsidRPr="00881FA0">
              <w:rPr>
                <w:sz w:val="24"/>
                <w:szCs w:val="24"/>
              </w:rPr>
              <w:t xml:space="preserve"> диагностике инфекционных болезней: учебное пос</w:t>
            </w:r>
            <w:r w:rsidRPr="00881FA0">
              <w:rPr>
                <w:sz w:val="24"/>
                <w:szCs w:val="24"/>
              </w:rPr>
              <w:t>о</w:t>
            </w:r>
            <w:r w:rsidRPr="00881FA0">
              <w:rPr>
                <w:sz w:val="24"/>
                <w:szCs w:val="24"/>
              </w:rPr>
              <w:t xml:space="preserve">бие / А. Н. </w:t>
            </w:r>
            <w:proofErr w:type="spellStart"/>
            <w:r w:rsidRPr="00881FA0">
              <w:rPr>
                <w:sz w:val="24"/>
                <w:szCs w:val="24"/>
              </w:rPr>
              <w:t>Бурганова</w:t>
            </w:r>
            <w:proofErr w:type="spellEnd"/>
            <w:r w:rsidRPr="00881FA0">
              <w:rPr>
                <w:sz w:val="24"/>
                <w:szCs w:val="24"/>
              </w:rPr>
              <w:t xml:space="preserve"> [и др.] - Уфа : БГМУ, 2010. - 83 с. -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12.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Дифференциальная диагностика инфекционных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болезней : в 2-х ч. : учебное пособие / Д. Х.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Хунафина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[и др.] - Уфа : Изд-во ГБОУ ВПО БГМУ Минздрава России, 2012 -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Ч. 1</w:t>
            </w:r>
            <w:r w:rsidRPr="00881FA0">
              <w:rPr>
                <w:rFonts w:eastAsia="Times New Roman"/>
                <w:sz w:val="24"/>
                <w:szCs w:val="24"/>
              </w:rPr>
              <w:t>. - 2012. - 152 с. -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13.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Дифференциальная диагностика инфекционных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болезней: в 2-х ч.: учебное пособие / Д. Х.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Хунафина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[и др.] . - Уфа: Изд-во ГБОУ ВПО БГМУ Минздрава России, 2012. -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Ч. 2</w:t>
            </w:r>
            <w:r w:rsidRPr="00881FA0">
              <w:rPr>
                <w:rFonts w:eastAsia="Times New Roman"/>
                <w:sz w:val="24"/>
                <w:szCs w:val="24"/>
              </w:rPr>
              <w:t>. - 2012. - 161 с. -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14.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Зимина, В. Н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Туберкулез и ВИЧ-инфекция у взрослых: руководство / В. Н. Зимина, В.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Кошечкин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А. В. Кравченко. - М. 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Медиа, 2014. - 222,[1] c.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15.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Инфекционные болезни</w:t>
            </w:r>
            <w:r w:rsidRPr="00881FA0">
              <w:rPr>
                <w:rStyle w:val="af0"/>
                <w:sz w:val="24"/>
                <w:szCs w:val="24"/>
              </w:rPr>
              <w:t xml:space="preserve">. </w:t>
            </w:r>
            <w:r w:rsidRPr="00881FA0">
              <w:rPr>
                <w:rStyle w:val="af0"/>
                <w:b w:val="0"/>
                <w:sz w:val="24"/>
                <w:szCs w:val="24"/>
              </w:rPr>
              <w:t>Национальное</w:t>
            </w:r>
            <w:r w:rsidRPr="00881FA0">
              <w:rPr>
                <w:sz w:val="24"/>
                <w:szCs w:val="24"/>
              </w:rPr>
              <w:t xml:space="preserve"> руководство: научно-практическое издание / под ред. Н. 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 xml:space="preserve">, Ю. Я. Венгерова.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2009. - 1056 с. + 1 эл. опт. диск (CD-ROM).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16.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Инфекционные болезни: учебник / под ред. Н. 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 xml:space="preserve">, Ю. Я. Венгерова. - 2-е изд., </w:t>
            </w:r>
            <w:proofErr w:type="spellStart"/>
            <w:r w:rsidRPr="00881FA0">
              <w:rPr>
                <w:sz w:val="24"/>
                <w:szCs w:val="24"/>
              </w:rPr>
              <w:t>пер</w:t>
            </w:r>
            <w:r w:rsidRPr="00881FA0">
              <w:rPr>
                <w:sz w:val="24"/>
                <w:szCs w:val="24"/>
              </w:rPr>
              <w:t>е</w:t>
            </w:r>
            <w:r w:rsidRPr="00881FA0">
              <w:rPr>
                <w:sz w:val="24"/>
                <w:szCs w:val="24"/>
              </w:rPr>
              <w:t>раб</w:t>
            </w:r>
            <w:proofErr w:type="spellEnd"/>
            <w:r w:rsidRPr="00881FA0">
              <w:rPr>
                <w:sz w:val="24"/>
                <w:szCs w:val="24"/>
              </w:rPr>
              <w:t xml:space="preserve">. и доп.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2013. - 692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17.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Казанцев, А. П</w:t>
            </w:r>
            <w:r w:rsidRPr="00881FA0">
              <w:rPr>
                <w:rFonts w:eastAsia="Times New Roman"/>
                <w:sz w:val="24"/>
                <w:szCs w:val="24"/>
              </w:rPr>
              <w:t>. Дифференциальная диагностика инфекционных болезней: руководство для врачей / А. П. Казанцев, В. А. Казанцев. - М. : МИА, 2013. - 493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18.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Как это было:</w:t>
            </w:r>
            <w:r w:rsidRPr="00881FA0">
              <w:rPr>
                <w:sz w:val="24"/>
                <w:szCs w:val="24"/>
              </w:rPr>
              <w:t xml:space="preserve"> программа глобальной ликвидации оспы в воспоминаниях ее участников / под ред. С. С. </w:t>
            </w:r>
            <w:proofErr w:type="spellStart"/>
            <w:r w:rsidRPr="00881FA0">
              <w:rPr>
                <w:sz w:val="24"/>
                <w:szCs w:val="24"/>
              </w:rPr>
              <w:t>Маренниковой</w:t>
            </w:r>
            <w:proofErr w:type="spellEnd"/>
            <w:r w:rsidRPr="00881FA0">
              <w:rPr>
                <w:sz w:val="24"/>
                <w:szCs w:val="24"/>
              </w:rPr>
              <w:t>. - Новосибирск: ЦЭРИС, 2011. - 276 с. -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19.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Клиника, диагностика и</w:t>
            </w:r>
            <w:r w:rsidRPr="00881FA0">
              <w:rPr>
                <w:sz w:val="24"/>
                <w:szCs w:val="24"/>
              </w:rPr>
              <w:t xml:space="preserve"> лечение </w:t>
            </w:r>
            <w:proofErr w:type="spellStart"/>
            <w:r w:rsidRPr="00881FA0">
              <w:rPr>
                <w:sz w:val="24"/>
                <w:szCs w:val="24"/>
              </w:rPr>
              <w:t>вич</w:t>
            </w:r>
            <w:proofErr w:type="spellEnd"/>
            <w:r w:rsidRPr="00881FA0">
              <w:rPr>
                <w:sz w:val="24"/>
                <w:szCs w:val="24"/>
              </w:rPr>
              <w:t xml:space="preserve">-инфекции: учебное пособие / Д. А. </w:t>
            </w:r>
            <w:proofErr w:type="spellStart"/>
            <w:r w:rsidRPr="00881FA0">
              <w:rPr>
                <w:sz w:val="24"/>
                <w:szCs w:val="24"/>
              </w:rPr>
              <w:t>Валишин</w:t>
            </w:r>
            <w:proofErr w:type="spellEnd"/>
            <w:r w:rsidRPr="00881FA0">
              <w:rPr>
                <w:sz w:val="24"/>
                <w:szCs w:val="24"/>
              </w:rPr>
              <w:t xml:space="preserve"> [и др.] - Уфа: Изд-во ГБОУ ВПО БГМУ </w:t>
            </w:r>
            <w:proofErr w:type="spellStart"/>
            <w:r w:rsidRPr="00881FA0">
              <w:rPr>
                <w:sz w:val="24"/>
                <w:szCs w:val="24"/>
              </w:rPr>
              <w:t>Минздравсоцразвития</w:t>
            </w:r>
            <w:proofErr w:type="spellEnd"/>
            <w:r w:rsidRPr="00881FA0">
              <w:rPr>
                <w:sz w:val="24"/>
                <w:szCs w:val="24"/>
              </w:rPr>
              <w:t xml:space="preserve"> России, 2012. - 64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20.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Кулешова, Л. И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Инфекционная безопасность в лечебно-профилактических учреждениях: учебное пособие / Л. И. Кулешова, Е.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Пустоветова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; под общ. ред. Р. Ф. Морозовой. - 3-е изд., доп. и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перераб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Ростов н/Д : Феникс, 2006. - 317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21.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Лобзин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Ю. В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Хламидийные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инфекции. Диагностика, клиника, лечение, реабилитация : р</w:t>
            </w:r>
            <w:r w:rsidRPr="00881FA0">
              <w:rPr>
                <w:rFonts w:eastAsia="Times New Roman"/>
                <w:sz w:val="24"/>
                <w:szCs w:val="24"/>
              </w:rPr>
              <w:t>у</w:t>
            </w:r>
            <w:r w:rsidRPr="00881FA0">
              <w:rPr>
                <w:rFonts w:eastAsia="Times New Roman"/>
                <w:sz w:val="24"/>
                <w:szCs w:val="24"/>
              </w:rPr>
              <w:t xml:space="preserve">ководство для врачей / Ю.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Лобзин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А. Л. Позняк, С. Н.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Сидорчук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- СПб. : Фолиант, 2010. - 483 с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22.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Нечаев, В. В. Социально-значимые инфекции: в 2-х ч. / В. В. Нечаев, А. К. Иванов, А. М. Пантелеев. - СПб. : ООО "Береста", 2011. – Ч. 1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Моноинфекции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: туберкулез, ВИЧ-инфекция, вирусные гепатиты. - 438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23.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Нечаев, В. В. Социально-значимые инфекции: в 2-х ч. / В. В. Нечаев, А. К. Иванов, А. М. Пантелеев. - СПб. : ООО "Береста", 2011. – Ч. 2 : Микст-инфекции. - 311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24.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Основы ретроспективного анализа</w:t>
            </w:r>
            <w:r w:rsidRPr="00881FA0">
              <w:rPr>
                <w:sz w:val="24"/>
                <w:szCs w:val="24"/>
              </w:rPr>
              <w:t xml:space="preserve"> инфекционной заболеваемости: учебное пособие / Н. Н. Потехина, О. В. </w:t>
            </w:r>
            <w:proofErr w:type="spellStart"/>
            <w:r w:rsidRPr="00881FA0">
              <w:rPr>
                <w:sz w:val="24"/>
                <w:szCs w:val="24"/>
              </w:rPr>
              <w:t>Ковалишена</w:t>
            </w:r>
            <w:proofErr w:type="spellEnd"/>
            <w:r w:rsidRPr="00881FA0">
              <w:rPr>
                <w:sz w:val="24"/>
                <w:szCs w:val="24"/>
              </w:rPr>
              <w:t xml:space="preserve">, Ю. Г. Пискарев [и др.] ; ред.: В. В. </w:t>
            </w:r>
            <w:proofErr w:type="spellStart"/>
            <w:r w:rsidRPr="00881FA0">
              <w:rPr>
                <w:sz w:val="24"/>
                <w:szCs w:val="24"/>
              </w:rPr>
              <w:t>Шкарин</w:t>
            </w:r>
            <w:proofErr w:type="spellEnd"/>
            <w:r w:rsidRPr="00881FA0">
              <w:rPr>
                <w:sz w:val="24"/>
                <w:szCs w:val="24"/>
              </w:rPr>
              <w:t xml:space="preserve">, Р. С. Рахманов - Н. Новгород : </w:t>
            </w:r>
            <w:proofErr w:type="spellStart"/>
            <w:r w:rsidRPr="00881FA0">
              <w:rPr>
                <w:sz w:val="24"/>
                <w:szCs w:val="24"/>
              </w:rPr>
              <w:t>Нижегород</w:t>
            </w:r>
            <w:proofErr w:type="spellEnd"/>
            <w:r w:rsidRPr="00881FA0">
              <w:rPr>
                <w:sz w:val="24"/>
                <w:szCs w:val="24"/>
              </w:rPr>
              <w:t>. гос. мед. акад., 2009. - 160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25.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Особо опасные микозы</w:t>
            </w:r>
            <w:r w:rsidRPr="00881FA0">
              <w:rPr>
                <w:sz w:val="24"/>
                <w:szCs w:val="24"/>
              </w:rPr>
              <w:t>: монография / В. А. Антонов [и др.] ; под ред. В. В. Малеева . - Во</w:t>
            </w:r>
            <w:r w:rsidRPr="00881FA0">
              <w:rPr>
                <w:sz w:val="24"/>
                <w:szCs w:val="24"/>
              </w:rPr>
              <w:t>л</w:t>
            </w:r>
            <w:r w:rsidRPr="00881FA0">
              <w:rPr>
                <w:sz w:val="24"/>
                <w:szCs w:val="24"/>
              </w:rPr>
              <w:t>гоград: Волга-</w:t>
            </w:r>
            <w:proofErr w:type="spellStart"/>
            <w:r w:rsidRPr="00881FA0">
              <w:rPr>
                <w:sz w:val="24"/>
                <w:szCs w:val="24"/>
              </w:rPr>
              <w:t>Паблишер</w:t>
            </w:r>
            <w:proofErr w:type="spellEnd"/>
            <w:r w:rsidRPr="00881FA0">
              <w:rPr>
                <w:sz w:val="24"/>
                <w:szCs w:val="24"/>
              </w:rPr>
              <w:t>, 2013. - 193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26.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Плавинский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С. Л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Миграция, мобильные популяции и ВИЧ-инфекция: научное издание / С. Л.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Плавинский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М. : Акварель, 2011. - 84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27.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Саперкин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Н. В.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Болезнь, вызванная вирусом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Эбола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(адекватная оценка угрозы): учебное пособие / под ред. В.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Шкарина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О.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Ковалишеной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; Нижегородская гос. мед. акад. - Н. Новгород 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Нижегород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гос. мед. акад., 2015. - 72,[3]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28.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Сепсис: классификация,</w:t>
            </w:r>
            <w:r w:rsidRPr="00881FA0">
              <w:rPr>
                <w:sz w:val="24"/>
                <w:szCs w:val="24"/>
              </w:rPr>
              <w:t xml:space="preserve"> клинико-диагностическая концепция и лечение: практическое р</w:t>
            </w:r>
            <w:r w:rsidRPr="00881FA0">
              <w:rPr>
                <w:sz w:val="24"/>
                <w:szCs w:val="24"/>
              </w:rPr>
              <w:t>у</w:t>
            </w:r>
            <w:r w:rsidRPr="00881FA0">
              <w:rPr>
                <w:sz w:val="24"/>
                <w:szCs w:val="24"/>
              </w:rPr>
              <w:t xml:space="preserve">ководство / С. С. Багненко, Е. Н. </w:t>
            </w:r>
            <w:proofErr w:type="spellStart"/>
            <w:r w:rsidRPr="00881FA0">
              <w:rPr>
                <w:sz w:val="24"/>
                <w:szCs w:val="24"/>
              </w:rPr>
              <w:t>Байбарина</w:t>
            </w:r>
            <w:proofErr w:type="spellEnd"/>
            <w:r w:rsidRPr="00881FA0">
              <w:rPr>
                <w:sz w:val="24"/>
                <w:szCs w:val="24"/>
              </w:rPr>
              <w:t>, В. Б. Белобородов [и др.]; под ред. В. С. Сав</w:t>
            </w:r>
            <w:r w:rsidRPr="00881FA0">
              <w:rPr>
                <w:sz w:val="24"/>
                <w:szCs w:val="24"/>
              </w:rPr>
              <w:t>е</w:t>
            </w:r>
            <w:r w:rsidRPr="00881FA0">
              <w:rPr>
                <w:sz w:val="24"/>
                <w:szCs w:val="24"/>
              </w:rPr>
              <w:t xml:space="preserve">льева, Б. Р. Гельфанда. - 2-е изд., доп. и </w:t>
            </w:r>
            <w:proofErr w:type="spellStart"/>
            <w:r w:rsidRPr="00881FA0">
              <w:rPr>
                <w:sz w:val="24"/>
                <w:szCs w:val="24"/>
              </w:rPr>
              <w:t>перераб</w:t>
            </w:r>
            <w:proofErr w:type="spellEnd"/>
            <w:r w:rsidRPr="00881FA0">
              <w:rPr>
                <w:sz w:val="24"/>
                <w:szCs w:val="24"/>
              </w:rPr>
              <w:t>. - М. : МИА, 2010. - 352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29.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Учайкин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В. Ф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Инфекционные болезни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у детей: учебник / В. Ф.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Учайкин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Н. И.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Нисевич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О.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Шамшева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М.: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Медиа, 2013. - 688 с. :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30.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Хасанова, Г. М</w:t>
            </w:r>
            <w:r w:rsidRPr="00881FA0">
              <w:rPr>
                <w:rFonts w:eastAsia="Times New Roman"/>
                <w:sz w:val="24"/>
                <w:szCs w:val="24"/>
              </w:rPr>
              <w:t>. Геморрагическая лихорадка с почечным синдромом в Республике Башко</w:t>
            </w:r>
            <w:r w:rsidRPr="00881FA0">
              <w:rPr>
                <w:rFonts w:eastAsia="Times New Roman"/>
                <w:sz w:val="24"/>
                <w:szCs w:val="24"/>
              </w:rPr>
              <w:t>р</w:t>
            </w:r>
            <w:r w:rsidRPr="00881FA0">
              <w:rPr>
                <w:rFonts w:eastAsia="Times New Roman"/>
                <w:sz w:val="24"/>
                <w:szCs w:val="24"/>
              </w:rPr>
              <w:t>тостан: современные аспекты патогенеза, клинического течения и реабилитации / Г. М. Х</w:t>
            </w:r>
            <w:r w:rsidRPr="00881FA0">
              <w:rPr>
                <w:rFonts w:eastAsia="Times New Roman"/>
                <w:sz w:val="24"/>
                <w:szCs w:val="24"/>
              </w:rPr>
              <w:t>а</w:t>
            </w:r>
            <w:r w:rsidRPr="00881FA0">
              <w:rPr>
                <w:rFonts w:eastAsia="Times New Roman"/>
                <w:sz w:val="24"/>
                <w:szCs w:val="24"/>
              </w:rPr>
              <w:t xml:space="preserve">санова. . - Уфа: РИЦ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БашГУ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2011. - 241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Хасанова, Г. М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Иммунопатогенез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иммунокоррекция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геморрагической лихорадки с п</w:t>
            </w:r>
            <w:r w:rsidRPr="00881FA0">
              <w:rPr>
                <w:rFonts w:eastAsia="Times New Roman"/>
                <w:sz w:val="24"/>
                <w:szCs w:val="24"/>
              </w:rPr>
              <w:t>о</w:t>
            </w:r>
            <w:r w:rsidRPr="00881FA0">
              <w:rPr>
                <w:rFonts w:eastAsia="Times New Roman"/>
                <w:sz w:val="24"/>
                <w:szCs w:val="24"/>
              </w:rPr>
              <w:t xml:space="preserve">чечным синдромом: монография / Г. М. Хасанова, А.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Тутельян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Д.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Валишин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; Мин</w:t>
            </w:r>
            <w:r w:rsidRPr="00881FA0">
              <w:rPr>
                <w:rFonts w:eastAsia="Times New Roman"/>
                <w:sz w:val="24"/>
                <w:szCs w:val="24"/>
              </w:rPr>
              <w:t>и</w:t>
            </w:r>
            <w:r w:rsidRPr="00881FA0">
              <w:rPr>
                <w:rFonts w:eastAsia="Times New Roman"/>
                <w:sz w:val="24"/>
                <w:szCs w:val="24"/>
              </w:rPr>
              <w:t xml:space="preserve">стерство образования и науки РФ, Башкирский Государственный Университет. - Уфа: РИЦ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БашГУ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2012. - 156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32.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Хасанова, Г. М</w:t>
            </w:r>
            <w:r w:rsidRPr="00881FA0">
              <w:rPr>
                <w:rFonts w:eastAsia="Times New Roman"/>
                <w:sz w:val="24"/>
                <w:szCs w:val="24"/>
              </w:rPr>
              <w:t>. Комплексная реабилитация больных геморрагической лихорадкой с поче</w:t>
            </w:r>
            <w:r w:rsidRPr="00881FA0">
              <w:rPr>
                <w:rFonts w:eastAsia="Times New Roman"/>
                <w:sz w:val="24"/>
                <w:szCs w:val="24"/>
              </w:rPr>
              <w:t>ч</w:t>
            </w:r>
            <w:r w:rsidRPr="00881FA0">
              <w:rPr>
                <w:rFonts w:eastAsia="Times New Roman"/>
                <w:sz w:val="24"/>
                <w:szCs w:val="24"/>
              </w:rPr>
              <w:t xml:space="preserve">ным синдромом: монография / Г. М. Хасанова; Министерство образования и науки РФ, Башкирский Государственный Университет. - Уфа: РИЦ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БашГУ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2011. - 272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33.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Ющук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Н. Д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Заразные болезни человека / Н. Д.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Ющук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, Ю. Я. Венгеров, С. С.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Кряжева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М. : Медицина, 2009. - 262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34.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Атлас инфекционных болезней </w:t>
            </w:r>
            <w:r w:rsidRPr="00881FA0">
              <w:rPr>
                <w:rFonts w:eastAsia="Times New Roman"/>
                <w:sz w:val="24"/>
                <w:szCs w:val="24"/>
              </w:rPr>
              <w:t xml:space="preserve">[Электронный ресурс] </w:t>
            </w:r>
            <w:r w:rsidRPr="00881FA0">
              <w:rPr>
                <w:sz w:val="24"/>
                <w:szCs w:val="24"/>
              </w:rPr>
              <w:t xml:space="preserve">/ под ред. В. И. </w:t>
            </w:r>
            <w:proofErr w:type="spellStart"/>
            <w:r w:rsidRPr="00881FA0">
              <w:rPr>
                <w:sz w:val="24"/>
                <w:szCs w:val="24"/>
              </w:rPr>
              <w:t>Лучшева</w:t>
            </w:r>
            <w:proofErr w:type="spellEnd"/>
            <w:r w:rsidRPr="00881FA0">
              <w:rPr>
                <w:sz w:val="24"/>
                <w:szCs w:val="24"/>
              </w:rPr>
              <w:t>, С. Н. Ж</w:t>
            </w:r>
            <w:r w:rsidRPr="00881FA0">
              <w:rPr>
                <w:sz w:val="24"/>
                <w:szCs w:val="24"/>
              </w:rPr>
              <w:t>а</w:t>
            </w:r>
            <w:r w:rsidRPr="00881FA0">
              <w:rPr>
                <w:sz w:val="24"/>
                <w:szCs w:val="24"/>
              </w:rPr>
              <w:t>рова, В. В. Никифорова. - М.: ГЭОТАР-Медиа, 2014. - 224 с. – Режим доступа: http://www.studmedlib.ru/ru/book/ISBN9785970428771.html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35.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Вирусные гепатиты: клиника,</w:t>
            </w:r>
            <w:r w:rsidRPr="00881FA0">
              <w:rPr>
                <w:sz w:val="24"/>
                <w:szCs w:val="24"/>
              </w:rPr>
              <w:t xml:space="preserve"> диагностика, лечение [Электронный ресурс] / Н. Д. </w:t>
            </w:r>
            <w:proofErr w:type="spellStart"/>
            <w:r w:rsidRPr="00881FA0">
              <w:rPr>
                <w:sz w:val="24"/>
                <w:szCs w:val="24"/>
              </w:rPr>
              <w:t>Ющук</w:t>
            </w:r>
            <w:proofErr w:type="spellEnd"/>
            <w:r w:rsidRPr="00881FA0">
              <w:rPr>
                <w:sz w:val="24"/>
                <w:szCs w:val="24"/>
              </w:rPr>
              <w:t xml:space="preserve"> [и др.]. - Электрон. текстовые дан. - М.: ГЭОТАР-Медиа, 2014. - 160 с. – Режим доступа: http://www.studmedlib.ru/book/ISBN9785970425558.html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36.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Климова,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sz w:val="24"/>
                <w:szCs w:val="24"/>
              </w:rPr>
              <w:t>Е.А. Антибактериальные препараты при лечении инфекционных болезней [Эле</w:t>
            </w:r>
            <w:r w:rsidRPr="00881FA0">
              <w:rPr>
                <w:sz w:val="24"/>
                <w:szCs w:val="24"/>
              </w:rPr>
              <w:t>к</w:t>
            </w:r>
            <w:r w:rsidRPr="00881FA0">
              <w:rPr>
                <w:sz w:val="24"/>
                <w:szCs w:val="24"/>
              </w:rPr>
              <w:t>тронный ресурс] / Е.А. Климова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// </w:t>
            </w:r>
            <w:r w:rsidRPr="00881FA0">
              <w:rPr>
                <w:sz w:val="24"/>
                <w:szCs w:val="24"/>
              </w:rPr>
              <w:t>Инфекционные болезни: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</w:t>
            </w:r>
            <w:r w:rsidRPr="00881FA0">
              <w:rPr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>, Ю.Я. Венгерова.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sz w:val="24"/>
                <w:szCs w:val="24"/>
              </w:rPr>
              <w:t>- M.: ГЭОТАР-Медиа, 2011. – Режим доступа: http://www.studmedlib.ru/ru/book/970410004V0022.html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37.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rFonts w:eastAsia="Times New Roman"/>
                <w:sz w:val="24"/>
                <w:szCs w:val="24"/>
              </w:rPr>
              <w:t xml:space="preserve">Кулагина, М.Г. Аденовирусная инфекция </w:t>
            </w:r>
            <w:r w:rsidRPr="00881FA0">
              <w:rPr>
                <w:sz w:val="24"/>
                <w:szCs w:val="24"/>
              </w:rPr>
              <w:t xml:space="preserve">[Электронный ресурс] </w:t>
            </w:r>
            <w:r w:rsidRPr="00881FA0">
              <w:rPr>
                <w:rFonts w:eastAsia="Times New Roman"/>
                <w:sz w:val="24"/>
                <w:szCs w:val="24"/>
              </w:rPr>
              <w:t xml:space="preserve">/ М.Г. Кулагина, Н.Д.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Ющук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// </w:t>
            </w:r>
            <w:r w:rsidRPr="00881FA0">
              <w:rPr>
                <w:sz w:val="24"/>
                <w:szCs w:val="24"/>
              </w:rPr>
              <w:t>Инфекционные болезни: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</w:t>
            </w:r>
            <w:r w:rsidRPr="00881FA0">
              <w:rPr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>, Ю.Я. Венгерова.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sz w:val="24"/>
                <w:szCs w:val="24"/>
              </w:rPr>
              <w:t>- M.: ГЭОТАР-Медиа, 2011. – Режим доступа: http://www.studmedlib.ru/ru/book/970410004V0081.html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38.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Матвеева, С.М. Анализ жёлчи при инфекциях [Электронный ресурс] / С.М. Матвеева, О.Л. Тимченко, Ю.Я. Венгеров // Инфекционные болезни: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</w:t>
            </w:r>
            <w:r w:rsidRPr="00881FA0">
              <w:rPr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>, Ю.Я. Венгерова.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sz w:val="24"/>
                <w:szCs w:val="24"/>
              </w:rPr>
              <w:t>- M.: ГЭОТАР-Медиа, 2011. – Режим доступа: http://www.studmedlib.ru/ru/book/970410004V0008.html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39.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Матвеева, С.М. Биохимический анализ крови при инфекциях [Электронный ресурс] / С.М. Матвеева, О.Л. Тимченко, Ю.Я. Венгеров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// </w:t>
            </w:r>
            <w:r w:rsidRPr="00881FA0">
              <w:rPr>
                <w:sz w:val="24"/>
                <w:szCs w:val="24"/>
              </w:rPr>
              <w:t>Инфекционные болезни: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</w:t>
            </w:r>
            <w:r w:rsidRPr="00881FA0">
              <w:rPr>
                <w:sz w:val="24"/>
                <w:szCs w:val="24"/>
              </w:rPr>
              <w:t>ациональное рук</w:t>
            </w:r>
            <w:r w:rsidRPr="00881FA0">
              <w:rPr>
                <w:sz w:val="24"/>
                <w:szCs w:val="24"/>
              </w:rPr>
              <w:t>о</w:t>
            </w:r>
            <w:r w:rsidRPr="00881FA0">
              <w:rPr>
                <w:sz w:val="24"/>
                <w:szCs w:val="24"/>
              </w:rPr>
              <w:t xml:space="preserve">водство / под ред. Н.Д.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>, Ю.Я. Венгерова.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sz w:val="24"/>
                <w:szCs w:val="24"/>
              </w:rPr>
              <w:t>- M.: ГЭОТАР-Медиа, 2011. – Режим д</w:t>
            </w:r>
            <w:r w:rsidRPr="00881FA0">
              <w:rPr>
                <w:rFonts w:eastAsia="Times New Roman"/>
                <w:sz w:val="24"/>
                <w:szCs w:val="24"/>
              </w:rPr>
              <w:t>о</w:t>
            </w:r>
            <w:r w:rsidRPr="00881FA0">
              <w:rPr>
                <w:rFonts w:eastAsia="Times New Roman"/>
                <w:sz w:val="24"/>
                <w:szCs w:val="24"/>
              </w:rPr>
              <w:t>ступа: http://www.studmedlib.ru/ru/book/970410004V0007.html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40.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Эмонд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Р.Т.Д. </w:t>
            </w:r>
            <w:r w:rsidRPr="00881FA0">
              <w:rPr>
                <w:rFonts w:eastAsia="Times New Roman"/>
                <w:sz w:val="24"/>
                <w:szCs w:val="24"/>
              </w:rPr>
              <w:t xml:space="preserve">Атлас инфекционных заболеваний [Электронный ресурс] / Р.Т.Д.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Эмонд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Электрон. текстовые дан. - М.: ГЭОТАР-Медиа, 2013. – Режим доступа: </w:t>
            </w:r>
            <w:r w:rsidRPr="00881FA0">
              <w:rPr>
                <w:sz w:val="24"/>
                <w:szCs w:val="24"/>
              </w:rPr>
              <w:t>http://www.studmedlib.ru/book/06-COS-2367.html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2135AB" w:rsidRPr="00881FA0" w:rsidRDefault="002135AB" w:rsidP="00516AF7">
            <w:pPr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41.</w:t>
            </w:r>
          </w:p>
        </w:tc>
        <w:tc>
          <w:tcPr>
            <w:tcW w:w="4647" w:type="pct"/>
          </w:tcPr>
          <w:p w:rsidR="002135AB" w:rsidRPr="00881FA0" w:rsidRDefault="002135AB" w:rsidP="00516A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81FA0">
              <w:rPr>
                <w:sz w:val="24"/>
                <w:szCs w:val="24"/>
              </w:rPr>
              <w:t>Ющук</w:t>
            </w:r>
            <w:proofErr w:type="spellEnd"/>
            <w:r w:rsidRPr="00881FA0">
              <w:rPr>
                <w:sz w:val="24"/>
                <w:szCs w:val="24"/>
              </w:rPr>
              <w:t>, Н.Д. Заболеваемость и смертность от инфекционных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sz w:val="24"/>
                <w:szCs w:val="24"/>
              </w:rPr>
              <w:t xml:space="preserve">болезней в России / Н.Д. </w:t>
            </w:r>
            <w:proofErr w:type="spellStart"/>
            <w:r w:rsidRPr="00881FA0">
              <w:rPr>
                <w:sz w:val="24"/>
                <w:szCs w:val="24"/>
              </w:rPr>
              <w:t>Ющук</w:t>
            </w:r>
            <w:proofErr w:type="spellEnd"/>
            <w:r w:rsidRPr="00881FA0">
              <w:rPr>
                <w:sz w:val="24"/>
                <w:szCs w:val="24"/>
              </w:rPr>
              <w:t xml:space="preserve">, Ю.В. Мартынов 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// </w:t>
            </w:r>
            <w:r w:rsidRPr="00881FA0">
              <w:rPr>
                <w:sz w:val="24"/>
                <w:szCs w:val="24"/>
              </w:rPr>
              <w:t>Инфекционные болезни: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н</w:t>
            </w:r>
            <w:r w:rsidRPr="00881FA0">
              <w:rPr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>, Ю.Я. Венгерова.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sz w:val="24"/>
                <w:szCs w:val="24"/>
              </w:rPr>
              <w:t>- M.: ГЭОТАР-Медиа, 2011. – Режим доступа: http://www.studmedlib.ru/ru/book/970410004V0001.html</w:t>
            </w:r>
          </w:p>
        </w:tc>
      </w:tr>
      <w:tr w:rsidR="00881FA0" w:rsidRPr="00881FA0" w:rsidTr="004B5F22">
        <w:tc>
          <w:tcPr>
            <w:tcW w:w="5000" w:type="pct"/>
            <w:gridSpan w:val="4"/>
          </w:tcPr>
          <w:p w:rsidR="00925EEE" w:rsidRPr="00881FA0" w:rsidRDefault="00925EEE" w:rsidP="00516AF7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881FA0">
              <w:rPr>
                <w:b/>
                <w:i/>
                <w:sz w:val="24"/>
                <w:szCs w:val="24"/>
              </w:rPr>
              <w:t xml:space="preserve">Дополнительная </w:t>
            </w:r>
            <w:r w:rsidR="00635A41" w:rsidRPr="00881FA0">
              <w:rPr>
                <w:b/>
                <w:bCs/>
                <w:i/>
                <w:sz w:val="24"/>
                <w:szCs w:val="24"/>
              </w:rPr>
              <w:t>литература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Диссеминированные заболевания легких / А. Л. Акопов [и др.] ; под ред. М. М.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Илькович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2011. - 470 с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Доклад о глобальной борьбе с туберкулезом 2013 : ВОЗ (Документы Всемирной организ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а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ции здравоохранения). - М. : Медицина , 2014. - 112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Зимина, В. Н. Туберкулез и ВИЧ-инфекция у взрослых: руководство / В. Н. Зимина, В. А.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Кошечкин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, А. В. Кравченко.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2014. - 222,[1]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4.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Король, О. И. Фтизиатрия: справочник / О. И. Король, М. Э. Лозовская, Ф. П. Пак. - СПб. : Питер, 2010. - 272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5.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Мишин, В. Ю. Туберкулез легких с лекарственной устойчивостью возбудителя: учебное пособие, [рек. УМО по мед. и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фармац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образованию вузов России для системы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послевуз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проф. образования врача] / В. Ю. Мишин.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2009. - 201 с. - (Библиотека врача-специалиста. Фтизиатрия. Пульмонология).</w:t>
            </w:r>
          </w:p>
        </w:tc>
      </w:tr>
      <w:tr w:rsidR="00881FA0" w:rsidRPr="00881FA0" w:rsidTr="004B5F22">
        <w:trPr>
          <w:trHeight w:val="300"/>
        </w:trPr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6.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Нечаев, В. В. Социально-значимые инфекции: в 2-х ч. / В. В. Нечаев, А. К. Иванов, А. М. Пантелеев. - СПб.: ООО "Береста", 2011. – Ч. 1: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Моноинфекции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: туберкулез, ВИЧ-инфекция, вирусные гепатиты. - 438 с. </w:t>
            </w:r>
          </w:p>
        </w:tc>
      </w:tr>
      <w:tr w:rsidR="00881FA0" w:rsidRPr="00881FA0" w:rsidTr="004B5F22">
        <w:trPr>
          <w:trHeight w:val="225"/>
        </w:trPr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7.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Нечаев, В. В. Социально-значимые инфекции: в 2-х ч. / В. В. Нечаев, А. К. Иванов, А. М. Пантелеев. - СПб.: ООО "Береста", 2011. – Ч. 2 : Микст-инфекции. - 311 с.</w:t>
            </w:r>
          </w:p>
        </w:tc>
      </w:tr>
      <w:tr w:rsidR="00881FA0" w:rsidRPr="00881FA0" w:rsidTr="004B5F22">
        <w:trPr>
          <w:trHeight w:val="285"/>
        </w:trPr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Перельман, М. И. Фтизиатрия: учебник / М. И. Перельман, И. В.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Богадельникова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- 4-е изд.,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перераб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и доп.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2012. - 445 с.</w:t>
            </w:r>
          </w:p>
        </w:tc>
      </w:tr>
      <w:tr w:rsidR="00881FA0" w:rsidRPr="00881FA0" w:rsidTr="004B5F22">
        <w:trPr>
          <w:trHeight w:val="319"/>
        </w:trPr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9.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Справочник медицинских терминов по фтизиатрии: справочное издание /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Башк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гос. мед. ун-т; сост. Р. К.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Ягафарова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[и др.]. - Уфа: БГМУ, 2010. - 128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10.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Сурфактантная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система при туберкулезе легких: монография / В. В. Ерохин [и др.]. - М.: ФГБУ "ЦНИИТ" РАМН, 2013. - 260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11.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Туберкулез у детей и подростков: учебное пособие для системы послевузовского проф. о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б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разования врачей / [В. А. Аксенова, Д. Т. Леви, Н. И.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Клевно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] ; под ред. В. А. Аксеновой.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2007. - 272 с. : ил., табл.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12.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Туберкулез, беременность и материнство: учебное пособие для врачей / Х. К.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Аминев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[и др.] . - Уфа: Изд-во ГБОУ ВПО "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Башгосмедуниверситет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Росздрава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", 2011. - 70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13.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Туберкулез. Особенности течения, возможности фармакотерапии: учебное пособие для врачей / А. К. Иванов, Т. В. Сологуб, Д. С. Суханов [и др.]; под ред. А. К. Иванова ; Санкт-Петербургская гос. мед. акад. им. И. И. Мечникова, Научно-технологическая фармацевт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и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ческая фирма “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Полисан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”. - СПб., 2009. - 105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14.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Фтизиатрия. Национальное руководство: учебное пособие [для системы послевузовского проф. образования врачей] / под ред. М. И. Перельмана; Российское общество фтизиатров; Ассоциация медицинских обществ по качеству. - М. : ГЭОТАР-МЕДИА, 2007. - 506 с. - (Национальные руководства).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15.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Фтизиопульмонология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: учебник / В. Ю. Мишин [и др.].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Гэотар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 Медиа, 2010. - 497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16.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Чернеховская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, Н. Е. Лечебная бронхоскопия в комплексной терапии заболеваний органов дыхания: учебное пособие для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сист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. послевузовского проф. образования врачей / Н. Е.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Че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р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неховская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, В. Г. Андреев, А. В. Поваляев. - М. : </w:t>
            </w: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МЕДпресс-информ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 xml:space="preserve">, 2008. - 125 с. 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17.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Закономерности эпидемического процесса в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sz w:val="24"/>
                <w:szCs w:val="24"/>
              </w:rPr>
              <w:t>фтизиатрии [Электронный ресурс] / В.А. А</w:t>
            </w:r>
            <w:r w:rsidRPr="00881FA0">
              <w:rPr>
                <w:sz w:val="24"/>
                <w:szCs w:val="24"/>
              </w:rPr>
              <w:t>к</w:t>
            </w:r>
            <w:r w:rsidRPr="00881FA0">
              <w:rPr>
                <w:sz w:val="24"/>
                <w:szCs w:val="24"/>
              </w:rPr>
              <w:t xml:space="preserve">сенова, А.С. </w:t>
            </w:r>
            <w:proofErr w:type="spellStart"/>
            <w:r w:rsidRPr="00881FA0">
              <w:rPr>
                <w:sz w:val="24"/>
                <w:szCs w:val="24"/>
              </w:rPr>
              <w:t>Апт</w:t>
            </w:r>
            <w:proofErr w:type="spellEnd"/>
            <w:r w:rsidRPr="00881FA0">
              <w:rPr>
                <w:sz w:val="24"/>
                <w:szCs w:val="24"/>
              </w:rPr>
              <w:t>, В.С. Баринов [и др.] // Фтизиатрия: национальное руководство / под ред. М.И. Перельмана. - M.: ГЭОТАР-Медиа, 2011. – Режим доступа: http://www.studmedlib.ru/ru/book/970412329V0008.html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18.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Клинико-фармакологические основы современной</w:t>
            </w:r>
            <w:r w:rsidRPr="00881FA0">
              <w:rPr>
                <w:sz w:val="24"/>
                <w:szCs w:val="24"/>
              </w:rPr>
              <w:t xml:space="preserve"> пульмонологии [Электронный ресурс] / ред.: Е. Е. Баженов, В. А. Ахмедов, В. А. Остапенко. - Электрон. текстовые дан. – М.: Б</w:t>
            </w:r>
            <w:r w:rsidRPr="00881FA0">
              <w:rPr>
                <w:sz w:val="24"/>
                <w:szCs w:val="24"/>
              </w:rPr>
              <w:t>И</w:t>
            </w:r>
            <w:r w:rsidRPr="00881FA0">
              <w:rPr>
                <w:sz w:val="24"/>
                <w:szCs w:val="24"/>
              </w:rPr>
              <w:t>НОМ, 2013. - 359 с. – Режим доступа: http://www.studmedlib.ru/book/ISBN9785996322411.html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19.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Кошечкин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В. А.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Туберкулез [Электронный ресурс]: учебное пособие / В.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Кошечкин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, З. А. Иванова. - Электрон. текстовые дан. - М.: ГЭОТАР-Медиа, 2007. - 304 с. – Режим дост</w:t>
            </w:r>
            <w:r w:rsidRPr="00881FA0">
              <w:rPr>
                <w:rFonts w:eastAsia="Times New Roman"/>
                <w:sz w:val="24"/>
                <w:szCs w:val="24"/>
              </w:rPr>
              <w:t>у</w:t>
            </w:r>
            <w:r w:rsidRPr="00881FA0">
              <w:rPr>
                <w:rFonts w:eastAsia="Times New Roman"/>
                <w:sz w:val="24"/>
                <w:szCs w:val="24"/>
              </w:rPr>
              <w:t xml:space="preserve">па: </w:t>
            </w:r>
            <w:r w:rsidRPr="00881FA0">
              <w:rPr>
                <w:sz w:val="24"/>
                <w:szCs w:val="24"/>
              </w:rPr>
              <w:t>http://www.studmedlib.ru/book/ISBN9785970405956.html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20.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Перельман, М. И.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Фтизиатрия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[Электронный ресурс] / М. И. Перельман, И. В.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Богадельн</w:t>
            </w:r>
            <w:r w:rsidRPr="00881FA0">
              <w:rPr>
                <w:rFonts w:eastAsia="Times New Roman"/>
                <w:sz w:val="24"/>
                <w:szCs w:val="24"/>
              </w:rPr>
              <w:t>и</w:t>
            </w:r>
            <w:r w:rsidRPr="00881FA0">
              <w:rPr>
                <w:rFonts w:eastAsia="Times New Roman"/>
                <w:sz w:val="24"/>
                <w:szCs w:val="24"/>
              </w:rPr>
              <w:t>кова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- Электрон. текстовые дан. - М.: ГЭОТАР-Медиа, 2013. - 446 с. – Режим доступа: </w:t>
            </w:r>
            <w:r w:rsidRPr="00881FA0">
              <w:rPr>
                <w:sz w:val="24"/>
                <w:szCs w:val="24"/>
              </w:rPr>
              <w:t>http://www.studmedlib.ru/book/ISBN9785970424933.html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21.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Санитарная профилактика в фтизиатрии [Электронный ресурс] / В.А. Аксенова, А.С. </w:t>
            </w:r>
            <w:proofErr w:type="spellStart"/>
            <w:r w:rsidRPr="00881FA0">
              <w:rPr>
                <w:sz w:val="24"/>
                <w:szCs w:val="24"/>
              </w:rPr>
              <w:t>Апт</w:t>
            </w:r>
            <w:proofErr w:type="spellEnd"/>
            <w:r w:rsidRPr="00881FA0">
              <w:rPr>
                <w:sz w:val="24"/>
                <w:szCs w:val="24"/>
              </w:rPr>
              <w:t xml:space="preserve">, В.С. Баринов [и др.] 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// </w:t>
            </w:r>
            <w:r w:rsidRPr="00881FA0">
              <w:rPr>
                <w:sz w:val="24"/>
                <w:szCs w:val="24"/>
              </w:rPr>
              <w:t>Фтизиатрия: национальное руководство / под ред. М.И. Перельмана. - M.: ГЭОТАР-Медиа, 2011. – Режим доступа: http://www.studmedlib.ru/ru/book/970412329V0032.html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22.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Фтизиатрия</w:t>
            </w:r>
            <w:r w:rsidRPr="00881FA0">
              <w:rPr>
                <w:rStyle w:val="apple-converted-space"/>
                <w:sz w:val="24"/>
                <w:szCs w:val="24"/>
              </w:rPr>
              <w:t xml:space="preserve"> </w:t>
            </w:r>
            <w:r w:rsidRPr="00881FA0">
              <w:rPr>
                <w:sz w:val="24"/>
                <w:szCs w:val="24"/>
              </w:rPr>
              <w:t>[Электронный ресурс]: учебник / В. Ю. Мишин [и др.]. - М.: ГЭОТАР-Медиа, 2015. - 520 с. – Режим доступа: http://www.studmedlib.ru/ru/book/ISBN9785970432297.html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A70AA3" w:rsidRPr="00881FA0" w:rsidRDefault="00A70AA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23.</w:t>
            </w:r>
          </w:p>
        </w:tc>
        <w:tc>
          <w:tcPr>
            <w:tcW w:w="4647" w:type="pct"/>
          </w:tcPr>
          <w:p w:rsidR="00A70AA3" w:rsidRPr="00881FA0" w:rsidRDefault="00A70AA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81FA0">
              <w:rPr>
                <w:bCs/>
                <w:sz w:val="24"/>
                <w:szCs w:val="24"/>
              </w:rPr>
              <w:t>Фтизиопульмонология</w:t>
            </w:r>
            <w:proofErr w:type="spellEnd"/>
            <w:r w:rsidRPr="00881FA0">
              <w:rPr>
                <w:sz w:val="24"/>
                <w:szCs w:val="24"/>
              </w:rPr>
              <w:t xml:space="preserve"> [Электронный ресурс]: учебник / В. Ю. Мишин [и др.]. - Электрон. текстовые дан. - М.: ГЭОТАР-Медиа, 2010. - 504 с. – Режим доступа: http://www.studmedlib.ru/book/ISBN9785970414392.html</w:t>
            </w:r>
          </w:p>
          <w:p w:rsidR="00A70AA3" w:rsidRPr="00881FA0" w:rsidRDefault="00A70AA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1FA0" w:rsidRPr="00881FA0" w:rsidTr="004B5F22">
        <w:trPr>
          <w:trHeight w:val="462"/>
        </w:trPr>
        <w:tc>
          <w:tcPr>
            <w:tcW w:w="5000" w:type="pct"/>
            <w:gridSpan w:val="4"/>
            <w:vAlign w:val="center"/>
          </w:tcPr>
          <w:p w:rsidR="00925EEE" w:rsidRPr="00881FA0" w:rsidRDefault="00925EEE" w:rsidP="00516AF7">
            <w:pPr>
              <w:widowControl/>
              <w:snapToGrid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881FA0">
              <w:rPr>
                <w:b/>
                <w:bCs/>
                <w:i/>
                <w:sz w:val="24"/>
                <w:szCs w:val="24"/>
              </w:rPr>
              <w:t>Амбулаторная помощь инфекционным больным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Поликлиническая терапия</w:t>
            </w:r>
            <w:r w:rsidRPr="00881FA0">
              <w:rPr>
                <w:sz w:val="24"/>
                <w:szCs w:val="24"/>
              </w:rPr>
              <w:t xml:space="preserve"> [Текст] : учебник для студентов медицинских вузов, рек. УМО мед. и </w:t>
            </w:r>
            <w:proofErr w:type="spellStart"/>
            <w:r w:rsidRPr="00881FA0">
              <w:rPr>
                <w:sz w:val="24"/>
                <w:szCs w:val="24"/>
              </w:rPr>
              <w:t>фармац</w:t>
            </w:r>
            <w:proofErr w:type="spellEnd"/>
            <w:r w:rsidRPr="00881FA0">
              <w:rPr>
                <w:sz w:val="24"/>
                <w:szCs w:val="24"/>
              </w:rPr>
              <w:t>. вузов РФ / А. Я. Крюкова [и др.] ; под ред. А. Я. Крюковой ; МЗ и соц. ра</w:t>
            </w:r>
            <w:r w:rsidRPr="00881FA0">
              <w:rPr>
                <w:sz w:val="24"/>
                <w:szCs w:val="24"/>
              </w:rPr>
              <w:t>з</w:t>
            </w:r>
            <w:r w:rsidRPr="00881FA0">
              <w:rPr>
                <w:sz w:val="24"/>
                <w:szCs w:val="24"/>
              </w:rPr>
              <w:t xml:space="preserve">вития РФ, </w:t>
            </w:r>
            <w:proofErr w:type="spellStart"/>
            <w:r w:rsidRPr="00881FA0">
              <w:rPr>
                <w:sz w:val="24"/>
                <w:szCs w:val="24"/>
              </w:rPr>
              <w:t>Башк</w:t>
            </w:r>
            <w:proofErr w:type="spellEnd"/>
            <w:r w:rsidRPr="00881FA0">
              <w:rPr>
                <w:sz w:val="24"/>
                <w:szCs w:val="24"/>
              </w:rPr>
              <w:t xml:space="preserve">. гос. мед. ун-т. - Уфа : </w:t>
            </w:r>
            <w:proofErr w:type="spellStart"/>
            <w:r w:rsidRPr="00881FA0">
              <w:rPr>
                <w:sz w:val="24"/>
                <w:szCs w:val="24"/>
              </w:rPr>
              <w:t>Гилем</w:t>
            </w:r>
            <w:proofErr w:type="spellEnd"/>
            <w:r w:rsidRPr="00881FA0">
              <w:rPr>
                <w:sz w:val="24"/>
                <w:szCs w:val="24"/>
              </w:rPr>
              <w:t>, 2009. - 325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Инфекционные болезни</w:t>
            </w:r>
            <w:r w:rsidRPr="00881FA0">
              <w:rPr>
                <w:sz w:val="24"/>
                <w:szCs w:val="24"/>
              </w:rPr>
              <w:t xml:space="preserve"> [Текст] : учебник, рек. МО и науки РФ, ГОУ ВПО "Первый Мо</w:t>
            </w:r>
            <w:r w:rsidRPr="00881FA0">
              <w:rPr>
                <w:sz w:val="24"/>
                <w:szCs w:val="24"/>
              </w:rPr>
              <w:t>с</w:t>
            </w:r>
            <w:r w:rsidRPr="00881FA0">
              <w:rPr>
                <w:sz w:val="24"/>
                <w:szCs w:val="24"/>
              </w:rPr>
              <w:t xml:space="preserve">ковский гос. мед. ун-т им. И. М. Сеченова" для студ. учреждений </w:t>
            </w:r>
            <w:proofErr w:type="spellStart"/>
            <w:r w:rsidRPr="00881FA0">
              <w:rPr>
                <w:sz w:val="24"/>
                <w:szCs w:val="24"/>
              </w:rPr>
              <w:t>высш</w:t>
            </w:r>
            <w:proofErr w:type="spellEnd"/>
            <w:r w:rsidRPr="00881FA0">
              <w:rPr>
                <w:sz w:val="24"/>
                <w:szCs w:val="24"/>
              </w:rPr>
              <w:t xml:space="preserve">. проф. образования, </w:t>
            </w:r>
            <w:proofErr w:type="spellStart"/>
            <w:r w:rsidRPr="00881FA0">
              <w:rPr>
                <w:sz w:val="24"/>
                <w:szCs w:val="24"/>
              </w:rPr>
              <w:t>обуч</w:t>
            </w:r>
            <w:proofErr w:type="spellEnd"/>
            <w:r w:rsidRPr="00881FA0">
              <w:rPr>
                <w:sz w:val="24"/>
                <w:szCs w:val="24"/>
              </w:rPr>
              <w:t xml:space="preserve">. по спец. 060101.65 "Лечебное дело", 060105.65 "Медико-профилактическое дело" по </w:t>
            </w:r>
            <w:proofErr w:type="spellStart"/>
            <w:r w:rsidRPr="00881FA0">
              <w:rPr>
                <w:sz w:val="24"/>
                <w:szCs w:val="24"/>
              </w:rPr>
              <w:t>дисц</w:t>
            </w:r>
            <w:proofErr w:type="spellEnd"/>
            <w:r w:rsidRPr="00881FA0">
              <w:rPr>
                <w:sz w:val="24"/>
                <w:szCs w:val="24"/>
              </w:rPr>
              <w:t xml:space="preserve">. "Инфекционные болезни" / под ред. Н. 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 xml:space="preserve">, Ю. Я. Венгерова. - 2-е изд., </w:t>
            </w:r>
            <w:proofErr w:type="spellStart"/>
            <w:r w:rsidRPr="00881FA0">
              <w:rPr>
                <w:sz w:val="24"/>
                <w:szCs w:val="24"/>
              </w:rPr>
              <w:t>пер</w:t>
            </w:r>
            <w:r w:rsidRPr="00881FA0">
              <w:rPr>
                <w:sz w:val="24"/>
                <w:szCs w:val="24"/>
              </w:rPr>
              <w:t>е</w:t>
            </w:r>
            <w:r w:rsidRPr="00881FA0">
              <w:rPr>
                <w:sz w:val="24"/>
                <w:szCs w:val="24"/>
              </w:rPr>
              <w:t>раб</w:t>
            </w:r>
            <w:proofErr w:type="spellEnd"/>
            <w:r w:rsidRPr="00881FA0">
              <w:rPr>
                <w:sz w:val="24"/>
                <w:szCs w:val="24"/>
              </w:rPr>
              <w:t xml:space="preserve">. и доп.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2013. - 692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Инфекционные болезни. Национальное</w:t>
            </w:r>
            <w:r w:rsidRPr="00881FA0">
              <w:rPr>
                <w:sz w:val="24"/>
                <w:szCs w:val="24"/>
              </w:rPr>
              <w:t xml:space="preserve"> руководство [Текст] : научно-практическое издание / под ред. Н. Д. </w:t>
            </w:r>
            <w:proofErr w:type="spellStart"/>
            <w:r w:rsidRPr="00881FA0">
              <w:rPr>
                <w:sz w:val="24"/>
                <w:szCs w:val="24"/>
              </w:rPr>
              <w:t>Ющука</w:t>
            </w:r>
            <w:proofErr w:type="spellEnd"/>
            <w:r w:rsidRPr="00881FA0">
              <w:rPr>
                <w:sz w:val="24"/>
                <w:szCs w:val="24"/>
              </w:rPr>
              <w:t xml:space="preserve">, Ю. Я. Венгерова. - М. : </w:t>
            </w:r>
            <w:proofErr w:type="spellStart"/>
            <w:r w:rsidRPr="00881FA0">
              <w:rPr>
                <w:sz w:val="24"/>
                <w:szCs w:val="24"/>
              </w:rPr>
              <w:t>Гэотар</w:t>
            </w:r>
            <w:proofErr w:type="spellEnd"/>
            <w:r w:rsidRPr="00881FA0">
              <w:rPr>
                <w:sz w:val="24"/>
                <w:szCs w:val="24"/>
              </w:rPr>
              <w:t xml:space="preserve"> Медиа, 2009.-1056 с.</w:t>
            </w:r>
          </w:p>
        </w:tc>
      </w:tr>
      <w:tr w:rsidR="00881FA0" w:rsidRPr="00881FA0" w:rsidTr="004B5F22">
        <w:trPr>
          <w:trHeight w:val="415"/>
        </w:trPr>
        <w:tc>
          <w:tcPr>
            <w:tcW w:w="5000" w:type="pct"/>
            <w:gridSpan w:val="4"/>
            <w:vAlign w:val="center"/>
          </w:tcPr>
          <w:p w:rsidR="00925EEE" w:rsidRPr="00881FA0" w:rsidRDefault="00925EEE" w:rsidP="00516AF7">
            <w:pPr>
              <w:widowControl/>
              <w:snapToGrid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881FA0">
              <w:rPr>
                <w:b/>
                <w:i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Глобальные факторы риска</w:t>
            </w:r>
            <w:r w:rsidRPr="00881FA0">
              <w:rPr>
                <w:sz w:val="24"/>
                <w:szCs w:val="24"/>
              </w:rPr>
              <w:t xml:space="preserve"> для здоровья. Смертность и бремя болезней, обусловленные некоторыми основными факторами риска [Текст] : ВОЗ (Документы Всемирной организ</w:t>
            </w:r>
            <w:r w:rsidRPr="00881FA0">
              <w:rPr>
                <w:sz w:val="24"/>
                <w:szCs w:val="24"/>
              </w:rPr>
              <w:t>а</w:t>
            </w:r>
            <w:r w:rsidRPr="00881FA0">
              <w:rPr>
                <w:sz w:val="24"/>
                <w:szCs w:val="24"/>
              </w:rPr>
              <w:t xml:space="preserve">ции здравоохранения) / </w:t>
            </w:r>
            <w:proofErr w:type="spellStart"/>
            <w:r w:rsidRPr="00881FA0">
              <w:rPr>
                <w:sz w:val="24"/>
                <w:szCs w:val="24"/>
              </w:rPr>
              <w:t>Всемир</w:t>
            </w:r>
            <w:proofErr w:type="spellEnd"/>
            <w:r w:rsidRPr="00881FA0">
              <w:rPr>
                <w:sz w:val="24"/>
                <w:szCs w:val="24"/>
              </w:rPr>
              <w:t>. организация здравоохранения. - М. : Медицина, 2015. - 62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Морозов, М.А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Здоровый образ жизни и </w:t>
            </w:r>
            <w:r w:rsidRPr="00881FA0">
              <w:rPr>
                <w:rFonts w:eastAsia="Times New Roman"/>
                <w:bCs/>
                <w:sz w:val="24"/>
                <w:szCs w:val="24"/>
              </w:rPr>
              <w:t>профилактика заболеваний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[Текст] : учебное пос</w:t>
            </w:r>
            <w:r w:rsidRPr="00881FA0">
              <w:rPr>
                <w:rFonts w:eastAsia="Times New Roman"/>
                <w:sz w:val="24"/>
                <w:szCs w:val="24"/>
              </w:rPr>
              <w:t>о</w:t>
            </w:r>
            <w:r w:rsidRPr="00881FA0">
              <w:rPr>
                <w:rFonts w:eastAsia="Times New Roman"/>
                <w:sz w:val="24"/>
                <w:szCs w:val="24"/>
              </w:rPr>
              <w:t xml:space="preserve">бие / М. А. Морозов. - 2-е изд.,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перераб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. и доп. - СПб. :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СпецЛит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, 2013. - 176 с.</w:t>
            </w:r>
          </w:p>
        </w:tc>
      </w:tr>
      <w:tr w:rsidR="00881FA0" w:rsidRPr="00881FA0" w:rsidTr="004B5F22">
        <w:tc>
          <w:tcPr>
            <w:tcW w:w="5000" w:type="pct"/>
            <w:gridSpan w:val="4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881FA0">
              <w:rPr>
                <w:b/>
                <w:i/>
                <w:sz w:val="24"/>
                <w:szCs w:val="24"/>
                <w:lang w:eastAsia="en-US"/>
              </w:rPr>
              <w:t>Методические издания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1.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Бобрик, А.В</w:t>
            </w:r>
            <w:r w:rsidRPr="00881FA0">
              <w:rPr>
                <w:rFonts w:eastAsia="Times New Roman"/>
                <w:sz w:val="24"/>
                <w:szCs w:val="24"/>
              </w:rPr>
              <w:t xml:space="preserve">. Организация комплексной профилактики ВИЧ-инфекции, ИППП и вирусных гепатитов среди трудовых мигрантов [Текст]: методический материал / А. В. Бобрик, К. М. Ерошина, Е.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Михель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- М. : Акварель, 2010. - 46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2.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rFonts w:eastAsia="Times New Roman"/>
                <w:bCs/>
                <w:sz w:val="24"/>
                <w:szCs w:val="24"/>
              </w:rPr>
              <w:t>Введенская, И. И.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Методика расчета и анализ основных показателей деятельности лечебно-профилактических учреждений (организаций) [Текст] : методические рекомендации / И. И. Введенская, Л. Ф. Кобзева ; Нижегородская гос. мед. академия, Кафедра общественного здоровья и здравоохранения ФПВК. - Н. Новгород : Изд-во НГМА, 2010. - 123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3.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spellStart"/>
            <w:r w:rsidRPr="00881FA0">
              <w:rPr>
                <w:rFonts w:eastAsia="Times New Roman"/>
                <w:bCs/>
                <w:sz w:val="24"/>
                <w:szCs w:val="24"/>
              </w:rPr>
              <w:t>Галюков</w:t>
            </w:r>
            <w:proofErr w:type="spellEnd"/>
            <w:r w:rsidRPr="00881FA0">
              <w:rPr>
                <w:rFonts w:eastAsia="Times New Roman"/>
                <w:bCs/>
                <w:sz w:val="24"/>
                <w:szCs w:val="24"/>
              </w:rPr>
              <w:t>, И. А.</w:t>
            </w:r>
            <w:r w:rsidRPr="00881FA0">
              <w:rPr>
                <w:rFonts w:eastAsia="Times New Roman"/>
                <w:sz w:val="24"/>
                <w:szCs w:val="24"/>
              </w:rPr>
              <w:t xml:space="preserve"> Особенности организации медицинской помощи, профилактики, лечения и диспансеризации при весенне-летнем клещевом энцефалите и лайм-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боррелиозе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: методич</w:t>
            </w:r>
            <w:r w:rsidRPr="00881FA0">
              <w:rPr>
                <w:rFonts w:eastAsia="Times New Roman"/>
                <w:sz w:val="24"/>
                <w:szCs w:val="24"/>
              </w:rPr>
              <w:t>е</w:t>
            </w:r>
            <w:r w:rsidRPr="00881FA0">
              <w:rPr>
                <w:rFonts w:eastAsia="Times New Roman"/>
                <w:sz w:val="24"/>
                <w:szCs w:val="24"/>
              </w:rPr>
              <w:t xml:space="preserve">ские рекомендации / И.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Галюков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 xml:space="preserve"> ; под науч. ред. проф. А. Б. Блохина, проф. Ю. А. </w:t>
            </w:r>
            <w:proofErr w:type="spellStart"/>
            <w:r w:rsidRPr="00881FA0">
              <w:rPr>
                <w:rFonts w:eastAsia="Times New Roman"/>
                <w:sz w:val="24"/>
                <w:szCs w:val="24"/>
              </w:rPr>
              <w:t>Т</w:t>
            </w:r>
            <w:r w:rsidRPr="00881FA0">
              <w:rPr>
                <w:rFonts w:eastAsia="Times New Roman"/>
                <w:sz w:val="24"/>
                <w:szCs w:val="24"/>
              </w:rPr>
              <w:t>ю</w:t>
            </w:r>
            <w:r w:rsidRPr="00881FA0">
              <w:rPr>
                <w:rFonts w:eastAsia="Times New Roman"/>
                <w:sz w:val="24"/>
                <w:szCs w:val="24"/>
              </w:rPr>
              <w:t>кова</w:t>
            </w:r>
            <w:proofErr w:type="spellEnd"/>
            <w:r w:rsidRPr="00881FA0">
              <w:rPr>
                <w:rFonts w:eastAsia="Times New Roman"/>
                <w:sz w:val="24"/>
                <w:szCs w:val="24"/>
              </w:rPr>
              <w:t>. - Челябинск: ООО "Издательство РЕКПОЛ", 2010. - 38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4.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Доклад о глобальной</w:t>
            </w:r>
            <w:r w:rsidRPr="00881FA0">
              <w:rPr>
                <w:sz w:val="24"/>
                <w:szCs w:val="24"/>
              </w:rPr>
              <w:t xml:space="preserve"> борьбе с туберкулезом. 2013 / ВОЗ (Документы Всемирной организ</w:t>
            </w:r>
            <w:r w:rsidRPr="00881FA0">
              <w:rPr>
                <w:sz w:val="24"/>
                <w:szCs w:val="24"/>
              </w:rPr>
              <w:t>а</w:t>
            </w:r>
            <w:r w:rsidRPr="00881FA0">
              <w:rPr>
                <w:sz w:val="24"/>
                <w:szCs w:val="24"/>
              </w:rPr>
              <w:t xml:space="preserve">ции здравоохранения) / </w:t>
            </w:r>
            <w:proofErr w:type="spellStart"/>
            <w:r w:rsidRPr="00881FA0">
              <w:rPr>
                <w:sz w:val="24"/>
                <w:szCs w:val="24"/>
              </w:rPr>
              <w:t>Всемир</w:t>
            </w:r>
            <w:proofErr w:type="spellEnd"/>
            <w:r w:rsidRPr="00881FA0">
              <w:rPr>
                <w:sz w:val="24"/>
                <w:szCs w:val="24"/>
              </w:rPr>
              <w:t>. организация здравоохранения. - М. : Медицина , 2014. - 112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5.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Классификация инфекционных болезней</w:t>
            </w:r>
            <w:r w:rsidRPr="00881FA0">
              <w:rPr>
                <w:sz w:val="24"/>
                <w:szCs w:val="24"/>
              </w:rPr>
              <w:t xml:space="preserve">: учеб.-метод. пособие / сост. Д. Х. </w:t>
            </w:r>
            <w:proofErr w:type="spellStart"/>
            <w:r w:rsidRPr="00881FA0">
              <w:rPr>
                <w:sz w:val="24"/>
                <w:szCs w:val="24"/>
              </w:rPr>
              <w:t>Хунафина</w:t>
            </w:r>
            <w:proofErr w:type="spellEnd"/>
            <w:r w:rsidRPr="00881FA0">
              <w:rPr>
                <w:sz w:val="24"/>
                <w:szCs w:val="24"/>
              </w:rPr>
              <w:t xml:space="preserve">. - Уфа : Изд-во ГБОУ ВПО БГМУ </w:t>
            </w:r>
            <w:proofErr w:type="spellStart"/>
            <w:r w:rsidRPr="00881FA0">
              <w:rPr>
                <w:sz w:val="24"/>
                <w:szCs w:val="24"/>
              </w:rPr>
              <w:t>Минздравсоцразвития</w:t>
            </w:r>
            <w:proofErr w:type="spellEnd"/>
            <w:r w:rsidRPr="00881FA0">
              <w:rPr>
                <w:sz w:val="24"/>
                <w:szCs w:val="24"/>
              </w:rPr>
              <w:t xml:space="preserve"> России, 2011. - 74 с.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6.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Организация медико-санитарного обеспечения</w:t>
            </w:r>
            <w:r w:rsidRPr="00881FA0">
              <w:rPr>
                <w:sz w:val="24"/>
                <w:szCs w:val="24"/>
              </w:rPr>
              <w:t xml:space="preserve"> населения в чрезвычайных ситуациях ми</w:t>
            </w:r>
            <w:r w:rsidRPr="00881FA0">
              <w:rPr>
                <w:sz w:val="24"/>
                <w:szCs w:val="24"/>
              </w:rPr>
              <w:t>р</w:t>
            </w:r>
            <w:r w:rsidRPr="00881FA0">
              <w:rPr>
                <w:sz w:val="24"/>
                <w:szCs w:val="24"/>
              </w:rPr>
              <w:t xml:space="preserve">ного и военного времени : учебно-методическое пособие / сост. В. Т. </w:t>
            </w:r>
            <w:proofErr w:type="spellStart"/>
            <w:r w:rsidRPr="00881FA0">
              <w:rPr>
                <w:sz w:val="24"/>
                <w:szCs w:val="24"/>
              </w:rPr>
              <w:t>Кайбышев</w:t>
            </w:r>
            <w:proofErr w:type="spellEnd"/>
            <w:r w:rsidRPr="00881FA0">
              <w:rPr>
                <w:sz w:val="24"/>
                <w:szCs w:val="24"/>
              </w:rPr>
              <w:t>. - Уфа : Изд-во ГБОУ ВПО БГМУ Минздрава России, 2013. - 162 с.</w:t>
            </w:r>
          </w:p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Организация медико-санитарного обеспечения</w:t>
            </w:r>
            <w:r w:rsidRPr="00881FA0">
              <w:rPr>
                <w:sz w:val="24"/>
                <w:szCs w:val="24"/>
              </w:rPr>
              <w:t xml:space="preserve"> населения в чрезвычайных ситуациях ми</w:t>
            </w:r>
            <w:r w:rsidRPr="00881FA0">
              <w:rPr>
                <w:sz w:val="24"/>
                <w:szCs w:val="24"/>
              </w:rPr>
              <w:t>р</w:t>
            </w:r>
            <w:r w:rsidRPr="00881FA0">
              <w:rPr>
                <w:sz w:val="24"/>
                <w:szCs w:val="24"/>
              </w:rPr>
              <w:t xml:space="preserve">ного и военного времени [Электронный ресурс] : учебно-методическое пособие / сост. В. Т. </w:t>
            </w:r>
            <w:proofErr w:type="spellStart"/>
            <w:r w:rsidRPr="00881FA0">
              <w:rPr>
                <w:sz w:val="24"/>
                <w:szCs w:val="24"/>
              </w:rPr>
              <w:t>Кайбышев</w:t>
            </w:r>
            <w:proofErr w:type="spellEnd"/>
            <w:r w:rsidRPr="00881FA0">
              <w:rPr>
                <w:sz w:val="24"/>
                <w:szCs w:val="24"/>
              </w:rPr>
              <w:t>. - Уфа : Изд-во ГБОУ ВПО БГМУ Минздрава России, 2013. - 162 с. . // Эле</w:t>
            </w:r>
            <w:r w:rsidRPr="00881FA0">
              <w:rPr>
                <w:sz w:val="24"/>
                <w:szCs w:val="24"/>
              </w:rPr>
              <w:t>к</w:t>
            </w:r>
            <w:r w:rsidRPr="00881FA0">
              <w:rPr>
                <w:sz w:val="24"/>
                <w:szCs w:val="24"/>
              </w:rPr>
              <w:t>тронная учебная библиотека: полнотекстовая база данных / ГОУ ВПО Башкирский гос</w:t>
            </w:r>
            <w:r w:rsidRPr="00881FA0">
              <w:rPr>
                <w:sz w:val="24"/>
                <w:szCs w:val="24"/>
              </w:rPr>
              <w:t>у</w:t>
            </w:r>
            <w:r w:rsidRPr="00881FA0">
              <w:rPr>
                <w:sz w:val="24"/>
                <w:szCs w:val="24"/>
              </w:rPr>
              <w:t>дарственный медицинский университет; авт.: А. Г. Хасанов, Н. Р. Кобзева, И. Ю. Гончар</w:t>
            </w:r>
            <w:r w:rsidRPr="00881FA0">
              <w:rPr>
                <w:sz w:val="24"/>
                <w:szCs w:val="24"/>
              </w:rPr>
              <w:t>о</w:t>
            </w:r>
            <w:r w:rsidRPr="00881FA0">
              <w:rPr>
                <w:sz w:val="24"/>
                <w:szCs w:val="24"/>
              </w:rPr>
              <w:t>ва. – Электрон. дан. – Уфа: БГМУ, 2009-2015. – Режим доступа:</w:t>
            </w:r>
            <w:r w:rsidRPr="00881FA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881FA0">
                <w:rPr>
                  <w:rFonts w:ascii="Arial" w:hAnsi="Arial" w:cs="Arial"/>
                  <w:sz w:val="24"/>
                  <w:szCs w:val="24"/>
                  <w:u w:val="single"/>
                </w:rPr>
                <w:t>/</w:t>
              </w:r>
              <w:proofErr w:type="spellStart"/>
              <w:r w:rsidRPr="00881FA0">
                <w:rPr>
                  <w:rFonts w:ascii="Arial" w:hAnsi="Arial" w:cs="Arial"/>
                  <w:sz w:val="24"/>
                  <w:szCs w:val="24"/>
                  <w:u w:val="single"/>
                </w:rPr>
                <w:t>elibdoc</w:t>
              </w:r>
              <w:proofErr w:type="spellEnd"/>
              <w:r w:rsidRPr="00881FA0">
                <w:rPr>
                  <w:rFonts w:ascii="Arial" w:hAnsi="Arial" w:cs="Arial"/>
                  <w:sz w:val="24"/>
                  <w:szCs w:val="24"/>
                  <w:u w:val="single"/>
                </w:rPr>
                <w:t>/elib487.pdf</w:t>
              </w:r>
            </w:hyperlink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7.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 xml:space="preserve">Системный клещевой </w:t>
            </w:r>
            <w:proofErr w:type="spellStart"/>
            <w:r w:rsidRPr="00881FA0">
              <w:rPr>
                <w:bCs/>
                <w:sz w:val="24"/>
                <w:szCs w:val="24"/>
              </w:rPr>
              <w:t>боррелиоз</w:t>
            </w:r>
            <w:proofErr w:type="spellEnd"/>
            <w:r w:rsidRPr="00881FA0">
              <w:rPr>
                <w:sz w:val="24"/>
                <w:szCs w:val="24"/>
              </w:rPr>
              <w:t>: учебно-методическое пособие / ГБОУ ВПО "БГМУ" МЗ РФ ; сост. В. И. Старостина [и др.]. - Уфа : Изд-во ГБОУ ВПО БГМУ Минздрава России, 2012. - 28 с. - Б</w:t>
            </w:r>
          </w:p>
        </w:tc>
      </w:tr>
      <w:tr w:rsidR="00881FA0" w:rsidRPr="00881FA0" w:rsidTr="004B5F22">
        <w:tc>
          <w:tcPr>
            <w:tcW w:w="353" w:type="pct"/>
            <w:gridSpan w:val="3"/>
          </w:tcPr>
          <w:p w:rsidR="006716E3" w:rsidRPr="00881FA0" w:rsidRDefault="006716E3" w:rsidP="00516AF7">
            <w:pPr>
              <w:widowControl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>8.</w:t>
            </w:r>
          </w:p>
        </w:tc>
        <w:tc>
          <w:tcPr>
            <w:tcW w:w="4647" w:type="pct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81FA0">
              <w:rPr>
                <w:bCs/>
                <w:sz w:val="24"/>
                <w:szCs w:val="24"/>
              </w:rPr>
              <w:t>Скрининг донорской крови</w:t>
            </w:r>
            <w:r w:rsidRPr="00881FA0">
              <w:rPr>
                <w:sz w:val="24"/>
                <w:szCs w:val="24"/>
              </w:rPr>
              <w:t xml:space="preserve"> на </w:t>
            </w:r>
            <w:proofErr w:type="spellStart"/>
            <w:r w:rsidRPr="00881FA0">
              <w:rPr>
                <w:sz w:val="24"/>
                <w:szCs w:val="24"/>
              </w:rPr>
              <w:t>гемотрансмиссивные</w:t>
            </w:r>
            <w:proofErr w:type="spellEnd"/>
            <w:r w:rsidRPr="00881FA0">
              <w:rPr>
                <w:sz w:val="24"/>
                <w:szCs w:val="24"/>
              </w:rPr>
              <w:t xml:space="preserve"> инфекции: рекомендации / Всемирная организация здравоохранения. - М. : Медицина, 2010. - 85,[1] с.</w:t>
            </w:r>
          </w:p>
        </w:tc>
      </w:tr>
      <w:tr w:rsidR="00881FA0" w:rsidRPr="00881FA0" w:rsidTr="004B5F22">
        <w:tc>
          <w:tcPr>
            <w:tcW w:w="5000" w:type="pct"/>
            <w:gridSpan w:val="4"/>
          </w:tcPr>
          <w:p w:rsidR="006716E3" w:rsidRPr="00881FA0" w:rsidRDefault="006716E3" w:rsidP="00516AF7">
            <w:pPr>
              <w:spacing w:line="240" w:lineRule="auto"/>
              <w:ind w:left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881FA0">
              <w:rPr>
                <w:b/>
                <w:i/>
                <w:sz w:val="24"/>
                <w:szCs w:val="24"/>
                <w:lang w:eastAsia="en-US"/>
              </w:rPr>
              <w:t>Периодические издания</w:t>
            </w:r>
          </w:p>
        </w:tc>
      </w:tr>
      <w:tr w:rsidR="00881FA0" w:rsidRPr="00881FA0" w:rsidTr="004B5F22">
        <w:tc>
          <w:tcPr>
            <w:tcW w:w="345" w:type="pct"/>
            <w:gridSpan w:val="2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55" w:type="pct"/>
            <w:gridSpan w:val="2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Вестник Российской академии медицинских наук  </w:t>
            </w:r>
            <w:hyperlink r:id="rId12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45" w:type="pct"/>
            <w:gridSpan w:val="2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55" w:type="pct"/>
            <w:gridSpan w:val="2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Врач  </w:t>
            </w:r>
            <w:hyperlink r:id="rId13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http://elibrary.ru</w:t>
              </w:r>
            </w:hyperlink>
          </w:p>
        </w:tc>
      </w:tr>
      <w:tr w:rsidR="00881FA0" w:rsidRPr="00881FA0" w:rsidTr="004B5F22">
        <w:tc>
          <w:tcPr>
            <w:tcW w:w="345" w:type="pct"/>
            <w:gridSpan w:val="2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55" w:type="pct"/>
            <w:gridSpan w:val="2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Дезинфекция. Антисептика  </w:t>
            </w:r>
            <w:hyperlink r:id="rId14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45" w:type="pct"/>
            <w:gridSpan w:val="2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55" w:type="pct"/>
            <w:gridSpan w:val="2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Здравоохранение Российской Федерации  </w:t>
            </w:r>
            <w:hyperlink r:id="rId15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45" w:type="pct"/>
            <w:gridSpan w:val="2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55" w:type="pct"/>
            <w:gridSpan w:val="2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Инфекционные болезни  </w:t>
            </w:r>
            <w:hyperlink r:id="rId16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63" w:type="pct"/>
            <w:gridSpan w:val="3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Молекулярная генетика, микробиология и вирусология  </w:t>
            </w:r>
            <w:hyperlink r:id="rId17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63" w:type="pct"/>
            <w:gridSpan w:val="3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Российский медицинский журнал  </w:t>
            </w:r>
            <w:hyperlink r:id="rId18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63" w:type="pct"/>
            <w:gridSpan w:val="3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Физиотерапия, бальнеология и реабилитация  </w:t>
            </w:r>
            <w:hyperlink r:id="rId19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63" w:type="pct"/>
            <w:gridSpan w:val="3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Эпидемиология и инфекционные болезни  </w:t>
            </w:r>
            <w:hyperlink r:id="rId20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6716E3" w:rsidRPr="00881FA0" w:rsidRDefault="006716E3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63" w:type="pct"/>
            <w:gridSpan w:val="3"/>
            <w:vAlign w:val="center"/>
          </w:tcPr>
          <w:p w:rsidR="006716E3" w:rsidRPr="00881FA0" w:rsidRDefault="006716E3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Профессиональное образование в современном мире  </w:t>
            </w:r>
            <w:hyperlink r:id="rId21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elibrary</w:t>
              </w:r>
              <w:proofErr w:type="spellEnd"/>
              <w:r w:rsidRPr="00881FA0">
                <w:rPr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81FA0" w:rsidRPr="00881FA0" w:rsidTr="004B5F22">
        <w:tc>
          <w:tcPr>
            <w:tcW w:w="337" w:type="pct"/>
          </w:tcPr>
          <w:p w:rsidR="004B5F22" w:rsidRPr="00881FA0" w:rsidRDefault="004B5F22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81FA0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63" w:type="pct"/>
            <w:gridSpan w:val="3"/>
            <w:vAlign w:val="center"/>
          </w:tcPr>
          <w:p w:rsidR="004B5F22" w:rsidRPr="00881FA0" w:rsidRDefault="004B5F22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881FA0">
              <w:rPr>
                <w:sz w:val="24"/>
                <w:szCs w:val="24"/>
              </w:rPr>
              <w:t xml:space="preserve">Вестник Российской академии медицинских наук    </w:t>
            </w:r>
            <w:hyperlink r:id="rId22" w:history="1">
              <w:r w:rsidRPr="00881FA0">
                <w:rPr>
                  <w:sz w:val="24"/>
                  <w:szCs w:val="24"/>
                  <w:u w:val="single"/>
                  <w:lang w:val="en-US" w:eastAsia="en-US"/>
                </w:rPr>
                <w:t>ht</w:t>
              </w:r>
              <w:r w:rsidRPr="00881FA0">
                <w:rPr>
                  <w:sz w:val="24"/>
                  <w:szCs w:val="24"/>
                  <w:u w:val="single"/>
                  <w:lang w:eastAsia="en-US"/>
                </w:rPr>
                <w:t>tp://e.lanbook.com</w:t>
              </w:r>
            </w:hyperlink>
          </w:p>
        </w:tc>
      </w:tr>
      <w:tr w:rsidR="004B5F22" w:rsidRPr="00881FA0" w:rsidTr="004B5F22">
        <w:tc>
          <w:tcPr>
            <w:tcW w:w="337" w:type="pct"/>
          </w:tcPr>
          <w:p w:rsidR="004B5F22" w:rsidRPr="00881FA0" w:rsidRDefault="004B5F22" w:rsidP="00516AF7">
            <w:pPr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3" w:type="pct"/>
            <w:gridSpan w:val="3"/>
            <w:vAlign w:val="center"/>
          </w:tcPr>
          <w:p w:rsidR="004B5F22" w:rsidRPr="00881FA0" w:rsidRDefault="004B5F22" w:rsidP="00516AF7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E3C28" w:rsidRDefault="000E3C28" w:rsidP="0031785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0E3C28" w:rsidRDefault="000E3C28" w:rsidP="0031785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0E3C28" w:rsidRDefault="000E3C28" w:rsidP="0031785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31785D" w:rsidRPr="0037607E" w:rsidRDefault="0031785D" w:rsidP="0031785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7607E">
        <w:rPr>
          <w:b/>
          <w:sz w:val="24"/>
          <w:szCs w:val="24"/>
        </w:rPr>
        <w:lastRenderedPageBreak/>
        <w:t>Базы данных и информационно-справочные системы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37607E">
        <w:rPr>
          <w:b/>
          <w:color w:val="000000"/>
          <w:sz w:val="24"/>
          <w:szCs w:val="24"/>
        </w:rPr>
        <w:t>Консультант студента</w:t>
      </w:r>
      <w:r w:rsidRPr="0037607E">
        <w:rPr>
          <w:color w:val="000000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23" w:history="1">
        <w:r w:rsidRPr="0037607E">
          <w:rPr>
            <w:rStyle w:val="af6"/>
            <w:sz w:val="24"/>
            <w:szCs w:val="24"/>
            <w:lang w:val="en-US"/>
          </w:rPr>
          <w:t>http</w:t>
        </w:r>
        <w:r w:rsidRPr="0037607E">
          <w:rPr>
            <w:rStyle w:val="af6"/>
            <w:sz w:val="24"/>
            <w:szCs w:val="24"/>
          </w:rPr>
          <w:t>://</w:t>
        </w:r>
        <w:r w:rsidRPr="0037607E">
          <w:rPr>
            <w:rStyle w:val="af6"/>
            <w:sz w:val="24"/>
            <w:szCs w:val="24"/>
            <w:lang w:val="en-US"/>
          </w:rPr>
          <w:t>www</w:t>
        </w:r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studmedlib</w:t>
        </w:r>
        <w:proofErr w:type="spellEnd"/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37607E">
        <w:rPr>
          <w:color w:val="000000"/>
          <w:sz w:val="24"/>
          <w:szCs w:val="24"/>
        </w:rPr>
        <w:t>. Доступ по лог</w:t>
      </w:r>
      <w:r w:rsidRPr="0037607E">
        <w:rPr>
          <w:color w:val="000000"/>
          <w:sz w:val="24"/>
          <w:szCs w:val="24"/>
        </w:rPr>
        <w:t>и</w:t>
      </w:r>
      <w:r w:rsidRPr="0037607E">
        <w:rPr>
          <w:color w:val="000000"/>
          <w:sz w:val="24"/>
          <w:szCs w:val="24"/>
        </w:rPr>
        <w:t>ну и паролю.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 xml:space="preserve">Лань </w:t>
      </w:r>
      <w:r w:rsidRPr="0037607E">
        <w:rPr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24" w:history="1">
        <w:r w:rsidRPr="0037607E">
          <w:rPr>
            <w:rStyle w:val="af6"/>
            <w:sz w:val="24"/>
            <w:szCs w:val="24"/>
          </w:rPr>
          <w:t>http://e.lanbook.com</w:t>
        </w:r>
      </w:hyperlink>
      <w:r w:rsidRPr="0037607E">
        <w:rPr>
          <w:color w:val="0000FF"/>
          <w:sz w:val="24"/>
          <w:szCs w:val="24"/>
        </w:rPr>
        <w:t xml:space="preserve"> /</w:t>
      </w:r>
      <w:r w:rsidRPr="0037607E">
        <w:rPr>
          <w:color w:val="000000"/>
          <w:sz w:val="24"/>
          <w:szCs w:val="24"/>
        </w:rPr>
        <w:t>. Д</w:t>
      </w:r>
      <w:r w:rsidRPr="0037607E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37607E">
        <w:rPr>
          <w:b/>
          <w:bCs/>
          <w:color w:val="000000"/>
          <w:sz w:val="24"/>
          <w:szCs w:val="24"/>
          <w:lang w:val="en-US"/>
        </w:rPr>
        <w:t>IPRbooks</w:t>
      </w:r>
      <w:proofErr w:type="spellEnd"/>
      <w:r w:rsidRPr="0037607E">
        <w:rPr>
          <w:bCs/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25" w:history="1">
        <w:r w:rsidRPr="0037607E">
          <w:rPr>
            <w:rStyle w:val="af6"/>
            <w:sz w:val="24"/>
            <w:szCs w:val="24"/>
          </w:rPr>
          <w:t>http://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ipr</w:t>
        </w:r>
        <w:r w:rsidRPr="0037607E">
          <w:rPr>
            <w:rStyle w:val="af6"/>
            <w:sz w:val="24"/>
            <w:szCs w:val="24"/>
          </w:rPr>
          <w:t>book</w:t>
        </w:r>
        <w:proofErr w:type="spellEnd"/>
        <w:r w:rsidRPr="0037607E">
          <w:rPr>
            <w:rStyle w:val="af6"/>
            <w:sz w:val="24"/>
            <w:szCs w:val="24"/>
            <w:lang w:val="en-US"/>
          </w:rPr>
          <w:t>shop</w:t>
        </w:r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37607E">
        <w:rPr>
          <w:color w:val="0000FF"/>
          <w:sz w:val="24"/>
          <w:szCs w:val="24"/>
        </w:rPr>
        <w:t xml:space="preserve"> /</w:t>
      </w:r>
      <w:r w:rsidRPr="0037607E">
        <w:rPr>
          <w:color w:val="000000"/>
          <w:sz w:val="24"/>
          <w:szCs w:val="24"/>
        </w:rPr>
        <w:t>. Д</w:t>
      </w:r>
      <w:r w:rsidRPr="0037607E">
        <w:rPr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37607E">
        <w:rPr>
          <w:b/>
          <w:bCs/>
          <w:color w:val="000000"/>
          <w:sz w:val="24"/>
          <w:szCs w:val="24"/>
        </w:rPr>
        <w:t>Букап</w:t>
      </w:r>
      <w:proofErr w:type="spellEnd"/>
      <w:r w:rsidRPr="0037607E">
        <w:rPr>
          <w:bCs/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37607E">
        <w:rPr>
          <w:color w:val="000000"/>
          <w:sz w:val="24"/>
          <w:szCs w:val="24"/>
        </w:rPr>
        <w:t>Букап</w:t>
      </w:r>
      <w:proofErr w:type="spellEnd"/>
      <w:r w:rsidRPr="0037607E">
        <w:rPr>
          <w:color w:val="000000"/>
          <w:sz w:val="24"/>
          <w:szCs w:val="24"/>
        </w:rPr>
        <w:t xml:space="preserve">». –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26" w:history="1">
        <w:r w:rsidRPr="0037607E">
          <w:rPr>
            <w:rStyle w:val="af6"/>
            <w:sz w:val="24"/>
            <w:szCs w:val="24"/>
          </w:rPr>
          <w:t>http://www.book</w:t>
        </w:r>
        <w:r w:rsidRPr="0037607E">
          <w:rPr>
            <w:rStyle w:val="af6"/>
            <w:sz w:val="24"/>
            <w:szCs w:val="24"/>
            <w:lang w:val="en-US"/>
          </w:rPr>
          <w:t>s</w:t>
        </w:r>
        <w:r w:rsidRPr="0037607E">
          <w:rPr>
            <w:rStyle w:val="af6"/>
            <w:sz w:val="24"/>
            <w:szCs w:val="24"/>
          </w:rPr>
          <w:t>-</w:t>
        </w:r>
        <w:r w:rsidRPr="0037607E">
          <w:rPr>
            <w:rStyle w:val="af6"/>
            <w:sz w:val="24"/>
            <w:szCs w:val="24"/>
            <w:lang w:val="en-US"/>
          </w:rPr>
          <w:t>up</w:t>
        </w:r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37607E">
        <w:rPr>
          <w:color w:val="0000FF"/>
          <w:sz w:val="24"/>
          <w:szCs w:val="24"/>
        </w:rPr>
        <w:t xml:space="preserve"> /</w:t>
      </w:r>
      <w:r w:rsidRPr="0037607E">
        <w:rPr>
          <w:color w:val="000000"/>
          <w:sz w:val="24"/>
          <w:szCs w:val="24"/>
        </w:rPr>
        <w:t>. Удаленный доступ после регистрации.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 xml:space="preserve">eLIBRARY.RU </w:t>
      </w:r>
      <w:r w:rsidRPr="0037607E">
        <w:rPr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27" w:history="1">
        <w:r w:rsidRPr="0037607E">
          <w:rPr>
            <w:rStyle w:val="af6"/>
            <w:sz w:val="24"/>
            <w:szCs w:val="24"/>
          </w:rPr>
          <w:t>http://elibrary.ru/defaultx.asp</w:t>
        </w:r>
      </w:hyperlink>
      <w:r w:rsidRPr="0037607E">
        <w:rPr>
          <w:color w:val="000000"/>
          <w:sz w:val="24"/>
          <w:szCs w:val="24"/>
        </w:rPr>
        <w:t>. - Яз. рус., англ.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7607E">
        <w:rPr>
          <w:b/>
          <w:sz w:val="24"/>
          <w:szCs w:val="24"/>
        </w:rPr>
        <w:t>Электронная учебная библиотека</w:t>
      </w:r>
      <w:r w:rsidRPr="0037607E">
        <w:rPr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>: Доступ к полным текстам по логину и паролю.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/>
          <w:iCs/>
          <w:color w:val="000000"/>
          <w:sz w:val="24"/>
          <w:szCs w:val="24"/>
        </w:rPr>
      </w:pPr>
      <w:proofErr w:type="spellStart"/>
      <w:r w:rsidRPr="0037607E">
        <w:rPr>
          <w:b/>
          <w:bCs/>
          <w:color w:val="000000"/>
          <w:sz w:val="24"/>
          <w:szCs w:val="24"/>
        </w:rPr>
        <w:t>Scopus</w:t>
      </w:r>
      <w:proofErr w:type="spellEnd"/>
      <w:r w:rsidRPr="0037607E">
        <w:rPr>
          <w:b/>
          <w:bCs/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37607E">
        <w:rPr>
          <w:color w:val="000000"/>
          <w:sz w:val="24"/>
          <w:szCs w:val="24"/>
        </w:rPr>
        <w:t>Elsevier</w:t>
      </w:r>
      <w:proofErr w:type="spellEnd"/>
      <w:r w:rsidRPr="0037607E">
        <w:rPr>
          <w:color w:val="000000"/>
          <w:sz w:val="24"/>
          <w:szCs w:val="24"/>
        </w:rPr>
        <w:t xml:space="preserve"> BV. —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28" w:history="1">
        <w:r w:rsidRPr="0037607E">
          <w:rPr>
            <w:rStyle w:val="af6"/>
            <w:sz w:val="24"/>
            <w:szCs w:val="24"/>
          </w:rPr>
          <w:t>http://www.scopus.com</w:t>
        </w:r>
      </w:hyperlink>
      <w:r w:rsidRPr="0037607E">
        <w:rPr>
          <w:color w:val="0000FF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>. - Яз. англ. У</w:t>
      </w:r>
      <w:r w:rsidRPr="0037607E">
        <w:rPr>
          <w:iCs/>
          <w:color w:val="000000"/>
          <w:sz w:val="24"/>
          <w:szCs w:val="24"/>
        </w:rPr>
        <w:t>даленный доступ</w:t>
      </w:r>
      <w:r w:rsidRPr="0037607E">
        <w:rPr>
          <w:color w:val="000000"/>
          <w:sz w:val="24"/>
          <w:szCs w:val="24"/>
        </w:rPr>
        <w:t xml:space="preserve"> п</w:t>
      </w:r>
      <w:r w:rsidRPr="0037607E">
        <w:rPr>
          <w:iCs/>
          <w:color w:val="000000"/>
          <w:sz w:val="24"/>
          <w:szCs w:val="24"/>
        </w:rPr>
        <w:t>осле регистрации из сети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</w:rPr>
      </w:pPr>
      <w:proofErr w:type="spellStart"/>
      <w:r w:rsidRPr="0037607E">
        <w:rPr>
          <w:b/>
          <w:bCs/>
          <w:color w:val="000000"/>
          <w:sz w:val="24"/>
          <w:szCs w:val="24"/>
        </w:rPr>
        <w:t>Web</w:t>
      </w:r>
      <w:proofErr w:type="spellEnd"/>
      <w:r w:rsidRPr="0037607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7607E">
        <w:rPr>
          <w:b/>
          <w:bCs/>
          <w:color w:val="000000"/>
          <w:sz w:val="24"/>
          <w:szCs w:val="24"/>
        </w:rPr>
        <w:t>of</w:t>
      </w:r>
      <w:proofErr w:type="spellEnd"/>
      <w:r w:rsidRPr="0037607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7607E">
        <w:rPr>
          <w:b/>
          <w:bCs/>
          <w:color w:val="000000"/>
          <w:sz w:val="24"/>
          <w:szCs w:val="24"/>
        </w:rPr>
        <w:t>Science</w:t>
      </w:r>
      <w:proofErr w:type="spellEnd"/>
      <w:r w:rsidRPr="0037607E">
        <w:rPr>
          <w:b/>
          <w:bCs/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 xml:space="preserve">[Электронный ресурс]: </w:t>
      </w:r>
      <w:proofErr w:type="spellStart"/>
      <w:r w:rsidRPr="0037607E">
        <w:rPr>
          <w:color w:val="000000"/>
          <w:sz w:val="24"/>
          <w:szCs w:val="24"/>
        </w:rPr>
        <w:t>мультидисциплинарная</w:t>
      </w:r>
      <w:proofErr w:type="spellEnd"/>
      <w:r w:rsidRPr="0037607E">
        <w:rPr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37607E">
        <w:rPr>
          <w:color w:val="000000"/>
          <w:sz w:val="24"/>
          <w:szCs w:val="24"/>
          <w:lang w:val="en-US"/>
        </w:rPr>
        <w:t>Clarivate</w:t>
      </w:r>
      <w:proofErr w:type="spellEnd"/>
      <w:r w:rsidRPr="0037607E">
        <w:rPr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  <w:lang w:val="en-US"/>
        </w:rPr>
        <w:t>Analytics</w:t>
      </w:r>
      <w:r w:rsidRPr="0037607E">
        <w:rPr>
          <w:color w:val="000000"/>
          <w:sz w:val="24"/>
          <w:szCs w:val="24"/>
        </w:rPr>
        <w:t xml:space="preserve">. -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29" w:history="1">
        <w:r w:rsidRPr="0037607E">
          <w:rPr>
            <w:rStyle w:val="af6"/>
            <w:sz w:val="24"/>
            <w:szCs w:val="24"/>
          </w:rPr>
          <w:t>http://webofknowledge.com</w:t>
        </w:r>
      </w:hyperlink>
      <w:r w:rsidRPr="0037607E">
        <w:rPr>
          <w:sz w:val="24"/>
          <w:szCs w:val="24"/>
        </w:rPr>
        <w:t>.</w:t>
      </w:r>
      <w:r w:rsidRPr="0037607E">
        <w:rPr>
          <w:iCs/>
          <w:color w:val="000000"/>
          <w:sz w:val="24"/>
          <w:szCs w:val="24"/>
        </w:rPr>
        <w:t xml:space="preserve"> - </w:t>
      </w:r>
      <w:r w:rsidRPr="0037607E">
        <w:rPr>
          <w:color w:val="000000"/>
          <w:sz w:val="24"/>
          <w:szCs w:val="24"/>
        </w:rPr>
        <w:t xml:space="preserve">Яз. англ. </w:t>
      </w:r>
      <w:r w:rsidRPr="0037607E">
        <w:rPr>
          <w:iCs/>
          <w:color w:val="000000"/>
          <w:sz w:val="24"/>
          <w:szCs w:val="24"/>
        </w:rPr>
        <w:t>Удаленный доступ</w:t>
      </w:r>
      <w:r w:rsidRPr="0037607E">
        <w:rPr>
          <w:color w:val="000000"/>
          <w:sz w:val="24"/>
          <w:szCs w:val="24"/>
        </w:rPr>
        <w:t xml:space="preserve"> п</w:t>
      </w:r>
      <w:r w:rsidRPr="0037607E">
        <w:rPr>
          <w:iCs/>
          <w:color w:val="000000"/>
          <w:sz w:val="24"/>
          <w:szCs w:val="24"/>
        </w:rPr>
        <w:t>о</w:t>
      </w:r>
      <w:r w:rsidRPr="0037607E">
        <w:rPr>
          <w:iCs/>
          <w:color w:val="000000"/>
          <w:sz w:val="24"/>
          <w:szCs w:val="24"/>
        </w:rPr>
        <w:t>сле регистрации из сети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7607E">
        <w:rPr>
          <w:b/>
          <w:sz w:val="24"/>
          <w:szCs w:val="24"/>
          <w:lang w:val="en-US"/>
        </w:rPr>
        <w:t>LWW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Proprietary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Collection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Emerging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Market</w:t>
      </w:r>
      <w:r w:rsidRPr="0037607E">
        <w:rPr>
          <w:sz w:val="24"/>
          <w:szCs w:val="24"/>
        </w:rPr>
        <w:t xml:space="preserve"> – </w:t>
      </w:r>
      <w:r w:rsidRPr="0037607E">
        <w:rPr>
          <w:sz w:val="24"/>
          <w:szCs w:val="24"/>
          <w:lang w:val="en-US"/>
        </w:rPr>
        <w:t>w</w:t>
      </w:r>
      <w:r w:rsidRPr="0037607E">
        <w:rPr>
          <w:sz w:val="24"/>
          <w:szCs w:val="24"/>
        </w:rPr>
        <w:t>/</w:t>
      </w:r>
      <w:r w:rsidRPr="0037607E">
        <w:rPr>
          <w:sz w:val="24"/>
          <w:szCs w:val="24"/>
          <w:lang w:val="en-US"/>
        </w:rPr>
        <w:t>o</w:t>
      </w:r>
      <w:r w:rsidRPr="0037607E">
        <w:rPr>
          <w:sz w:val="24"/>
          <w:szCs w:val="24"/>
        </w:rPr>
        <w:t xml:space="preserve"> </w:t>
      </w:r>
      <w:r w:rsidRPr="0037607E">
        <w:rPr>
          <w:sz w:val="24"/>
          <w:szCs w:val="24"/>
          <w:lang w:val="en-US"/>
        </w:rPr>
        <w:t>Perpetual</w:t>
      </w:r>
      <w:r w:rsidRPr="0037607E">
        <w:rPr>
          <w:sz w:val="24"/>
          <w:szCs w:val="24"/>
        </w:rPr>
        <w:t xml:space="preserve"> </w:t>
      </w:r>
      <w:r w:rsidRPr="0037607E">
        <w:rPr>
          <w:sz w:val="24"/>
          <w:szCs w:val="24"/>
          <w:lang w:val="en-US"/>
        </w:rPr>
        <w:t>Access</w:t>
      </w:r>
      <w:r w:rsidRPr="0037607E">
        <w:rPr>
          <w:rStyle w:val="fontstyle01"/>
        </w:rPr>
        <w:t xml:space="preserve"> </w:t>
      </w:r>
      <w:r w:rsidRPr="0037607E">
        <w:rPr>
          <w:color w:val="000000"/>
          <w:sz w:val="24"/>
          <w:szCs w:val="24"/>
        </w:rPr>
        <w:t>[Электронный р</w:t>
      </w:r>
      <w:r w:rsidRPr="0037607E">
        <w:rPr>
          <w:color w:val="000000"/>
          <w:sz w:val="24"/>
          <w:szCs w:val="24"/>
        </w:rPr>
        <w:t>е</w:t>
      </w:r>
      <w:r w:rsidRPr="0037607E">
        <w:rPr>
          <w:color w:val="000000"/>
          <w:sz w:val="24"/>
          <w:szCs w:val="24"/>
        </w:rPr>
        <w:t xml:space="preserve">сурс]: [полнотекстовая база данных] / </w:t>
      </w:r>
      <w:proofErr w:type="spellStart"/>
      <w:r w:rsidRPr="0037607E">
        <w:rPr>
          <w:color w:val="000000"/>
          <w:sz w:val="24"/>
          <w:szCs w:val="24"/>
          <w:lang w:val="en-US"/>
        </w:rPr>
        <w:t>Wolters</w:t>
      </w:r>
      <w:proofErr w:type="spellEnd"/>
      <w:r w:rsidRPr="0037607E">
        <w:rPr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  <w:lang w:val="en-US"/>
        </w:rPr>
        <w:t>Kluwer</w:t>
      </w:r>
      <w:r w:rsidRPr="0037607E">
        <w:rPr>
          <w:color w:val="000000"/>
          <w:sz w:val="24"/>
          <w:szCs w:val="24"/>
        </w:rPr>
        <w:t xml:space="preserve">. –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30" w:history="1">
        <w:r w:rsidRPr="0037607E">
          <w:rPr>
            <w:rStyle w:val="af6"/>
            <w:sz w:val="24"/>
            <w:szCs w:val="24"/>
            <w:lang w:val="en-US"/>
          </w:rPr>
          <w:t>http</w:t>
        </w:r>
        <w:r w:rsidRPr="0037607E">
          <w:rPr>
            <w:rStyle w:val="af6"/>
            <w:sz w:val="24"/>
            <w:szCs w:val="24"/>
          </w:rPr>
          <w:t>://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ovidsp</w:t>
        </w:r>
        <w:proofErr w:type="spellEnd"/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ovid</w:t>
        </w:r>
        <w:proofErr w:type="spellEnd"/>
        <w:r w:rsidRPr="0037607E">
          <w:rPr>
            <w:rStyle w:val="af6"/>
            <w:sz w:val="24"/>
            <w:szCs w:val="24"/>
          </w:rPr>
          <w:t>.</w:t>
        </w:r>
        <w:r w:rsidRPr="0037607E">
          <w:rPr>
            <w:rStyle w:val="af6"/>
            <w:sz w:val="24"/>
            <w:szCs w:val="24"/>
            <w:lang w:val="en-US"/>
          </w:rPr>
          <w:t>com</w:t>
        </w:r>
      </w:hyperlink>
      <w:r w:rsidRPr="0037607E">
        <w:rPr>
          <w:color w:val="000000"/>
          <w:sz w:val="24"/>
          <w:szCs w:val="24"/>
        </w:rPr>
        <w:t xml:space="preserve">. </w:t>
      </w:r>
      <w:r w:rsidRPr="0037607E">
        <w:rPr>
          <w:iCs/>
          <w:color w:val="000000"/>
          <w:sz w:val="24"/>
          <w:szCs w:val="24"/>
        </w:rPr>
        <w:t xml:space="preserve">- </w:t>
      </w:r>
      <w:r w:rsidRPr="0037607E">
        <w:rPr>
          <w:color w:val="000000"/>
          <w:sz w:val="24"/>
          <w:szCs w:val="24"/>
        </w:rPr>
        <w:t xml:space="preserve">Яз. англ. </w:t>
      </w:r>
      <w:r w:rsidRPr="0037607E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31785D" w:rsidRPr="0037607E" w:rsidRDefault="0031785D" w:rsidP="00507E0E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37607E">
        <w:rPr>
          <w:b/>
          <w:sz w:val="24"/>
          <w:szCs w:val="24"/>
          <w:lang w:val="en-US"/>
        </w:rPr>
        <w:t>LWW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Medical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Book</w:t>
      </w:r>
      <w:r w:rsidRPr="0037607E">
        <w:rPr>
          <w:b/>
          <w:sz w:val="24"/>
          <w:szCs w:val="24"/>
        </w:rPr>
        <w:t xml:space="preserve"> </w:t>
      </w:r>
      <w:r w:rsidRPr="0037607E">
        <w:rPr>
          <w:b/>
          <w:sz w:val="24"/>
          <w:szCs w:val="24"/>
          <w:lang w:val="en-US"/>
        </w:rPr>
        <w:t>Collection</w:t>
      </w:r>
      <w:r w:rsidRPr="0037607E">
        <w:rPr>
          <w:b/>
          <w:sz w:val="24"/>
          <w:szCs w:val="24"/>
        </w:rPr>
        <w:t xml:space="preserve"> 2011</w:t>
      </w:r>
      <w:r w:rsidRPr="0037607E">
        <w:rPr>
          <w:color w:val="000000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37607E">
        <w:rPr>
          <w:color w:val="000000"/>
          <w:sz w:val="24"/>
          <w:szCs w:val="24"/>
          <w:lang w:val="en-US"/>
        </w:rPr>
        <w:t>Wolters</w:t>
      </w:r>
      <w:proofErr w:type="spellEnd"/>
      <w:r w:rsidRPr="0037607E">
        <w:rPr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  <w:lang w:val="en-US"/>
        </w:rPr>
        <w:t>Kluwer</w:t>
      </w:r>
      <w:r w:rsidRPr="0037607E">
        <w:rPr>
          <w:color w:val="000000"/>
          <w:sz w:val="24"/>
          <w:szCs w:val="24"/>
        </w:rPr>
        <w:t xml:space="preserve">. – </w:t>
      </w:r>
      <w:r w:rsidRPr="0037607E">
        <w:rPr>
          <w:color w:val="000000"/>
          <w:sz w:val="24"/>
          <w:szCs w:val="24"/>
          <w:lang w:val="en-US"/>
        </w:rPr>
        <w:t>URL</w:t>
      </w:r>
      <w:r w:rsidRPr="0037607E">
        <w:rPr>
          <w:color w:val="000000"/>
          <w:sz w:val="24"/>
          <w:szCs w:val="24"/>
        </w:rPr>
        <w:t xml:space="preserve">: </w:t>
      </w:r>
      <w:hyperlink r:id="rId31" w:history="1">
        <w:r w:rsidRPr="0037607E">
          <w:rPr>
            <w:rStyle w:val="af6"/>
            <w:sz w:val="24"/>
            <w:szCs w:val="24"/>
            <w:lang w:val="en-US"/>
          </w:rPr>
          <w:t>http</w:t>
        </w:r>
        <w:r w:rsidRPr="0037607E">
          <w:rPr>
            <w:rStyle w:val="af6"/>
            <w:sz w:val="24"/>
            <w:szCs w:val="24"/>
          </w:rPr>
          <w:t>://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ovidsp</w:t>
        </w:r>
        <w:proofErr w:type="spellEnd"/>
        <w:r w:rsidRPr="0037607E">
          <w:rPr>
            <w:rStyle w:val="af6"/>
            <w:sz w:val="24"/>
            <w:szCs w:val="24"/>
          </w:rPr>
          <w:t>.</w:t>
        </w:r>
        <w:proofErr w:type="spellStart"/>
        <w:r w:rsidRPr="0037607E">
          <w:rPr>
            <w:rStyle w:val="af6"/>
            <w:sz w:val="24"/>
            <w:szCs w:val="24"/>
            <w:lang w:val="en-US"/>
          </w:rPr>
          <w:t>ovid</w:t>
        </w:r>
        <w:proofErr w:type="spellEnd"/>
        <w:r w:rsidRPr="0037607E">
          <w:rPr>
            <w:rStyle w:val="af6"/>
            <w:sz w:val="24"/>
            <w:szCs w:val="24"/>
          </w:rPr>
          <w:t>.</w:t>
        </w:r>
        <w:r w:rsidRPr="0037607E">
          <w:rPr>
            <w:rStyle w:val="af6"/>
            <w:sz w:val="24"/>
            <w:szCs w:val="24"/>
            <w:lang w:val="en-US"/>
          </w:rPr>
          <w:t>com</w:t>
        </w:r>
      </w:hyperlink>
      <w:r w:rsidRPr="0037607E">
        <w:rPr>
          <w:color w:val="000000"/>
          <w:sz w:val="24"/>
          <w:szCs w:val="24"/>
        </w:rPr>
        <w:t xml:space="preserve"> . </w:t>
      </w:r>
      <w:r w:rsidRPr="0037607E">
        <w:rPr>
          <w:iCs/>
          <w:color w:val="000000"/>
          <w:sz w:val="24"/>
          <w:szCs w:val="24"/>
        </w:rPr>
        <w:t xml:space="preserve">- </w:t>
      </w:r>
      <w:r w:rsidRPr="0037607E">
        <w:rPr>
          <w:color w:val="000000"/>
          <w:sz w:val="24"/>
          <w:szCs w:val="24"/>
        </w:rPr>
        <w:t xml:space="preserve">Яз. англ. </w:t>
      </w:r>
      <w:r w:rsidRPr="0037607E">
        <w:rPr>
          <w:iCs/>
          <w:color w:val="000000"/>
          <w:sz w:val="24"/>
          <w:szCs w:val="24"/>
        </w:rPr>
        <w:t>Удаленный доступ по логину и паролю.</w:t>
      </w:r>
    </w:p>
    <w:p w:rsidR="0031785D" w:rsidRPr="0037607E" w:rsidRDefault="0031785D" w:rsidP="00507E0E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 xml:space="preserve">Президентская </w:t>
      </w:r>
      <w:r w:rsidRPr="0037607E">
        <w:rPr>
          <w:b/>
          <w:color w:val="000000"/>
          <w:sz w:val="24"/>
          <w:szCs w:val="24"/>
        </w:rPr>
        <w:t>библиотека</w:t>
      </w:r>
      <w:r w:rsidRPr="0037607E">
        <w:rPr>
          <w:color w:val="000000"/>
          <w:sz w:val="24"/>
          <w:szCs w:val="24"/>
        </w:rPr>
        <w:t>: электронная национальная библиотека [Электронный р</w:t>
      </w:r>
      <w:r w:rsidRPr="0037607E">
        <w:rPr>
          <w:color w:val="000000"/>
          <w:sz w:val="24"/>
          <w:szCs w:val="24"/>
        </w:rPr>
        <w:t>е</w:t>
      </w:r>
      <w:r w:rsidRPr="0037607E">
        <w:rPr>
          <w:color w:val="000000"/>
          <w:sz w:val="24"/>
          <w:szCs w:val="24"/>
        </w:rPr>
        <w:t>сурс]: сайт / ФГБУ Президентская библиотека им. Б.Н. Ельцина. – СПб., 2007 – URL:</w:t>
      </w:r>
      <w:hyperlink r:id="rId32" w:history="1">
        <w:r w:rsidRPr="0037607E">
          <w:rPr>
            <w:rStyle w:val="af6"/>
            <w:sz w:val="24"/>
            <w:szCs w:val="24"/>
          </w:rPr>
          <w:t>https://www.prlib.ru/</w:t>
        </w:r>
      </w:hyperlink>
      <w:r w:rsidRPr="0037607E">
        <w:rPr>
          <w:color w:val="000000"/>
          <w:sz w:val="24"/>
          <w:szCs w:val="24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>Национальная электронная библиотека</w:t>
      </w:r>
      <w:r w:rsidRPr="0037607E">
        <w:rPr>
          <w:bCs/>
          <w:color w:val="000000"/>
          <w:sz w:val="24"/>
          <w:szCs w:val="24"/>
        </w:rPr>
        <w:t xml:space="preserve"> (НЭБ)</w:t>
      </w:r>
      <w:r w:rsidRPr="0037607E">
        <w:rPr>
          <w:b/>
          <w:bCs/>
          <w:color w:val="000000"/>
          <w:sz w:val="24"/>
          <w:szCs w:val="24"/>
        </w:rPr>
        <w:t xml:space="preserve"> </w:t>
      </w:r>
      <w:r w:rsidRPr="0037607E">
        <w:rPr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37607E">
        <w:rPr>
          <w:color w:val="0000FF"/>
          <w:sz w:val="24"/>
          <w:szCs w:val="24"/>
        </w:rPr>
        <w:t>http://нэб.рф</w:t>
      </w:r>
      <w:r w:rsidRPr="0037607E">
        <w:rPr>
          <w:color w:val="000000"/>
          <w:sz w:val="24"/>
          <w:szCs w:val="24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 xml:space="preserve">Консультант Плюс </w:t>
      </w:r>
      <w:r w:rsidRPr="0037607E">
        <w:rPr>
          <w:color w:val="000000"/>
          <w:sz w:val="24"/>
          <w:szCs w:val="24"/>
        </w:rPr>
        <w:t xml:space="preserve">[Электронный ресурс]: справочно-правовая система: база данных / </w:t>
      </w:r>
      <w:r w:rsidRPr="0037607E">
        <w:rPr>
          <w:sz w:val="24"/>
          <w:szCs w:val="24"/>
        </w:rPr>
        <w:t>ЗАО «Консультант Плюс».</w:t>
      </w:r>
      <w:r w:rsidRPr="0037607E">
        <w:rPr>
          <w:color w:val="000000"/>
          <w:sz w:val="24"/>
          <w:szCs w:val="24"/>
        </w:rPr>
        <w:t xml:space="preserve">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31785D" w:rsidRPr="0037607E" w:rsidRDefault="0031785D" w:rsidP="00507E0E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37607E">
        <w:rPr>
          <w:b/>
          <w:bCs/>
          <w:color w:val="000000"/>
          <w:sz w:val="24"/>
          <w:szCs w:val="24"/>
        </w:rPr>
        <w:t xml:space="preserve">Polpred.com Обзор СМИ </w:t>
      </w:r>
      <w:r w:rsidRPr="0037607E">
        <w:rPr>
          <w:color w:val="000000"/>
          <w:sz w:val="24"/>
          <w:szCs w:val="24"/>
        </w:rPr>
        <w:t xml:space="preserve">[Электронный ресурс]: сайт. – URL: </w:t>
      </w:r>
      <w:r w:rsidRPr="0037607E">
        <w:rPr>
          <w:color w:val="0000FF"/>
          <w:sz w:val="24"/>
          <w:szCs w:val="24"/>
        </w:rPr>
        <w:t>http://polpred.com</w:t>
      </w:r>
      <w:r w:rsidRPr="0037607E">
        <w:rPr>
          <w:color w:val="000000"/>
          <w:sz w:val="24"/>
          <w:szCs w:val="24"/>
        </w:rPr>
        <w:t xml:space="preserve">. </w:t>
      </w:r>
      <w:r w:rsidRPr="0037607E">
        <w:rPr>
          <w:iCs/>
          <w:color w:val="000000"/>
          <w:sz w:val="24"/>
          <w:szCs w:val="24"/>
        </w:rPr>
        <w:t>Доступ открыт со всех компьютеров библиотеки и внутренней сети БГМУ.</w:t>
      </w:r>
    </w:p>
    <w:p w:rsidR="0031785D" w:rsidRPr="0037607E" w:rsidRDefault="0031785D" w:rsidP="0031785D">
      <w:pPr>
        <w:spacing w:line="240" w:lineRule="auto"/>
        <w:jc w:val="both"/>
        <w:rPr>
          <w:sz w:val="24"/>
          <w:szCs w:val="24"/>
        </w:rPr>
      </w:pPr>
    </w:p>
    <w:p w:rsidR="00925EEE" w:rsidRDefault="00925EEE" w:rsidP="0031785D">
      <w:pPr>
        <w:widowControl/>
        <w:snapToGrid/>
        <w:spacing w:line="240" w:lineRule="auto"/>
        <w:ind w:left="0"/>
        <w:jc w:val="both"/>
        <w:rPr>
          <w:b/>
          <w:sz w:val="24"/>
          <w:szCs w:val="24"/>
        </w:rPr>
      </w:pPr>
    </w:p>
    <w:p w:rsidR="000D405F" w:rsidRPr="000D405F" w:rsidRDefault="000D405F" w:rsidP="000D405F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0D405F">
        <w:rPr>
          <w:b/>
          <w:iCs/>
          <w:sz w:val="24"/>
          <w:szCs w:val="24"/>
        </w:rPr>
        <w:t>Лицензионно-программное обеспечение</w:t>
      </w:r>
    </w:p>
    <w:p w:rsidR="000D405F" w:rsidRPr="000D405F" w:rsidRDefault="000D405F" w:rsidP="007B3C25">
      <w:pPr>
        <w:pStyle w:val="af5"/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D405F">
        <w:rPr>
          <w:rFonts w:ascii="Times New Roman" w:hAnsi="Times New Roman"/>
          <w:sz w:val="24"/>
          <w:szCs w:val="24"/>
        </w:rPr>
        <w:t>Операционная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405F">
        <w:rPr>
          <w:rFonts w:ascii="Times New Roman" w:hAnsi="Times New Roman"/>
          <w:sz w:val="24"/>
          <w:szCs w:val="24"/>
        </w:rPr>
        <w:t>система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0D405F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0D405F" w:rsidRPr="000D405F" w:rsidRDefault="000D405F" w:rsidP="007B3C25">
      <w:pPr>
        <w:pStyle w:val="af5"/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D405F">
        <w:rPr>
          <w:rFonts w:ascii="Times New Roman" w:hAnsi="Times New Roman"/>
          <w:sz w:val="24"/>
          <w:szCs w:val="24"/>
        </w:rPr>
        <w:t>Пакет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405F">
        <w:rPr>
          <w:rFonts w:ascii="Times New Roman" w:hAnsi="Times New Roman"/>
          <w:sz w:val="24"/>
          <w:szCs w:val="24"/>
        </w:rPr>
        <w:t>офисных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405F">
        <w:rPr>
          <w:rFonts w:ascii="Times New Roman" w:hAnsi="Times New Roman"/>
          <w:sz w:val="24"/>
          <w:szCs w:val="24"/>
        </w:rPr>
        <w:t>программ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0D405F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0D405F" w:rsidRPr="000D405F" w:rsidRDefault="000D405F" w:rsidP="007B3C25">
      <w:pPr>
        <w:pStyle w:val="af5"/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405F"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0D405F">
        <w:rPr>
          <w:rFonts w:ascii="Times New Roman" w:hAnsi="Times New Roman"/>
          <w:sz w:val="24"/>
          <w:szCs w:val="24"/>
        </w:rPr>
        <w:t>р</w:t>
      </w:r>
      <w:r w:rsidRPr="000D405F">
        <w:rPr>
          <w:rFonts w:ascii="Times New Roman" w:hAnsi="Times New Roman"/>
          <w:sz w:val="24"/>
          <w:szCs w:val="24"/>
        </w:rPr>
        <w:t xml:space="preserve">веров  </w:t>
      </w:r>
      <w:r w:rsidRPr="000D405F">
        <w:rPr>
          <w:rFonts w:ascii="Times New Roman" w:hAnsi="Times New Roman"/>
          <w:sz w:val="24"/>
          <w:szCs w:val="24"/>
          <w:lang w:val="en-US"/>
        </w:rPr>
        <w:t>Kaspersky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Endpoint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Security</w:t>
      </w:r>
      <w:r w:rsidRPr="000D405F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0D405F">
        <w:rPr>
          <w:rFonts w:ascii="Times New Roman" w:hAnsi="Times New Roman"/>
          <w:sz w:val="24"/>
          <w:szCs w:val="24"/>
          <w:lang w:val="en-US"/>
        </w:rPr>
        <w:t>Russian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Edition</w:t>
      </w:r>
      <w:r w:rsidRPr="000D405F">
        <w:rPr>
          <w:rFonts w:ascii="Times New Roman" w:hAnsi="Times New Roman"/>
          <w:sz w:val="24"/>
          <w:szCs w:val="24"/>
        </w:rPr>
        <w:t xml:space="preserve">. 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0D405F">
        <w:rPr>
          <w:rFonts w:ascii="Times New Roman" w:hAnsi="Times New Roman"/>
          <w:sz w:val="24"/>
          <w:szCs w:val="24"/>
        </w:rPr>
        <w:t>антивирус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405F">
        <w:rPr>
          <w:rFonts w:ascii="Times New Roman" w:hAnsi="Times New Roman"/>
          <w:sz w:val="24"/>
          <w:szCs w:val="24"/>
        </w:rPr>
        <w:t>Касперского</w:t>
      </w:r>
      <w:r w:rsidRPr="000D405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405F" w:rsidRPr="000D405F" w:rsidRDefault="000D405F" w:rsidP="007B3C25">
      <w:pPr>
        <w:pStyle w:val="af5"/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405F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0D405F">
        <w:rPr>
          <w:rFonts w:ascii="Times New Roman" w:hAnsi="Times New Roman"/>
          <w:sz w:val="24"/>
          <w:szCs w:val="24"/>
        </w:rPr>
        <w:t>Dr.Web</w:t>
      </w:r>
      <w:proofErr w:type="spellEnd"/>
      <w:r w:rsidRPr="000D405F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0D405F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0D405F">
        <w:rPr>
          <w:rFonts w:ascii="Times New Roman" w:hAnsi="Times New Roman"/>
          <w:sz w:val="24"/>
          <w:szCs w:val="24"/>
        </w:rPr>
        <w:t>.</w:t>
      </w:r>
      <w:r w:rsidRPr="000D405F">
        <w:rPr>
          <w:rFonts w:ascii="Times New Roman" w:hAnsi="Times New Roman"/>
          <w:sz w:val="24"/>
          <w:szCs w:val="24"/>
          <w:lang w:val="en-US"/>
        </w:rPr>
        <w:t>Web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Desktop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Security</w:t>
      </w:r>
      <w:r w:rsidRPr="000D405F">
        <w:rPr>
          <w:rFonts w:ascii="Times New Roman" w:hAnsi="Times New Roman"/>
          <w:sz w:val="24"/>
          <w:szCs w:val="24"/>
        </w:rPr>
        <w:t xml:space="preserve"> </w:t>
      </w:r>
      <w:r w:rsidRPr="000D405F">
        <w:rPr>
          <w:rFonts w:ascii="Times New Roman" w:hAnsi="Times New Roman"/>
          <w:sz w:val="24"/>
          <w:szCs w:val="24"/>
          <w:lang w:val="en-US"/>
        </w:rPr>
        <w:t>Suite</w:t>
      </w:r>
      <w:r w:rsidRPr="000D405F">
        <w:rPr>
          <w:rFonts w:ascii="Times New Roman" w:hAnsi="Times New Roman"/>
          <w:sz w:val="24"/>
          <w:szCs w:val="24"/>
        </w:rPr>
        <w:t xml:space="preserve"> </w:t>
      </w:r>
    </w:p>
    <w:p w:rsidR="000D405F" w:rsidRPr="000D405F" w:rsidRDefault="000D405F" w:rsidP="007B3C25">
      <w:pPr>
        <w:pStyle w:val="af5"/>
        <w:widowControl w:val="0"/>
        <w:numPr>
          <w:ilvl w:val="0"/>
          <w:numId w:val="48"/>
        </w:numPr>
        <w:spacing w:after="0" w:line="240" w:lineRule="auto"/>
        <w:contextualSpacing/>
        <w:jc w:val="both"/>
      </w:pPr>
      <w:r w:rsidRPr="000D405F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0D405F">
        <w:rPr>
          <w:rFonts w:ascii="Times New Roman" w:hAnsi="Times New Roman"/>
          <w:sz w:val="24"/>
          <w:szCs w:val="24"/>
          <w:lang w:val="en-US"/>
        </w:rPr>
        <w:t>Moodle</w:t>
      </w:r>
      <w:r w:rsidRPr="000D405F">
        <w:rPr>
          <w:rFonts w:ascii="Times New Roman" w:hAnsi="Times New Roman"/>
          <w:sz w:val="24"/>
          <w:szCs w:val="24"/>
        </w:rPr>
        <w:t xml:space="preserve"> 3</w:t>
      </w:r>
      <w:r w:rsidRPr="000D405F">
        <w:rPr>
          <w:rFonts w:ascii="Times New Roman" w:hAnsi="Times New Roman"/>
          <w:sz w:val="24"/>
          <w:szCs w:val="24"/>
          <w:lang w:val="en-US"/>
        </w:rPr>
        <w:t>KL</w:t>
      </w:r>
    </w:p>
    <w:p w:rsidR="0031785D" w:rsidRDefault="0031785D" w:rsidP="0031785D">
      <w:pPr>
        <w:widowControl/>
        <w:snapToGrid/>
        <w:spacing w:line="240" w:lineRule="auto"/>
        <w:ind w:left="0"/>
        <w:jc w:val="both"/>
        <w:rPr>
          <w:b/>
          <w:sz w:val="24"/>
          <w:szCs w:val="24"/>
        </w:rPr>
      </w:pPr>
    </w:p>
    <w:p w:rsidR="0031785D" w:rsidRDefault="0031785D" w:rsidP="0031785D">
      <w:pPr>
        <w:widowControl/>
        <w:snapToGrid/>
        <w:spacing w:line="240" w:lineRule="auto"/>
        <w:ind w:left="0"/>
        <w:jc w:val="both"/>
        <w:rPr>
          <w:b/>
          <w:sz w:val="24"/>
          <w:szCs w:val="24"/>
        </w:rPr>
      </w:pPr>
    </w:p>
    <w:p w:rsidR="0031785D" w:rsidRDefault="0031785D" w:rsidP="0031785D">
      <w:pPr>
        <w:widowControl/>
        <w:snapToGrid/>
        <w:spacing w:line="240" w:lineRule="auto"/>
        <w:ind w:left="0"/>
        <w:jc w:val="both"/>
        <w:rPr>
          <w:b/>
          <w:sz w:val="24"/>
          <w:szCs w:val="24"/>
        </w:rPr>
      </w:pPr>
    </w:p>
    <w:p w:rsidR="00D930F0" w:rsidRDefault="00D930F0" w:rsidP="0031785D">
      <w:pPr>
        <w:widowControl/>
        <w:snapToGrid/>
        <w:spacing w:line="240" w:lineRule="auto"/>
        <w:ind w:left="0"/>
        <w:jc w:val="both"/>
        <w:rPr>
          <w:b/>
          <w:sz w:val="24"/>
          <w:szCs w:val="24"/>
        </w:rPr>
      </w:pPr>
    </w:p>
    <w:sectPr w:rsidR="00D930F0" w:rsidSect="000E3C28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59" w:rsidRDefault="00AF58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F5859" w:rsidRDefault="00AF58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59" w:rsidRDefault="00AF58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F5859" w:rsidRDefault="00AF58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80858C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C11B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2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5745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90B55"/>
    <w:multiLevelType w:val="hybridMultilevel"/>
    <w:tmpl w:val="3856BB6C"/>
    <w:lvl w:ilvl="0" w:tplc="2F843A8A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7842A44"/>
    <w:multiLevelType w:val="hybridMultilevel"/>
    <w:tmpl w:val="EC6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525C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F30CD"/>
    <w:multiLevelType w:val="hybridMultilevel"/>
    <w:tmpl w:val="B67421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484AB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0D97B83"/>
    <w:multiLevelType w:val="hybridMultilevel"/>
    <w:tmpl w:val="87DC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A1E77"/>
    <w:multiLevelType w:val="hybridMultilevel"/>
    <w:tmpl w:val="CD304636"/>
    <w:lvl w:ilvl="0" w:tplc="FBE88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99D500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6">
    <w:nsid w:val="4D091585"/>
    <w:multiLevelType w:val="hybridMultilevel"/>
    <w:tmpl w:val="65000F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3A3C6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9F65E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5E407BF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0155D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CE1325B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D060FE"/>
    <w:multiLevelType w:val="hybridMultilevel"/>
    <w:tmpl w:val="68981A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EA6495"/>
    <w:multiLevelType w:val="hybridMultilevel"/>
    <w:tmpl w:val="AD926ED8"/>
    <w:lvl w:ilvl="0" w:tplc="ABD69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963716"/>
    <w:multiLevelType w:val="hybridMultilevel"/>
    <w:tmpl w:val="E6DA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6"/>
  </w:num>
  <w:num w:numId="5">
    <w:abstractNumId w:val="55"/>
  </w:num>
  <w:num w:numId="6">
    <w:abstractNumId w:val="21"/>
  </w:num>
  <w:num w:numId="7">
    <w:abstractNumId w:val="11"/>
  </w:num>
  <w:num w:numId="8">
    <w:abstractNumId w:val="29"/>
  </w:num>
  <w:num w:numId="9">
    <w:abstractNumId w:val="49"/>
  </w:num>
  <w:num w:numId="10">
    <w:abstractNumId w:val="17"/>
  </w:num>
  <w:num w:numId="11">
    <w:abstractNumId w:val="31"/>
  </w:num>
  <w:num w:numId="12">
    <w:abstractNumId w:val="4"/>
  </w:num>
  <w:num w:numId="13">
    <w:abstractNumId w:val="24"/>
  </w:num>
  <w:num w:numId="14">
    <w:abstractNumId w:val="47"/>
  </w:num>
  <w:num w:numId="15">
    <w:abstractNumId w:val="12"/>
  </w:num>
  <w:num w:numId="16">
    <w:abstractNumId w:val="19"/>
  </w:num>
  <w:num w:numId="17">
    <w:abstractNumId w:val="54"/>
  </w:num>
  <w:num w:numId="18">
    <w:abstractNumId w:val="56"/>
  </w:num>
  <w:num w:numId="19">
    <w:abstractNumId w:val="14"/>
  </w:num>
  <w:num w:numId="20">
    <w:abstractNumId w:val="38"/>
  </w:num>
  <w:num w:numId="21">
    <w:abstractNumId w:val="3"/>
  </w:num>
  <w:num w:numId="22">
    <w:abstractNumId w:val="18"/>
  </w:num>
  <w:num w:numId="23">
    <w:abstractNumId w:val="52"/>
  </w:num>
  <w:num w:numId="24">
    <w:abstractNumId w:val="22"/>
  </w:num>
  <w:num w:numId="25">
    <w:abstractNumId w:val="10"/>
  </w:num>
  <w:num w:numId="26">
    <w:abstractNumId w:val="46"/>
  </w:num>
  <w:num w:numId="27">
    <w:abstractNumId w:val="35"/>
  </w:num>
  <w:num w:numId="28">
    <w:abstractNumId w:val="48"/>
  </w:num>
  <w:num w:numId="29">
    <w:abstractNumId w:val="50"/>
  </w:num>
  <w:num w:numId="30">
    <w:abstractNumId w:val="9"/>
  </w:num>
  <w:num w:numId="31">
    <w:abstractNumId w:val="27"/>
  </w:num>
  <w:num w:numId="32">
    <w:abstractNumId w:val="42"/>
  </w:num>
  <w:num w:numId="33">
    <w:abstractNumId w:val="25"/>
  </w:num>
  <w:num w:numId="34">
    <w:abstractNumId w:val="30"/>
  </w:num>
  <w:num w:numId="35">
    <w:abstractNumId w:val="33"/>
  </w:num>
  <w:num w:numId="36">
    <w:abstractNumId w:val="13"/>
  </w:num>
  <w:num w:numId="37">
    <w:abstractNumId w:val="53"/>
  </w:num>
  <w:num w:numId="38">
    <w:abstractNumId w:val="51"/>
  </w:num>
  <w:num w:numId="39">
    <w:abstractNumId w:val="8"/>
  </w:num>
  <w:num w:numId="40">
    <w:abstractNumId w:val="28"/>
  </w:num>
  <w:num w:numId="41">
    <w:abstractNumId w:val="15"/>
  </w:num>
  <w:num w:numId="42">
    <w:abstractNumId w:val="23"/>
  </w:num>
  <w:num w:numId="43">
    <w:abstractNumId w:val="4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6"/>
  </w:num>
  <w:num w:numId="48">
    <w:abstractNumId w:val="44"/>
  </w:num>
  <w:num w:numId="49">
    <w:abstractNumId w:val="26"/>
  </w:num>
  <w:num w:numId="50">
    <w:abstractNumId w:val="20"/>
  </w:num>
  <w:num w:numId="51">
    <w:abstractNumId w:val="34"/>
  </w:num>
  <w:num w:numId="52">
    <w:abstractNumId w:val="37"/>
  </w:num>
  <w:num w:numId="53">
    <w:abstractNumId w:val="16"/>
  </w:num>
  <w:num w:numId="54">
    <w:abstractNumId w:val="41"/>
  </w:num>
  <w:num w:numId="55">
    <w:abstractNumId w:val="5"/>
  </w:num>
  <w:num w:numId="56">
    <w:abstractNumId w:val="7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191D"/>
    <w:rsid w:val="00003E1E"/>
    <w:rsid w:val="0000492F"/>
    <w:rsid w:val="00012E34"/>
    <w:rsid w:val="000133DE"/>
    <w:rsid w:val="0001340D"/>
    <w:rsid w:val="00014F9F"/>
    <w:rsid w:val="000203F2"/>
    <w:rsid w:val="00020B3E"/>
    <w:rsid w:val="0002647B"/>
    <w:rsid w:val="00030DB9"/>
    <w:rsid w:val="000317C1"/>
    <w:rsid w:val="00033F67"/>
    <w:rsid w:val="000341A4"/>
    <w:rsid w:val="000369D0"/>
    <w:rsid w:val="000441FD"/>
    <w:rsid w:val="00044AC8"/>
    <w:rsid w:val="00045B6F"/>
    <w:rsid w:val="00050321"/>
    <w:rsid w:val="00051A11"/>
    <w:rsid w:val="00053517"/>
    <w:rsid w:val="00054334"/>
    <w:rsid w:val="0005552D"/>
    <w:rsid w:val="000556FD"/>
    <w:rsid w:val="00055D4D"/>
    <w:rsid w:val="00061DDC"/>
    <w:rsid w:val="000628CC"/>
    <w:rsid w:val="00063FE5"/>
    <w:rsid w:val="000643A6"/>
    <w:rsid w:val="00064EA4"/>
    <w:rsid w:val="0006694C"/>
    <w:rsid w:val="00066FBD"/>
    <w:rsid w:val="0007384A"/>
    <w:rsid w:val="00074FA8"/>
    <w:rsid w:val="00077FB8"/>
    <w:rsid w:val="000816D9"/>
    <w:rsid w:val="00083B29"/>
    <w:rsid w:val="00086037"/>
    <w:rsid w:val="0008645F"/>
    <w:rsid w:val="00094592"/>
    <w:rsid w:val="000A0AD1"/>
    <w:rsid w:val="000A1A8B"/>
    <w:rsid w:val="000A49E0"/>
    <w:rsid w:val="000B1C35"/>
    <w:rsid w:val="000B3D5E"/>
    <w:rsid w:val="000B4A6D"/>
    <w:rsid w:val="000B4CA2"/>
    <w:rsid w:val="000B5F31"/>
    <w:rsid w:val="000B6F14"/>
    <w:rsid w:val="000B74E3"/>
    <w:rsid w:val="000C168C"/>
    <w:rsid w:val="000D405F"/>
    <w:rsid w:val="000E2CD8"/>
    <w:rsid w:val="000E2D0D"/>
    <w:rsid w:val="000E3051"/>
    <w:rsid w:val="000E373B"/>
    <w:rsid w:val="000E3C28"/>
    <w:rsid w:val="000E67D5"/>
    <w:rsid w:val="000F6332"/>
    <w:rsid w:val="00100350"/>
    <w:rsid w:val="00100FF8"/>
    <w:rsid w:val="0010220B"/>
    <w:rsid w:val="00102D98"/>
    <w:rsid w:val="00102F71"/>
    <w:rsid w:val="001044BA"/>
    <w:rsid w:val="00104F5B"/>
    <w:rsid w:val="0011366D"/>
    <w:rsid w:val="00117BBE"/>
    <w:rsid w:val="00120118"/>
    <w:rsid w:val="001244DB"/>
    <w:rsid w:val="00132DAD"/>
    <w:rsid w:val="00133602"/>
    <w:rsid w:val="001336B2"/>
    <w:rsid w:val="00133AC9"/>
    <w:rsid w:val="00133D8A"/>
    <w:rsid w:val="00134B6D"/>
    <w:rsid w:val="001362EC"/>
    <w:rsid w:val="00137202"/>
    <w:rsid w:val="001435A5"/>
    <w:rsid w:val="00143F2B"/>
    <w:rsid w:val="00144163"/>
    <w:rsid w:val="00144F26"/>
    <w:rsid w:val="00146E5F"/>
    <w:rsid w:val="00151D7D"/>
    <w:rsid w:val="001530FC"/>
    <w:rsid w:val="001535AC"/>
    <w:rsid w:val="001566E5"/>
    <w:rsid w:val="00162B90"/>
    <w:rsid w:val="0016486C"/>
    <w:rsid w:val="00170AF5"/>
    <w:rsid w:val="00172000"/>
    <w:rsid w:val="00174C52"/>
    <w:rsid w:val="001761AC"/>
    <w:rsid w:val="00180798"/>
    <w:rsid w:val="00184C96"/>
    <w:rsid w:val="001874CE"/>
    <w:rsid w:val="001903BB"/>
    <w:rsid w:val="00193626"/>
    <w:rsid w:val="001957BA"/>
    <w:rsid w:val="001A4A0A"/>
    <w:rsid w:val="001A4A80"/>
    <w:rsid w:val="001A6F5E"/>
    <w:rsid w:val="001B1D0E"/>
    <w:rsid w:val="001B3C77"/>
    <w:rsid w:val="001B6394"/>
    <w:rsid w:val="001C2DF9"/>
    <w:rsid w:val="001C2F34"/>
    <w:rsid w:val="001C70C3"/>
    <w:rsid w:val="001C7C10"/>
    <w:rsid w:val="001D3E7E"/>
    <w:rsid w:val="001D6E9F"/>
    <w:rsid w:val="001E0411"/>
    <w:rsid w:val="001E20F2"/>
    <w:rsid w:val="001E57FB"/>
    <w:rsid w:val="001E5C9E"/>
    <w:rsid w:val="001E6C5C"/>
    <w:rsid w:val="001F266D"/>
    <w:rsid w:val="001F39E9"/>
    <w:rsid w:val="001F49F1"/>
    <w:rsid w:val="001F5496"/>
    <w:rsid w:val="001F6F1A"/>
    <w:rsid w:val="001F72D6"/>
    <w:rsid w:val="00201B67"/>
    <w:rsid w:val="0020245D"/>
    <w:rsid w:val="00205BEE"/>
    <w:rsid w:val="00207412"/>
    <w:rsid w:val="00207F39"/>
    <w:rsid w:val="00210225"/>
    <w:rsid w:val="00211C69"/>
    <w:rsid w:val="002135AB"/>
    <w:rsid w:val="00215C99"/>
    <w:rsid w:val="00221A86"/>
    <w:rsid w:val="0022228D"/>
    <w:rsid w:val="0022456F"/>
    <w:rsid w:val="00230F48"/>
    <w:rsid w:val="00233DA9"/>
    <w:rsid w:val="00237B05"/>
    <w:rsid w:val="00242209"/>
    <w:rsid w:val="00242D41"/>
    <w:rsid w:val="00247E39"/>
    <w:rsid w:val="002500BD"/>
    <w:rsid w:val="00250E7A"/>
    <w:rsid w:val="0025536C"/>
    <w:rsid w:val="00255BE1"/>
    <w:rsid w:val="002613FA"/>
    <w:rsid w:val="00264C88"/>
    <w:rsid w:val="00270011"/>
    <w:rsid w:val="00272FC8"/>
    <w:rsid w:val="00280D33"/>
    <w:rsid w:val="0028391B"/>
    <w:rsid w:val="00286623"/>
    <w:rsid w:val="0028716A"/>
    <w:rsid w:val="00287DC3"/>
    <w:rsid w:val="00290432"/>
    <w:rsid w:val="002904FE"/>
    <w:rsid w:val="002923DE"/>
    <w:rsid w:val="002924ED"/>
    <w:rsid w:val="00292EDC"/>
    <w:rsid w:val="002944EE"/>
    <w:rsid w:val="002A06EA"/>
    <w:rsid w:val="002A11D2"/>
    <w:rsid w:val="002A324E"/>
    <w:rsid w:val="002A7D7B"/>
    <w:rsid w:val="002B15AF"/>
    <w:rsid w:val="002B2059"/>
    <w:rsid w:val="002B3B9B"/>
    <w:rsid w:val="002B4C8F"/>
    <w:rsid w:val="002B5C0A"/>
    <w:rsid w:val="002C1221"/>
    <w:rsid w:val="002C1771"/>
    <w:rsid w:val="002C1F8B"/>
    <w:rsid w:val="002C6C07"/>
    <w:rsid w:val="002D104F"/>
    <w:rsid w:val="002D74A7"/>
    <w:rsid w:val="002D7B91"/>
    <w:rsid w:val="002E0A6B"/>
    <w:rsid w:val="002E0DE5"/>
    <w:rsid w:val="002E1585"/>
    <w:rsid w:val="002E169D"/>
    <w:rsid w:val="002E279B"/>
    <w:rsid w:val="002E51A8"/>
    <w:rsid w:val="002E6627"/>
    <w:rsid w:val="002F0230"/>
    <w:rsid w:val="002F0BB1"/>
    <w:rsid w:val="002F1E18"/>
    <w:rsid w:val="002F3891"/>
    <w:rsid w:val="002F4167"/>
    <w:rsid w:val="00300FD7"/>
    <w:rsid w:val="003027D5"/>
    <w:rsid w:val="0030496D"/>
    <w:rsid w:val="003104F1"/>
    <w:rsid w:val="00316117"/>
    <w:rsid w:val="0031785D"/>
    <w:rsid w:val="00325647"/>
    <w:rsid w:val="003303AC"/>
    <w:rsid w:val="0033299D"/>
    <w:rsid w:val="00333354"/>
    <w:rsid w:val="00333CA5"/>
    <w:rsid w:val="00333D36"/>
    <w:rsid w:val="003345CA"/>
    <w:rsid w:val="003347D8"/>
    <w:rsid w:val="003404A7"/>
    <w:rsid w:val="00341424"/>
    <w:rsid w:val="00341C8E"/>
    <w:rsid w:val="00345B1C"/>
    <w:rsid w:val="00347A55"/>
    <w:rsid w:val="0035225B"/>
    <w:rsid w:val="003567FE"/>
    <w:rsid w:val="00360997"/>
    <w:rsid w:val="003610EA"/>
    <w:rsid w:val="00361271"/>
    <w:rsid w:val="003636B5"/>
    <w:rsid w:val="003652F7"/>
    <w:rsid w:val="0036615A"/>
    <w:rsid w:val="003662D3"/>
    <w:rsid w:val="0036759D"/>
    <w:rsid w:val="00372B1D"/>
    <w:rsid w:val="00374208"/>
    <w:rsid w:val="003744CB"/>
    <w:rsid w:val="00375F72"/>
    <w:rsid w:val="0037659B"/>
    <w:rsid w:val="00377A87"/>
    <w:rsid w:val="00380CD0"/>
    <w:rsid w:val="00381688"/>
    <w:rsid w:val="0038306E"/>
    <w:rsid w:val="0038518A"/>
    <w:rsid w:val="00385717"/>
    <w:rsid w:val="00386A99"/>
    <w:rsid w:val="00392388"/>
    <w:rsid w:val="00392762"/>
    <w:rsid w:val="00392FCF"/>
    <w:rsid w:val="003951C7"/>
    <w:rsid w:val="003A0BDA"/>
    <w:rsid w:val="003A18BD"/>
    <w:rsid w:val="003A1FFB"/>
    <w:rsid w:val="003A4163"/>
    <w:rsid w:val="003A4427"/>
    <w:rsid w:val="003B05F3"/>
    <w:rsid w:val="003B4563"/>
    <w:rsid w:val="003C1B32"/>
    <w:rsid w:val="003C1CEA"/>
    <w:rsid w:val="003C2EEE"/>
    <w:rsid w:val="003C35C8"/>
    <w:rsid w:val="003C4286"/>
    <w:rsid w:val="003C432F"/>
    <w:rsid w:val="003C55AE"/>
    <w:rsid w:val="003C78F0"/>
    <w:rsid w:val="003C7909"/>
    <w:rsid w:val="003D0CF7"/>
    <w:rsid w:val="003D3115"/>
    <w:rsid w:val="003D4B2E"/>
    <w:rsid w:val="003D6F89"/>
    <w:rsid w:val="003E0E01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F0AB4"/>
    <w:rsid w:val="003F28F0"/>
    <w:rsid w:val="003F520C"/>
    <w:rsid w:val="00404146"/>
    <w:rsid w:val="0040447E"/>
    <w:rsid w:val="0040757F"/>
    <w:rsid w:val="00407808"/>
    <w:rsid w:val="00411F6A"/>
    <w:rsid w:val="00412816"/>
    <w:rsid w:val="004134EE"/>
    <w:rsid w:val="004163A5"/>
    <w:rsid w:val="00423A94"/>
    <w:rsid w:val="004255F4"/>
    <w:rsid w:val="004302A5"/>
    <w:rsid w:val="0043167C"/>
    <w:rsid w:val="00444CDF"/>
    <w:rsid w:val="00445D8F"/>
    <w:rsid w:val="00447D9B"/>
    <w:rsid w:val="00453A26"/>
    <w:rsid w:val="00453C27"/>
    <w:rsid w:val="00456559"/>
    <w:rsid w:val="004600C9"/>
    <w:rsid w:val="004628F0"/>
    <w:rsid w:val="0046324B"/>
    <w:rsid w:val="00464C40"/>
    <w:rsid w:val="00464D54"/>
    <w:rsid w:val="0046780D"/>
    <w:rsid w:val="00470561"/>
    <w:rsid w:val="00471B2B"/>
    <w:rsid w:val="00471FC1"/>
    <w:rsid w:val="00475369"/>
    <w:rsid w:val="00476C7A"/>
    <w:rsid w:val="0047762A"/>
    <w:rsid w:val="00483974"/>
    <w:rsid w:val="00485DBC"/>
    <w:rsid w:val="00486475"/>
    <w:rsid w:val="00490848"/>
    <w:rsid w:val="00490917"/>
    <w:rsid w:val="004935B6"/>
    <w:rsid w:val="0049594A"/>
    <w:rsid w:val="0049607E"/>
    <w:rsid w:val="0049759B"/>
    <w:rsid w:val="004A13F8"/>
    <w:rsid w:val="004A3F6F"/>
    <w:rsid w:val="004A4BE7"/>
    <w:rsid w:val="004A4BF2"/>
    <w:rsid w:val="004B04F8"/>
    <w:rsid w:val="004B0AA2"/>
    <w:rsid w:val="004B2314"/>
    <w:rsid w:val="004B5F22"/>
    <w:rsid w:val="004B63C8"/>
    <w:rsid w:val="004C0BFA"/>
    <w:rsid w:val="004C3AED"/>
    <w:rsid w:val="004D266C"/>
    <w:rsid w:val="004D5D20"/>
    <w:rsid w:val="004D61B8"/>
    <w:rsid w:val="004E6009"/>
    <w:rsid w:val="004E613E"/>
    <w:rsid w:val="004E6D15"/>
    <w:rsid w:val="004E70A8"/>
    <w:rsid w:val="004F20F2"/>
    <w:rsid w:val="004F5D08"/>
    <w:rsid w:val="004F70B4"/>
    <w:rsid w:val="004F7AE2"/>
    <w:rsid w:val="00501C46"/>
    <w:rsid w:val="00503E27"/>
    <w:rsid w:val="00507E0E"/>
    <w:rsid w:val="00516AF7"/>
    <w:rsid w:val="0052360B"/>
    <w:rsid w:val="00524BE7"/>
    <w:rsid w:val="00525C1E"/>
    <w:rsid w:val="00526282"/>
    <w:rsid w:val="00526580"/>
    <w:rsid w:val="005316F7"/>
    <w:rsid w:val="005317B1"/>
    <w:rsid w:val="00531A12"/>
    <w:rsid w:val="00533353"/>
    <w:rsid w:val="00535818"/>
    <w:rsid w:val="0053766D"/>
    <w:rsid w:val="00541490"/>
    <w:rsid w:val="00542DAB"/>
    <w:rsid w:val="00562978"/>
    <w:rsid w:val="005677A1"/>
    <w:rsid w:val="00570019"/>
    <w:rsid w:val="00572E77"/>
    <w:rsid w:val="005759A1"/>
    <w:rsid w:val="00576834"/>
    <w:rsid w:val="00576E0A"/>
    <w:rsid w:val="00581211"/>
    <w:rsid w:val="00581810"/>
    <w:rsid w:val="00584F82"/>
    <w:rsid w:val="0058502C"/>
    <w:rsid w:val="00585165"/>
    <w:rsid w:val="00586635"/>
    <w:rsid w:val="005921F5"/>
    <w:rsid w:val="0059482E"/>
    <w:rsid w:val="00595185"/>
    <w:rsid w:val="00595539"/>
    <w:rsid w:val="005B21C4"/>
    <w:rsid w:val="005B36D0"/>
    <w:rsid w:val="005B40EF"/>
    <w:rsid w:val="005B4AD2"/>
    <w:rsid w:val="005B4D5D"/>
    <w:rsid w:val="005B5F34"/>
    <w:rsid w:val="005B7C48"/>
    <w:rsid w:val="005C2256"/>
    <w:rsid w:val="005C6118"/>
    <w:rsid w:val="005C64A6"/>
    <w:rsid w:val="005C65C1"/>
    <w:rsid w:val="005C70AC"/>
    <w:rsid w:val="005C7EF4"/>
    <w:rsid w:val="005D1CAF"/>
    <w:rsid w:val="005D2067"/>
    <w:rsid w:val="005D2605"/>
    <w:rsid w:val="005D6A1E"/>
    <w:rsid w:val="005E1D81"/>
    <w:rsid w:val="005E2421"/>
    <w:rsid w:val="005E4A31"/>
    <w:rsid w:val="005E5D27"/>
    <w:rsid w:val="005E7548"/>
    <w:rsid w:val="005E75C7"/>
    <w:rsid w:val="00601112"/>
    <w:rsid w:val="006029EA"/>
    <w:rsid w:val="00602BAA"/>
    <w:rsid w:val="00605F3E"/>
    <w:rsid w:val="00607212"/>
    <w:rsid w:val="006142E7"/>
    <w:rsid w:val="00617C2E"/>
    <w:rsid w:val="00621505"/>
    <w:rsid w:val="00624AEA"/>
    <w:rsid w:val="006264C8"/>
    <w:rsid w:val="00626550"/>
    <w:rsid w:val="00633083"/>
    <w:rsid w:val="006358EE"/>
    <w:rsid w:val="00635A41"/>
    <w:rsid w:val="00635E1F"/>
    <w:rsid w:val="00636262"/>
    <w:rsid w:val="00640158"/>
    <w:rsid w:val="00641669"/>
    <w:rsid w:val="006442E2"/>
    <w:rsid w:val="00650378"/>
    <w:rsid w:val="0065169D"/>
    <w:rsid w:val="00655D63"/>
    <w:rsid w:val="006565B7"/>
    <w:rsid w:val="006575E0"/>
    <w:rsid w:val="00660925"/>
    <w:rsid w:val="00665E17"/>
    <w:rsid w:val="0066636A"/>
    <w:rsid w:val="006674A0"/>
    <w:rsid w:val="006678F6"/>
    <w:rsid w:val="00667AA5"/>
    <w:rsid w:val="006716E3"/>
    <w:rsid w:val="0067310D"/>
    <w:rsid w:val="0067457A"/>
    <w:rsid w:val="0067762A"/>
    <w:rsid w:val="00684083"/>
    <w:rsid w:val="00684F5C"/>
    <w:rsid w:val="00692691"/>
    <w:rsid w:val="0069369D"/>
    <w:rsid w:val="006A2523"/>
    <w:rsid w:val="006A3F86"/>
    <w:rsid w:val="006A55D0"/>
    <w:rsid w:val="006A7E87"/>
    <w:rsid w:val="006B011F"/>
    <w:rsid w:val="006B1C15"/>
    <w:rsid w:val="006B64F2"/>
    <w:rsid w:val="006C08C1"/>
    <w:rsid w:val="006C4B42"/>
    <w:rsid w:val="006C7BD2"/>
    <w:rsid w:val="006D18DD"/>
    <w:rsid w:val="006D366D"/>
    <w:rsid w:val="006D3EFC"/>
    <w:rsid w:val="006D6139"/>
    <w:rsid w:val="006D7E9A"/>
    <w:rsid w:val="006E0693"/>
    <w:rsid w:val="006E40F4"/>
    <w:rsid w:val="006E4487"/>
    <w:rsid w:val="006E492F"/>
    <w:rsid w:val="006F042A"/>
    <w:rsid w:val="006F075C"/>
    <w:rsid w:val="006F0CFE"/>
    <w:rsid w:val="006F0F51"/>
    <w:rsid w:val="006F1CDE"/>
    <w:rsid w:val="006F2C9D"/>
    <w:rsid w:val="006F4ED9"/>
    <w:rsid w:val="006F5612"/>
    <w:rsid w:val="006F5C8E"/>
    <w:rsid w:val="00700AFC"/>
    <w:rsid w:val="007017C3"/>
    <w:rsid w:val="00703214"/>
    <w:rsid w:val="00703F35"/>
    <w:rsid w:val="0070490E"/>
    <w:rsid w:val="007052E1"/>
    <w:rsid w:val="007058BB"/>
    <w:rsid w:val="00705B74"/>
    <w:rsid w:val="007117CD"/>
    <w:rsid w:val="00711C2C"/>
    <w:rsid w:val="007143F1"/>
    <w:rsid w:val="00714CBE"/>
    <w:rsid w:val="00717293"/>
    <w:rsid w:val="007212F3"/>
    <w:rsid w:val="00721354"/>
    <w:rsid w:val="00721DF9"/>
    <w:rsid w:val="00723512"/>
    <w:rsid w:val="007331AF"/>
    <w:rsid w:val="00735C2E"/>
    <w:rsid w:val="00742011"/>
    <w:rsid w:val="00743BC5"/>
    <w:rsid w:val="0074509F"/>
    <w:rsid w:val="00750B65"/>
    <w:rsid w:val="0075316A"/>
    <w:rsid w:val="00753891"/>
    <w:rsid w:val="00753AB6"/>
    <w:rsid w:val="00754CCB"/>
    <w:rsid w:val="00756089"/>
    <w:rsid w:val="00756EB0"/>
    <w:rsid w:val="00761D33"/>
    <w:rsid w:val="00761F7F"/>
    <w:rsid w:val="00762930"/>
    <w:rsid w:val="00764CD1"/>
    <w:rsid w:val="00770422"/>
    <w:rsid w:val="00773A08"/>
    <w:rsid w:val="00776837"/>
    <w:rsid w:val="00796405"/>
    <w:rsid w:val="007976C7"/>
    <w:rsid w:val="007A223D"/>
    <w:rsid w:val="007A31A4"/>
    <w:rsid w:val="007A4757"/>
    <w:rsid w:val="007A564C"/>
    <w:rsid w:val="007A58AA"/>
    <w:rsid w:val="007B3C25"/>
    <w:rsid w:val="007C293A"/>
    <w:rsid w:val="007C7D25"/>
    <w:rsid w:val="007D3FF3"/>
    <w:rsid w:val="007D59F8"/>
    <w:rsid w:val="007D7A3A"/>
    <w:rsid w:val="007E4932"/>
    <w:rsid w:val="007E6F55"/>
    <w:rsid w:val="007F0C07"/>
    <w:rsid w:val="007F0F55"/>
    <w:rsid w:val="007F440A"/>
    <w:rsid w:val="007F5B54"/>
    <w:rsid w:val="007F5EFC"/>
    <w:rsid w:val="007F732C"/>
    <w:rsid w:val="00800A67"/>
    <w:rsid w:val="00800B36"/>
    <w:rsid w:val="008016CF"/>
    <w:rsid w:val="00802C71"/>
    <w:rsid w:val="00803596"/>
    <w:rsid w:val="00807B42"/>
    <w:rsid w:val="00807C5C"/>
    <w:rsid w:val="00810572"/>
    <w:rsid w:val="008134F4"/>
    <w:rsid w:val="00813952"/>
    <w:rsid w:val="00813FC6"/>
    <w:rsid w:val="00815850"/>
    <w:rsid w:val="008215B0"/>
    <w:rsid w:val="00821B03"/>
    <w:rsid w:val="00822EF2"/>
    <w:rsid w:val="008271A9"/>
    <w:rsid w:val="00827530"/>
    <w:rsid w:val="008306DF"/>
    <w:rsid w:val="00832D94"/>
    <w:rsid w:val="00833A55"/>
    <w:rsid w:val="00833B2C"/>
    <w:rsid w:val="008371B4"/>
    <w:rsid w:val="00842FC9"/>
    <w:rsid w:val="008441C6"/>
    <w:rsid w:val="0084426A"/>
    <w:rsid w:val="008520ED"/>
    <w:rsid w:val="008544D6"/>
    <w:rsid w:val="00855403"/>
    <w:rsid w:val="00860F2E"/>
    <w:rsid w:val="0086175C"/>
    <w:rsid w:val="00866B7F"/>
    <w:rsid w:val="00866E83"/>
    <w:rsid w:val="008731E6"/>
    <w:rsid w:val="008749B7"/>
    <w:rsid w:val="0087724F"/>
    <w:rsid w:val="00880B8D"/>
    <w:rsid w:val="00881FA0"/>
    <w:rsid w:val="00890BD1"/>
    <w:rsid w:val="008960CE"/>
    <w:rsid w:val="008A2157"/>
    <w:rsid w:val="008A3F64"/>
    <w:rsid w:val="008A5192"/>
    <w:rsid w:val="008B09FC"/>
    <w:rsid w:val="008B5DE1"/>
    <w:rsid w:val="008C21BF"/>
    <w:rsid w:val="008C4F28"/>
    <w:rsid w:val="008C5A3F"/>
    <w:rsid w:val="008D0DC5"/>
    <w:rsid w:val="008D66B3"/>
    <w:rsid w:val="008D68DE"/>
    <w:rsid w:val="008E3D31"/>
    <w:rsid w:val="008E6975"/>
    <w:rsid w:val="008E7270"/>
    <w:rsid w:val="008F1E1A"/>
    <w:rsid w:val="008F277A"/>
    <w:rsid w:val="008F2B2D"/>
    <w:rsid w:val="008F3286"/>
    <w:rsid w:val="008F5E59"/>
    <w:rsid w:val="008F7D77"/>
    <w:rsid w:val="00900952"/>
    <w:rsid w:val="0090154E"/>
    <w:rsid w:val="00901F61"/>
    <w:rsid w:val="0090446A"/>
    <w:rsid w:val="0090488D"/>
    <w:rsid w:val="0090628A"/>
    <w:rsid w:val="00907559"/>
    <w:rsid w:val="00910450"/>
    <w:rsid w:val="00917C83"/>
    <w:rsid w:val="009202AA"/>
    <w:rsid w:val="009209D4"/>
    <w:rsid w:val="0092268D"/>
    <w:rsid w:val="00923026"/>
    <w:rsid w:val="00925EEE"/>
    <w:rsid w:val="00926D79"/>
    <w:rsid w:val="00927B64"/>
    <w:rsid w:val="00931321"/>
    <w:rsid w:val="00936A71"/>
    <w:rsid w:val="009403EB"/>
    <w:rsid w:val="00942001"/>
    <w:rsid w:val="00942080"/>
    <w:rsid w:val="00942B60"/>
    <w:rsid w:val="0094338B"/>
    <w:rsid w:val="009448AA"/>
    <w:rsid w:val="00947420"/>
    <w:rsid w:val="00950849"/>
    <w:rsid w:val="009511CC"/>
    <w:rsid w:val="00951490"/>
    <w:rsid w:val="00952856"/>
    <w:rsid w:val="009530D1"/>
    <w:rsid w:val="00953D95"/>
    <w:rsid w:val="0095575A"/>
    <w:rsid w:val="00957884"/>
    <w:rsid w:val="009578EC"/>
    <w:rsid w:val="00964E96"/>
    <w:rsid w:val="00966649"/>
    <w:rsid w:val="00973DEA"/>
    <w:rsid w:val="0097670C"/>
    <w:rsid w:val="009806BC"/>
    <w:rsid w:val="0098229C"/>
    <w:rsid w:val="0098538A"/>
    <w:rsid w:val="00985C57"/>
    <w:rsid w:val="0098619F"/>
    <w:rsid w:val="009931D4"/>
    <w:rsid w:val="00993FF3"/>
    <w:rsid w:val="009940D6"/>
    <w:rsid w:val="0099565E"/>
    <w:rsid w:val="0099674E"/>
    <w:rsid w:val="0099794D"/>
    <w:rsid w:val="009A1F65"/>
    <w:rsid w:val="009A3C1F"/>
    <w:rsid w:val="009A3FC3"/>
    <w:rsid w:val="009B228E"/>
    <w:rsid w:val="009B2347"/>
    <w:rsid w:val="009B544F"/>
    <w:rsid w:val="009C3341"/>
    <w:rsid w:val="009C55E5"/>
    <w:rsid w:val="009C7EA3"/>
    <w:rsid w:val="009D1E7C"/>
    <w:rsid w:val="009D2AEA"/>
    <w:rsid w:val="009D3F13"/>
    <w:rsid w:val="009D4FE5"/>
    <w:rsid w:val="009E1138"/>
    <w:rsid w:val="009E471C"/>
    <w:rsid w:val="009E5CA4"/>
    <w:rsid w:val="009F3FFD"/>
    <w:rsid w:val="009F53C1"/>
    <w:rsid w:val="009F54F6"/>
    <w:rsid w:val="009F7892"/>
    <w:rsid w:val="00A00ADF"/>
    <w:rsid w:val="00A00BCE"/>
    <w:rsid w:val="00A0107F"/>
    <w:rsid w:val="00A026A4"/>
    <w:rsid w:val="00A036D1"/>
    <w:rsid w:val="00A066DB"/>
    <w:rsid w:val="00A105DA"/>
    <w:rsid w:val="00A1189E"/>
    <w:rsid w:val="00A143B5"/>
    <w:rsid w:val="00A206ED"/>
    <w:rsid w:val="00A21A58"/>
    <w:rsid w:val="00A21AD6"/>
    <w:rsid w:val="00A21F2A"/>
    <w:rsid w:val="00A22185"/>
    <w:rsid w:val="00A24156"/>
    <w:rsid w:val="00A37377"/>
    <w:rsid w:val="00A422BC"/>
    <w:rsid w:val="00A467BD"/>
    <w:rsid w:val="00A54003"/>
    <w:rsid w:val="00A54EAB"/>
    <w:rsid w:val="00A56C68"/>
    <w:rsid w:val="00A570F0"/>
    <w:rsid w:val="00A57EA5"/>
    <w:rsid w:val="00A624C6"/>
    <w:rsid w:val="00A65581"/>
    <w:rsid w:val="00A70AA3"/>
    <w:rsid w:val="00A71412"/>
    <w:rsid w:val="00A71DBE"/>
    <w:rsid w:val="00A83FB6"/>
    <w:rsid w:val="00A91A3B"/>
    <w:rsid w:val="00A9202F"/>
    <w:rsid w:val="00A96179"/>
    <w:rsid w:val="00A96BC0"/>
    <w:rsid w:val="00AA48DC"/>
    <w:rsid w:val="00AA4D14"/>
    <w:rsid w:val="00AB1AB5"/>
    <w:rsid w:val="00AB2FE0"/>
    <w:rsid w:val="00AB6145"/>
    <w:rsid w:val="00AC2814"/>
    <w:rsid w:val="00AC3921"/>
    <w:rsid w:val="00AC49E4"/>
    <w:rsid w:val="00AC55AA"/>
    <w:rsid w:val="00AC6CDE"/>
    <w:rsid w:val="00AD1C18"/>
    <w:rsid w:val="00AD5628"/>
    <w:rsid w:val="00AD5BBC"/>
    <w:rsid w:val="00AD65B0"/>
    <w:rsid w:val="00AD6BF3"/>
    <w:rsid w:val="00AD769D"/>
    <w:rsid w:val="00AE0277"/>
    <w:rsid w:val="00AE42C5"/>
    <w:rsid w:val="00AF0F30"/>
    <w:rsid w:val="00AF35F1"/>
    <w:rsid w:val="00AF5859"/>
    <w:rsid w:val="00B02737"/>
    <w:rsid w:val="00B031A2"/>
    <w:rsid w:val="00B0330E"/>
    <w:rsid w:val="00B0422F"/>
    <w:rsid w:val="00B042C6"/>
    <w:rsid w:val="00B04E9F"/>
    <w:rsid w:val="00B06B24"/>
    <w:rsid w:val="00B07321"/>
    <w:rsid w:val="00B126E3"/>
    <w:rsid w:val="00B1387B"/>
    <w:rsid w:val="00B15F7E"/>
    <w:rsid w:val="00B22182"/>
    <w:rsid w:val="00B233AF"/>
    <w:rsid w:val="00B234E4"/>
    <w:rsid w:val="00B24D0D"/>
    <w:rsid w:val="00B24D10"/>
    <w:rsid w:val="00B25814"/>
    <w:rsid w:val="00B265A2"/>
    <w:rsid w:val="00B27719"/>
    <w:rsid w:val="00B32E53"/>
    <w:rsid w:val="00B34DEE"/>
    <w:rsid w:val="00B376DC"/>
    <w:rsid w:val="00B40793"/>
    <w:rsid w:val="00B42B44"/>
    <w:rsid w:val="00B43435"/>
    <w:rsid w:val="00B43A4B"/>
    <w:rsid w:val="00B457AF"/>
    <w:rsid w:val="00B50C37"/>
    <w:rsid w:val="00B526E4"/>
    <w:rsid w:val="00B632B1"/>
    <w:rsid w:val="00B67F57"/>
    <w:rsid w:val="00B71EFD"/>
    <w:rsid w:val="00B72357"/>
    <w:rsid w:val="00B766D8"/>
    <w:rsid w:val="00B76E52"/>
    <w:rsid w:val="00B82506"/>
    <w:rsid w:val="00B82600"/>
    <w:rsid w:val="00B83371"/>
    <w:rsid w:val="00B849FC"/>
    <w:rsid w:val="00B8599D"/>
    <w:rsid w:val="00B90999"/>
    <w:rsid w:val="00B91F51"/>
    <w:rsid w:val="00B96EEE"/>
    <w:rsid w:val="00BA2D1C"/>
    <w:rsid w:val="00BA3900"/>
    <w:rsid w:val="00BB1923"/>
    <w:rsid w:val="00BB23DF"/>
    <w:rsid w:val="00BB7327"/>
    <w:rsid w:val="00BB7FB3"/>
    <w:rsid w:val="00BC002B"/>
    <w:rsid w:val="00BC3ECE"/>
    <w:rsid w:val="00BC3F8C"/>
    <w:rsid w:val="00BC598D"/>
    <w:rsid w:val="00BC6137"/>
    <w:rsid w:val="00BD043A"/>
    <w:rsid w:val="00BD3757"/>
    <w:rsid w:val="00BD5C71"/>
    <w:rsid w:val="00BE43FE"/>
    <w:rsid w:val="00BE5169"/>
    <w:rsid w:val="00BE5BD8"/>
    <w:rsid w:val="00BE7795"/>
    <w:rsid w:val="00BE7B3A"/>
    <w:rsid w:val="00BF276D"/>
    <w:rsid w:val="00BF39D4"/>
    <w:rsid w:val="00BF429E"/>
    <w:rsid w:val="00BF6E66"/>
    <w:rsid w:val="00C05578"/>
    <w:rsid w:val="00C06915"/>
    <w:rsid w:val="00C0753F"/>
    <w:rsid w:val="00C114C7"/>
    <w:rsid w:val="00C1518B"/>
    <w:rsid w:val="00C168DE"/>
    <w:rsid w:val="00C20DDC"/>
    <w:rsid w:val="00C2163F"/>
    <w:rsid w:val="00C26292"/>
    <w:rsid w:val="00C26C19"/>
    <w:rsid w:val="00C33785"/>
    <w:rsid w:val="00C337DA"/>
    <w:rsid w:val="00C36B9D"/>
    <w:rsid w:val="00C40517"/>
    <w:rsid w:val="00C453EB"/>
    <w:rsid w:val="00C550BE"/>
    <w:rsid w:val="00C56433"/>
    <w:rsid w:val="00C70D10"/>
    <w:rsid w:val="00C70D54"/>
    <w:rsid w:val="00C71659"/>
    <w:rsid w:val="00C72C2B"/>
    <w:rsid w:val="00C73ED1"/>
    <w:rsid w:val="00C775F2"/>
    <w:rsid w:val="00C77A25"/>
    <w:rsid w:val="00C815AD"/>
    <w:rsid w:val="00C81B96"/>
    <w:rsid w:val="00C8695C"/>
    <w:rsid w:val="00C872C9"/>
    <w:rsid w:val="00C948E5"/>
    <w:rsid w:val="00C953A2"/>
    <w:rsid w:val="00CA0928"/>
    <w:rsid w:val="00CA3CB9"/>
    <w:rsid w:val="00CA6F34"/>
    <w:rsid w:val="00CA7139"/>
    <w:rsid w:val="00CA79FE"/>
    <w:rsid w:val="00CB0B1F"/>
    <w:rsid w:val="00CB4596"/>
    <w:rsid w:val="00CB61B8"/>
    <w:rsid w:val="00CB6A64"/>
    <w:rsid w:val="00CC01FA"/>
    <w:rsid w:val="00CC0B86"/>
    <w:rsid w:val="00CC2D5B"/>
    <w:rsid w:val="00CC5708"/>
    <w:rsid w:val="00CD0410"/>
    <w:rsid w:val="00CD4514"/>
    <w:rsid w:val="00CD5944"/>
    <w:rsid w:val="00CE3325"/>
    <w:rsid w:val="00CE7970"/>
    <w:rsid w:val="00CF1ADB"/>
    <w:rsid w:val="00CF3DA8"/>
    <w:rsid w:val="00CF4BDA"/>
    <w:rsid w:val="00CF51E3"/>
    <w:rsid w:val="00CF6295"/>
    <w:rsid w:val="00CF69AD"/>
    <w:rsid w:val="00D01C69"/>
    <w:rsid w:val="00D06EB4"/>
    <w:rsid w:val="00D13FDF"/>
    <w:rsid w:val="00D20CCF"/>
    <w:rsid w:val="00D20EB9"/>
    <w:rsid w:val="00D33AC9"/>
    <w:rsid w:val="00D35BB1"/>
    <w:rsid w:val="00D35F72"/>
    <w:rsid w:val="00D41CB8"/>
    <w:rsid w:val="00D45478"/>
    <w:rsid w:val="00D46AE8"/>
    <w:rsid w:val="00D538DD"/>
    <w:rsid w:val="00D54162"/>
    <w:rsid w:val="00D577BE"/>
    <w:rsid w:val="00D61430"/>
    <w:rsid w:val="00D62A10"/>
    <w:rsid w:val="00D62BFA"/>
    <w:rsid w:val="00D63D7A"/>
    <w:rsid w:val="00D63F7D"/>
    <w:rsid w:val="00D64AAB"/>
    <w:rsid w:val="00D64C05"/>
    <w:rsid w:val="00D65591"/>
    <w:rsid w:val="00D6634C"/>
    <w:rsid w:val="00D7098C"/>
    <w:rsid w:val="00D73A75"/>
    <w:rsid w:val="00D73AB0"/>
    <w:rsid w:val="00D805AA"/>
    <w:rsid w:val="00D81170"/>
    <w:rsid w:val="00D816C6"/>
    <w:rsid w:val="00D82FF8"/>
    <w:rsid w:val="00D85756"/>
    <w:rsid w:val="00D85A45"/>
    <w:rsid w:val="00D930F0"/>
    <w:rsid w:val="00D955A0"/>
    <w:rsid w:val="00D977CC"/>
    <w:rsid w:val="00DB347B"/>
    <w:rsid w:val="00DB624C"/>
    <w:rsid w:val="00DC55B3"/>
    <w:rsid w:val="00DC7B3A"/>
    <w:rsid w:val="00DD2F3E"/>
    <w:rsid w:val="00DD2FF8"/>
    <w:rsid w:val="00DD31F9"/>
    <w:rsid w:val="00DD42BE"/>
    <w:rsid w:val="00DE40E6"/>
    <w:rsid w:val="00DE555E"/>
    <w:rsid w:val="00DE6C3F"/>
    <w:rsid w:val="00DF3734"/>
    <w:rsid w:val="00DF59B2"/>
    <w:rsid w:val="00E015BE"/>
    <w:rsid w:val="00E04420"/>
    <w:rsid w:val="00E07DAC"/>
    <w:rsid w:val="00E10D55"/>
    <w:rsid w:val="00E2139E"/>
    <w:rsid w:val="00E31BEE"/>
    <w:rsid w:val="00E36A04"/>
    <w:rsid w:val="00E40A1F"/>
    <w:rsid w:val="00E41450"/>
    <w:rsid w:val="00E4381D"/>
    <w:rsid w:val="00E4532D"/>
    <w:rsid w:val="00E5030B"/>
    <w:rsid w:val="00E503B3"/>
    <w:rsid w:val="00E51422"/>
    <w:rsid w:val="00E572FE"/>
    <w:rsid w:val="00E60509"/>
    <w:rsid w:val="00E66A44"/>
    <w:rsid w:val="00E67395"/>
    <w:rsid w:val="00E72127"/>
    <w:rsid w:val="00E74B5D"/>
    <w:rsid w:val="00E84CDC"/>
    <w:rsid w:val="00E851F9"/>
    <w:rsid w:val="00E85508"/>
    <w:rsid w:val="00E90AD9"/>
    <w:rsid w:val="00E91A0B"/>
    <w:rsid w:val="00E91E73"/>
    <w:rsid w:val="00E94883"/>
    <w:rsid w:val="00EA5021"/>
    <w:rsid w:val="00EA7F98"/>
    <w:rsid w:val="00EB1E3F"/>
    <w:rsid w:val="00EC02BF"/>
    <w:rsid w:val="00EC5036"/>
    <w:rsid w:val="00EC79D9"/>
    <w:rsid w:val="00ED1E12"/>
    <w:rsid w:val="00EE0C93"/>
    <w:rsid w:val="00EE1AC5"/>
    <w:rsid w:val="00EE310B"/>
    <w:rsid w:val="00EE344F"/>
    <w:rsid w:val="00EE6247"/>
    <w:rsid w:val="00EE75DD"/>
    <w:rsid w:val="00EF0564"/>
    <w:rsid w:val="00EF2325"/>
    <w:rsid w:val="00EF3A3B"/>
    <w:rsid w:val="00EF56BA"/>
    <w:rsid w:val="00F01B03"/>
    <w:rsid w:val="00F02BDC"/>
    <w:rsid w:val="00F11B24"/>
    <w:rsid w:val="00F127A9"/>
    <w:rsid w:val="00F1516B"/>
    <w:rsid w:val="00F15A38"/>
    <w:rsid w:val="00F16511"/>
    <w:rsid w:val="00F22A76"/>
    <w:rsid w:val="00F32609"/>
    <w:rsid w:val="00F32E2A"/>
    <w:rsid w:val="00F34557"/>
    <w:rsid w:val="00F34D57"/>
    <w:rsid w:val="00F403ED"/>
    <w:rsid w:val="00F41B5F"/>
    <w:rsid w:val="00F42736"/>
    <w:rsid w:val="00F42F6F"/>
    <w:rsid w:val="00F43E46"/>
    <w:rsid w:val="00F4649B"/>
    <w:rsid w:val="00F50321"/>
    <w:rsid w:val="00F52890"/>
    <w:rsid w:val="00F538EF"/>
    <w:rsid w:val="00F53B32"/>
    <w:rsid w:val="00F56AE0"/>
    <w:rsid w:val="00F612E2"/>
    <w:rsid w:val="00F6247E"/>
    <w:rsid w:val="00F63EC6"/>
    <w:rsid w:val="00F652E4"/>
    <w:rsid w:val="00F65ED6"/>
    <w:rsid w:val="00F66358"/>
    <w:rsid w:val="00F74171"/>
    <w:rsid w:val="00F76511"/>
    <w:rsid w:val="00F7771E"/>
    <w:rsid w:val="00F80300"/>
    <w:rsid w:val="00F81037"/>
    <w:rsid w:val="00F81079"/>
    <w:rsid w:val="00F83B79"/>
    <w:rsid w:val="00F86FBA"/>
    <w:rsid w:val="00F90AA0"/>
    <w:rsid w:val="00F915A5"/>
    <w:rsid w:val="00F9380B"/>
    <w:rsid w:val="00F94C43"/>
    <w:rsid w:val="00F95B9D"/>
    <w:rsid w:val="00F9698F"/>
    <w:rsid w:val="00FA2D38"/>
    <w:rsid w:val="00FA45EF"/>
    <w:rsid w:val="00FA4889"/>
    <w:rsid w:val="00FA7450"/>
    <w:rsid w:val="00FB0944"/>
    <w:rsid w:val="00FB36D2"/>
    <w:rsid w:val="00FB53D3"/>
    <w:rsid w:val="00FB5B90"/>
    <w:rsid w:val="00FB5CD9"/>
    <w:rsid w:val="00FC239D"/>
    <w:rsid w:val="00FD5B84"/>
    <w:rsid w:val="00FD5D66"/>
    <w:rsid w:val="00FD7130"/>
    <w:rsid w:val="00FD7897"/>
    <w:rsid w:val="00FD7B1B"/>
    <w:rsid w:val="00FE098D"/>
    <w:rsid w:val="00FE1888"/>
    <w:rsid w:val="00FE2E94"/>
    <w:rsid w:val="00FE5517"/>
    <w:rsid w:val="00FE5E21"/>
    <w:rsid w:val="00FE611F"/>
    <w:rsid w:val="00FE6F9F"/>
    <w:rsid w:val="00FF0DFE"/>
    <w:rsid w:val="00FF1FE5"/>
    <w:rsid w:val="00FF2460"/>
    <w:rsid w:val="00FF26C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6C4B42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semiHidden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basedOn w:val="ae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rsid w:val="00925EEE"/>
  </w:style>
  <w:style w:type="table" w:customStyle="1" w:styleId="55">
    <w:name w:val="Сетка таблицы5"/>
    <w:basedOn w:val="a4"/>
    <w:next w:val="afb"/>
    <w:rsid w:val="00925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925EE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925EEE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5">
    <w:name w:val="Календарь 1"/>
    <w:basedOn w:val="a4"/>
    <w:uiPriority w:val="99"/>
    <w:qFormat/>
    <w:rsid w:val="00925EEE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4">
    <w:name w:val="Сетка таблицы21"/>
    <w:basedOn w:val="a4"/>
    <w:next w:val="afb"/>
    <w:rsid w:val="00925EEE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5"/>
    <w:semiHidden/>
    <w:rsid w:val="006C4B42"/>
  </w:style>
  <w:style w:type="table" w:customStyle="1" w:styleId="67">
    <w:name w:val="Сетка таблицы6"/>
    <w:basedOn w:val="a4"/>
    <w:next w:val="afb"/>
    <w:rsid w:val="006C4B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Календарь 11"/>
    <w:basedOn w:val="a4"/>
    <w:uiPriority w:val="99"/>
    <w:qFormat/>
    <w:rsid w:val="006C4B42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3f0">
    <w:name w:val="Нет списка3"/>
    <w:next w:val="a5"/>
    <w:uiPriority w:val="99"/>
    <w:semiHidden/>
    <w:unhideWhenUsed/>
    <w:rsid w:val="009C3341"/>
  </w:style>
  <w:style w:type="table" w:customStyle="1" w:styleId="76">
    <w:name w:val="Сетка таблицы7"/>
    <w:basedOn w:val="a4"/>
    <w:next w:val="afb"/>
    <w:rsid w:val="009C3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5"/>
    <w:semiHidden/>
    <w:unhideWhenUsed/>
    <w:rsid w:val="00942001"/>
  </w:style>
  <w:style w:type="numbering" w:customStyle="1" w:styleId="56">
    <w:name w:val="Нет списка5"/>
    <w:next w:val="a5"/>
    <w:uiPriority w:val="99"/>
    <w:semiHidden/>
    <w:unhideWhenUsed/>
    <w:rsid w:val="00635A41"/>
  </w:style>
  <w:style w:type="character" w:customStyle="1" w:styleId="1f6">
    <w:name w:val="Текст выноски Знак1"/>
    <w:basedOn w:val="a3"/>
    <w:semiHidden/>
    <w:rsid w:val="00635A4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8">
    <w:name w:val="Сетка таблицы11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йСписок"/>
    <w:basedOn w:val="a2"/>
    <w:link w:val="affff7"/>
    <w:qFormat/>
    <w:rsid w:val="00EE310B"/>
    <w:pPr>
      <w:numPr>
        <w:numId w:val="18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7">
    <w:name w:val="МойСписок Знак"/>
    <w:basedOn w:val="aff0"/>
    <w:link w:val="a1"/>
    <w:rsid w:val="00EE310B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character" w:customStyle="1" w:styleId="fontstyle01">
    <w:name w:val="fontstyle01"/>
    <w:rsid w:val="003178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uiPriority w:val="99"/>
    <w:semiHidden/>
    <w:unhideWhenUsed/>
    <w:rsid w:val="00B71EFD"/>
  </w:style>
  <w:style w:type="table" w:customStyle="1" w:styleId="98">
    <w:name w:val="Сетка таблицы9"/>
    <w:basedOn w:val="a4"/>
    <w:next w:val="afb"/>
    <w:rsid w:val="00B71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C20DDC"/>
  </w:style>
  <w:style w:type="paragraph" w:customStyle="1" w:styleId="57">
    <w:name w:val="Абзац списка5"/>
    <w:basedOn w:val="a2"/>
    <w:rsid w:val="00C20DDC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88">
    <w:name w:val="Нет списка8"/>
    <w:next w:val="a5"/>
    <w:semiHidden/>
    <w:rsid w:val="00C20DDC"/>
  </w:style>
  <w:style w:type="table" w:customStyle="1" w:styleId="104">
    <w:name w:val="Сетка таблицы10"/>
    <w:basedOn w:val="a4"/>
    <w:next w:val="afb"/>
    <w:rsid w:val="00C20D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"/>
    <w:basedOn w:val="a2"/>
    <w:rsid w:val="00C20DDC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3c">
    <w:name w:val="Сетка таблицы13"/>
    <w:basedOn w:val="a4"/>
    <w:next w:val="afb"/>
    <w:uiPriority w:val="59"/>
    <w:rsid w:val="00C20D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C20DDC"/>
  </w:style>
  <w:style w:type="table" w:customStyle="1" w:styleId="141">
    <w:name w:val="Сетка таблицы14"/>
    <w:basedOn w:val="a4"/>
    <w:next w:val="afb"/>
    <w:rsid w:val="00C2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semiHidden/>
    <w:rsid w:val="00C20DDC"/>
  </w:style>
  <w:style w:type="paragraph" w:customStyle="1" w:styleId="Style17">
    <w:name w:val="Style17"/>
    <w:basedOn w:val="a2"/>
    <w:uiPriority w:val="99"/>
    <w:rsid w:val="00C20DD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C20DD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C20D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6C4B42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semiHidden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basedOn w:val="ae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rsid w:val="00925EEE"/>
  </w:style>
  <w:style w:type="table" w:customStyle="1" w:styleId="55">
    <w:name w:val="Сетка таблицы5"/>
    <w:basedOn w:val="a4"/>
    <w:next w:val="afb"/>
    <w:rsid w:val="00925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925EE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925EEE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5">
    <w:name w:val="Календарь 1"/>
    <w:basedOn w:val="a4"/>
    <w:uiPriority w:val="99"/>
    <w:qFormat/>
    <w:rsid w:val="00925EEE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4">
    <w:name w:val="Сетка таблицы21"/>
    <w:basedOn w:val="a4"/>
    <w:next w:val="afb"/>
    <w:rsid w:val="00925EEE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5"/>
    <w:semiHidden/>
    <w:rsid w:val="006C4B42"/>
  </w:style>
  <w:style w:type="table" w:customStyle="1" w:styleId="67">
    <w:name w:val="Сетка таблицы6"/>
    <w:basedOn w:val="a4"/>
    <w:next w:val="afb"/>
    <w:rsid w:val="006C4B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Календарь 11"/>
    <w:basedOn w:val="a4"/>
    <w:uiPriority w:val="99"/>
    <w:qFormat/>
    <w:rsid w:val="006C4B42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3f0">
    <w:name w:val="Нет списка3"/>
    <w:next w:val="a5"/>
    <w:uiPriority w:val="99"/>
    <w:semiHidden/>
    <w:unhideWhenUsed/>
    <w:rsid w:val="009C3341"/>
  </w:style>
  <w:style w:type="table" w:customStyle="1" w:styleId="76">
    <w:name w:val="Сетка таблицы7"/>
    <w:basedOn w:val="a4"/>
    <w:next w:val="afb"/>
    <w:rsid w:val="009C3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5"/>
    <w:semiHidden/>
    <w:unhideWhenUsed/>
    <w:rsid w:val="00942001"/>
  </w:style>
  <w:style w:type="numbering" w:customStyle="1" w:styleId="56">
    <w:name w:val="Нет списка5"/>
    <w:next w:val="a5"/>
    <w:uiPriority w:val="99"/>
    <w:semiHidden/>
    <w:unhideWhenUsed/>
    <w:rsid w:val="00635A41"/>
  </w:style>
  <w:style w:type="character" w:customStyle="1" w:styleId="1f6">
    <w:name w:val="Текст выноски Знак1"/>
    <w:basedOn w:val="a3"/>
    <w:semiHidden/>
    <w:rsid w:val="00635A4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8">
    <w:name w:val="Сетка таблицы11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йСписок"/>
    <w:basedOn w:val="a2"/>
    <w:link w:val="affff7"/>
    <w:qFormat/>
    <w:rsid w:val="00EE310B"/>
    <w:pPr>
      <w:numPr>
        <w:numId w:val="18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7">
    <w:name w:val="МойСписок Знак"/>
    <w:basedOn w:val="aff0"/>
    <w:link w:val="a1"/>
    <w:rsid w:val="00EE310B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character" w:customStyle="1" w:styleId="fontstyle01">
    <w:name w:val="fontstyle01"/>
    <w:rsid w:val="003178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uiPriority w:val="99"/>
    <w:semiHidden/>
    <w:unhideWhenUsed/>
    <w:rsid w:val="00B71EFD"/>
  </w:style>
  <w:style w:type="table" w:customStyle="1" w:styleId="98">
    <w:name w:val="Сетка таблицы9"/>
    <w:basedOn w:val="a4"/>
    <w:next w:val="afb"/>
    <w:rsid w:val="00B71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B71EF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C20DDC"/>
  </w:style>
  <w:style w:type="paragraph" w:customStyle="1" w:styleId="57">
    <w:name w:val="Абзац списка5"/>
    <w:basedOn w:val="a2"/>
    <w:rsid w:val="00C20DDC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88">
    <w:name w:val="Нет списка8"/>
    <w:next w:val="a5"/>
    <w:semiHidden/>
    <w:rsid w:val="00C20DDC"/>
  </w:style>
  <w:style w:type="table" w:customStyle="1" w:styleId="104">
    <w:name w:val="Сетка таблицы10"/>
    <w:basedOn w:val="a4"/>
    <w:next w:val="afb"/>
    <w:rsid w:val="00C20D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"/>
    <w:basedOn w:val="a2"/>
    <w:rsid w:val="00C20DDC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3c">
    <w:name w:val="Сетка таблицы13"/>
    <w:basedOn w:val="a4"/>
    <w:next w:val="afb"/>
    <w:uiPriority w:val="59"/>
    <w:rsid w:val="00C20D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C20DDC"/>
  </w:style>
  <w:style w:type="table" w:customStyle="1" w:styleId="141">
    <w:name w:val="Сетка таблицы14"/>
    <w:basedOn w:val="a4"/>
    <w:next w:val="afb"/>
    <w:rsid w:val="00C2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semiHidden/>
    <w:rsid w:val="00C20DDC"/>
  </w:style>
  <w:style w:type="paragraph" w:customStyle="1" w:styleId="Style17">
    <w:name w:val="Style17"/>
    <w:basedOn w:val="a2"/>
    <w:uiPriority w:val="99"/>
    <w:rsid w:val="00C20DD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C20DD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C20D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www.books-u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iprbookshop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RBIS:3,10,,/elibdoc/elib487.pdf" TargetMode="External"/><Relationship Id="rId24" Type="http://schemas.openxmlformats.org/officeDocument/2006/relationships/hyperlink" Target="http://e.lanbook.com" TargetMode="External"/><Relationship Id="rId32" Type="http://schemas.openxmlformats.org/officeDocument/2006/relationships/hyperlink" Target="https://www.pr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www.studmedlib.ru" TargetMode="External"/><Relationship Id="rId28" Type="http://schemas.openxmlformats.org/officeDocument/2006/relationships/hyperlink" Target="http://www.scopus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e.lanbook.com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http://ovidsp.ov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EE83-59AA-4019-921B-32EDF2A7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16</Pages>
  <Words>9185</Words>
  <Characters>52360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57</cp:revision>
  <cp:lastPrinted>2016-03-21T10:21:00Z</cp:lastPrinted>
  <dcterms:created xsi:type="dcterms:W3CDTF">2016-02-11T08:39:00Z</dcterms:created>
  <dcterms:modified xsi:type="dcterms:W3CDTF">2022-04-20T10:45:00Z</dcterms:modified>
</cp:coreProperties>
</file>