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4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Руководствуясь ч. 1 ст. 14 Федерального закона от 29.12.2006 № 255-ФЗ «Об обязательном социальном страховании на случай временной нетрудоспособности и в связи с материнством», прошу рассчитать мне пособие по временной нетрудоспособности за период </w:t>
      </w:r>
    </w:p>
    <w:tbl>
      <w:tblPr>
        <w:tblW w:w="9585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1"/>
        <w:gridCol w:w="454"/>
        <w:gridCol w:w="146"/>
        <w:gridCol w:w="390"/>
        <w:gridCol w:w="378"/>
        <w:gridCol w:w="106"/>
        <w:gridCol w:w="690"/>
        <w:gridCol w:w="164"/>
        <w:gridCol w:w="630"/>
        <w:gridCol w:w="31"/>
        <w:gridCol w:w="75"/>
        <w:gridCol w:w="480"/>
        <w:gridCol w:w="193"/>
        <w:gridCol w:w="211"/>
        <w:gridCol w:w="106"/>
        <w:gridCol w:w="314"/>
        <w:gridCol w:w="390"/>
        <w:gridCol w:w="151"/>
        <w:gridCol w:w="855"/>
        <w:gridCol w:w="167"/>
        <w:gridCol w:w="478"/>
        <w:gridCol w:w="123"/>
        <w:gridCol w:w="26"/>
        <w:gridCol w:w="585"/>
        <w:gridCol w:w="2160"/>
      </w:tblGrid>
      <w:tr>
        <w:trPr>
          <w:trHeight w:val="375" w:hRule="atLeast"/>
          <w:cantSplit w:val="true"/>
        </w:trPr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с</w:t>
            </w:r>
          </w:p>
        </w:tc>
        <w:tc>
          <w:tcPr>
            <w:tcW w:w="4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46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1564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64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66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55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г. по</w:t>
            </w:r>
          </w:p>
        </w:tc>
        <w:tc>
          <w:tcPr>
            <w:tcW w:w="40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06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1710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67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627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274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г. с учетом  следующего:</w:t>
            </w:r>
          </w:p>
        </w:tc>
      </w:tr>
      <w:tr>
        <w:trPr>
          <w:trHeight w:val="450" w:hRule="atLeast"/>
          <w:cantSplit w:val="true"/>
        </w:trPr>
        <w:tc>
          <w:tcPr>
            <w:tcW w:w="1271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- в период с</w:t>
            </w:r>
          </w:p>
        </w:tc>
        <w:tc>
          <w:tcPr>
            <w:tcW w:w="37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06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1484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06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673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631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г. по</w:t>
            </w:r>
          </w:p>
        </w:tc>
        <w:tc>
          <w:tcPr>
            <w:tcW w:w="3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5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150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2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61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г.  я   находилась в</w:t>
            </w:r>
          </w:p>
        </w:tc>
      </w:tr>
    </w:tbl>
    <w:p>
      <w:pPr>
        <w:pStyle w:val="Normal"/>
        <w:spacing w:lineRule="auto" w:line="360" w:before="0" w:after="0"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отпуске по беременности и родам,</w:t>
      </w:r>
    </w:p>
    <w:tbl>
      <w:tblPr>
        <w:tblW w:w="9585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1"/>
        <w:gridCol w:w="378"/>
        <w:gridCol w:w="106"/>
        <w:gridCol w:w="1484"/>
        <w:gridCol w:w="106"/>
        <w:gridCol w:w="673"/>
        <w:gridCol w:w="631"/>
        <w:gridCol w:w="390"/>
        <w:gridCol w:w="151"/>
        <w:gridCol w:w="1500"/>
        <w:gridCol w:w="123"/>
        <w:gridCol w:w="611"/>
        <w:gridCol w:w="2160"/>
      </w:tblGrid>
      <w:tr>
        <w:trPr>
          <w:trHeight w:val="375" w:hRule="atLeast"/>
          <w:cantSplit w:val="true"/>
        </w:trPr>
        <w:tc>
          <w:tcPr>
            <w:tcW w:w="127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- в период с</w:t>
            </w:r>
          </w:p>
        </w:tc>
        <w:tc>
          <w:tcPr>
            <w:tcW w:w="37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06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06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67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63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г. по</w:t>
            </w:r>
          </w:p>
        </w:tc>
        <w:tc>
          <w:tcPr>
            <w:tcW w:w="3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5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12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b/>
                <w:bCs/>
                <w:szCs w:val="24"/>
              </w:rPr>
            </w:pPr>
            <w:r>
              <w:rPr>
                <w:rFonts w:eastAsia="Nimbus Roman" w:cs="Nimbus Roman"/>
                <w:b/>
                <w:bCs/>
                <w:szCs w:val="24"/>
              </w:rPr>
              <w:t>.</w:t>
            </w:r>
          </w:p>
        </w:tc>
        <w:tc>
          <w:tcPr>
            <w:tcW w:w="6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г.  я   находилась в</w:t>
            </w:r>
          </w:p>
        </w:tc>
      </w:tr>
    </w:tbl>
    <w:p>
      <w:pPr>
        <w:pStyle w:val="Normal"/>
        <w:spacing w:lineRule="auto" w:line="360" w:before="0" w:after="0"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отпуске по уходу за ребенком.</w:t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 связи  с  этим  в  целях  расчета  среднего  заработка для выплаты пособия  прошу</w:t>
      </w:r>
    </w:p>
    <w:tbl>
      <w:tblPr>
        <w:tblW w:w="9615" w:type="dxa"/>
        <w:jc w:val="left"/>
        <w:tblInd w:w="-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9"/>
        <w:gridCol w:w="1097"/>
        <w:gridCol w:w="3326"/>
        <w:gridCol w:w="634"/>
        <w:gridCol w:w="445"/>
        <w:gridCol w:w="292"/>
        <w:gridCol w:w="232"/>
        <w:gridCol w:w="633"/>
        <w:gridCol w:w="1757"/>
      </w:tblGrid>
      <w:tr>
        <w:trPr>
          <w:cantSplit w:val="true"/>
        </w:trPr>
        <w:tc>
          <w:tcPr>
            <w:tcW w:w="119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заменить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332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  <w:t>год (а) расчетного периода на</w:t>
            </w:r>
          </w:p>
        </w:tc>
        <w:tc>
          <w:tcPr>
            <w:tcW w:w="1079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Nimbus Roman" w:hAnsi="Nimbus Roman" w:eastAsia="Nimbus Roman" w:cs="Nimbus Roman"/>
                <w:szCs w:val="24"/>
              </w:rPr>
            </w:pPr>
            <w:r>
              <w:rPr>
                <w:rFonts w:eastAsia="Nimbus Roman" w:cs="Nimbus Roman"/>
                <w:szCs w:val="24"/>
              </w:rPr>
            </w:r>
          </w:p>
        </w:tc>
        <w:tc>
          <w:tcPr>
            <w:tcW w:w="2914" w:type="dxa"/>
            <w:gridSpan w:val="4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год (а)   и   рассчитать</w:t>
            </w:r>
          </w:p>
        </w:tc>
      </w:tr>
      <w:tr>
        <w:trPr>
          <w:trHeight w:val="390" w:hRule="atLeast"/>
          <w:cantSplit w:val="true"/>
        </w:trPr>
        <w:tc>
          <w:tcPr>
            <w:tcW w:w="6256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причитающееся мне пособие исходя из моего заработка за</w:t>
            </w:r>
          </w:p>
        </w:tc>
        <w:tc>
          <w:tcPr>
            <w:tcW w:w="73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63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календарные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года.</w:t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6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cs="Times New Roman" w:ascii="Times New Roman" w:hAnsi="Times New Roman"/>
          <w:sz w:val="24"/>
          <w:szCs w:val="28"/>
          <w:vertAlign w:val="superscript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Application>LibreOffice/25.2.3.2$Linux_X86_64 LibreOffice_project/520$Build-2</Application>
  <AppVersion>15.0000</AppVersion>
  <Pages>1</Pages>
  <Words>149</Words>
  <Characters>714</Characters>
  <CharactersWithSpaces>1321</CharactersWithSpaces>
  <Paragraphs>47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2025-11-24T14:42:02Z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