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trHeight w:val="420" w:hRule="atLeast"/>
          <w:cantSplit w:val="true"/>
        </w:trPr>
        <w:tc>
          <w:tcPr>
            <w:tcW w:w="6044" w:type="dxa"/>
            <w:gridSpan w:val="2"/>
            <w:tcBorders/>
            <w:vAlign w:val="bottom"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6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spacing w:lineRule="auto" w:line="276"/>
        <w:jc w:val="center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2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20"/>
      </w:tblGrid>
      <w:tr>
        <w:trPr>
          <w:trHeight w:val="375" w:hRule="atLeast"/>
          <w:cantSplit w:val="true"/>
        </w:trPr>
        <w:tc>
          <w:tcPr>
            <w:tcW w:w="972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cs="Nimbus Roman"/>
                <w:szCs w:val="24"/>
              </w:rPr>
            </w:pPr>
            <w:r>
              <w:rPr>
                <w:rFonts w:cs="Nimbus Roman"/>
                <w:szCs w:val="24"/>
              </w:rPr>
              <w:t xml:space="preserve">                 </w:t>
            </w:r>
            <w:r>
              <w:rPr>
                <w:rFonts w:cs="Nimbus Roman"/>
                <w:szCs w:val="24"/>
              </w:rPr>
              <w:t>В   связи   с   выходом   основного   работника   прошу   Вас   перевести   меня  с</w:t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2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147"/>
        <w:gridCol w:w="1590"/>
        <w:gridCol w:w="138"/>
        <w:gridCol w:w="694"/>
        <w:gridCol w:w="1755"/>
        <w:gridCol w:w="4979"/>
      </w:tblGrid>
      <w:tr>
        <w:trPr>
          <w:trHeight w:val="375" w:hRule="atLeast"/>
          <w:cantSplit w:val="true"/>
        </w:trPr>
        <w:tc>
          <w:tcPr>
            <w:tcW w:w="4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cs="Nimbus Roman"/>
                <w:szCs w:val="24"/>
              </w:rPr>
            </w:pPr>
            <w:r>
              <w:rPr>
                <w:rFonts w:cs="Nimbus Roman"/>
                <w:szCs w:val="24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cs="Nimbus Roman"/>
                <w:szCs w:val="24"/>
              </w:rPr>
            </w:pPr>
            <w:r>
              <w:rPr>
                <w:rFonts w:cs="Nimbus Roman"/>
                <w:szCs w:val="24"/>
              </w:rPr>
            </w:r>
          </w:p>
        </w:tc>
        <w:tc>
          <w:tcPr>
            <w:tcW w:w="138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cs="Nimbus Roman"/>
                <w:szCs w:val="24"/>
              </w:rPr>
            </w:pPr>
            <w:r>
              <w:rPr>
                <w:rFonts w:cs="Nimbus Roman"/>
                <w:szCs w:val="24"/>
              </w:rPr>
            </w:r>
          </w:p>
        </w:tc>
        <w:tc>
          <w:tcPr>
            <w:tcW w:w="1755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rFonts w:eastAsia="Calibri" w:cs="Nimbus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Nimbus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г. с должности</w:t>
            </w:r>
          </w:p>
        </w:tc>
        <w:tc>
          <w:tcPr>
            <w:tcW w:w="49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 должности и структурного подразделения до перевода</w:t>
      </w:r>
    </w:p>
    <w:tbl>
      <w:tblPr>
        <w:tblW w:w="9690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90"/>
      </w:tblGrid>
      <w:tr>
        <w:trPr>
          <w:trHeight w:val="390" w:hRule="atLeast"/>
          <w:cantSplit w:val="true"/>
        </w:trPr>
        <w:tc>
          <w:tcPr>
            <w:tcW w:w="96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9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0"/>
        <w:gridCol w:w="8189"/>
      </w:tblGrid>
      <w:tr>
        <w:trPr>
          <w:trHeight w:val="390" w:hRule="atLeast"/>
          <w:cantSplit w:val="true"/>
        </w:trPr>
        <w:tc>
          <w:tcPr>
            <w:tcW w:w="150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на должность</w:t>
            </w:r>
          </w:p>
        </w:tc>
        <w:tc>
          <w:tcPr>
            <w:tcW w:w="81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753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16"/>
          <w:szCs w:val="16"/>
        </w:rPr>
        <w:t>наименование должности и структурного подразделения после перевода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0"/>
      </w:tblGrid>
      <w:tr>
        <w:trPr>
          <w:trHeight w:val="390" w:hRule="atLeast"/>
          <w:cantSplit w:val="true"/>
        </w:trPr>
        <w:tc>
          <w:tcPr>
            <w:tcW w:w="97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360"/>
        <w:ind w:hanging="0" w:left="-11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 окладом согласно штатному расписанию и установлением режима рабочего времени (отметить нужное):            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пятидневная рабочая неделя с двумя выходными днями (суббота и воскресенье)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шестидневная рабочая неделя с одним выходным днем (воскресенье)</w:t>
            </w:r>
          </w:p>
        </w:tc>
      </w:tr>
    </w:tbl>
    <w:p>
      <w:pPr>
        <w:pStyle w:val="Normal"/>
        <w:pageBreakBefore w:val="fals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2382"/>
        <w:gridCol w:w="7056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2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705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указать график работы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eastAsia="Calibri" w:cs="" w:cstheme="minorBidi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 xml:space="preserve">       </w:t>
      </w:r>
      <w:r>
        <w:rPr>
          <w:rFonts w:eastAsia="Calibri" w:cs="" w:cstheme="minorBidi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 xml:space="preserve">дата оформления заявления                                                                подпись  </w:t>
      </w:r>
    </w:p>
    <w:p>
      <w:pPr>
        <w:pStyle w:val="Normal"/>
        <w:rPr/>
      </w:pPr>
      <w:r>
        <w:rPr>
          <w:b/>
          <w:shd w:fill="auto" w:val="clear"/>
        </w:rPr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 </w:t>
      </w:r>
      <w:r>
        <w:rPr>
          <w:iCs/>
          <w:sz w:val="16"/>
          <w:szCs w:val="16"/>
          <w:shd w:fill="auto" w:val="clear"/>
        </w:rPr>
        <w:t xml:space="preserve">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/>
      </w:pPr>
      <w:r>
        <w:rPr>
          <w:iCs/>
          <w:sz w:val="18"/>
          <w:szCs w:val="18"/>
          <w:shd w:fill="auto" w:val="clear"/>
        </w:rPr>
        <w:t xml:space="preserve">                                      </w:t>
      </w:r>
      <w:r>
        <w:rPr>
          <w:iCs/>
          <w:sz w:val="16"/>
          <w:szCs w:val="16"/>
          <w:shd w:fill="auto" w:val="clear"/>
        </w:rPr>
        <w:t xml:space="preserve">    </w:t>
      </w:r>
      <w:r>
        <w:rPr>
          <w:iCs/>
          <w:sz w:val="16"/>
          <w:szCs w:val="16"/>
          <w:shd w:fill="auto" w:val="clear"/>
        </w:rPr>
        <w:t xml:space="preserve">должность                                                              подпись                                            </w:t>
      </w:r>
      <w:r>
        <w:rPr>
          <w:iCs/>
          <w:sz w:val="16"/>
          <w:szCs w:val="16"/>
        </w:rPr>
        <w:t xml:space="preserve">   И. О. Фамилия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>
          <w:rFonts w:cs="Times New Roman" w:ascii="Times New Roman" w:hAnsi="Times New Roman"/>
          <w:sz w:val="28"/>
          <w:szCs w:val="28"/>
          <w:vertAlign w:val="superscript"/>
          <w:lang w:eastAsia="en-US"/>
        </w:rPr>
        <w:t xml:space="preserve">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Application>LibreOffice/25.2.3.2$Linux_X86_64 LibreOffice_project/520$Build-2</Application>
  <AppVersion>15.0000</AppVersion>
  <Pages>1</Pages>
  <Words>137</Words>
  <Characters>824</Characters>
  <CharactersWithSpaces>2189</CharactersWithSpaces>
  <Paragraphs>41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2025-11-21T17:33:29Z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