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A" w:rsidRPr="0027701A" w:rsidRDefault="0027701A">
      <w:pPr>
        <w:pStyle w:val="ConsPlusNormal"/>
        <w:jc w:val="both"/>
        <w:outlineLvl w:val="0"/>
      </w:pPr>
      <w:bookmarkStart w:id="0" w:name="_GoBack"/>
      <w:bookmarkEnd w:id="0"/>
    </w:p>
    <w:p w:rsidR="0027701A" w:rsidRPr="0027701A" w:rsidRDefault="0027701A">
      <w:pPr>
        <w:pStyle w:val="ConsPlusNormal"/>
        <w:outlineLvl w:val="0"/>
      </w:pPr>
      <w:r w:rsidRPr="0027701A">
        <w:t>Зарегистрировано в Минюсте России 25 августа 2014 г. N 33853</w:t>
      </w:r>
    </w:p>
    <w:p w:rsidR="0027701A" w:rsidRPr="0027701A" w:rsidRDefault="00277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01A" w:rsidRPr="0027701A" w:rsidRDefault="0027701A">
      <w:pPr>
        <w:pStyle w:val="ConsPlusNormal"/>
        <w:jc w:val="center"/>
      </w:pPr>
    </w:p>
    <w:p w:rsidR="0027701A" w:rsidRPr="0027701A" w:rsidRDefault="0027701A">
      <w:pPr>
        <w:pStyle w:val="ConsPlusTitle"/>
        <w:jc w:val="center"/>
      </w:pPr>
      <w:r w:rsidRPr="0027701A">
        <w:t>МИНИСТЕРСТВО ЗДРАВООХРАНЕНИЯ РОССИЙСКОЙ ФЕДЕРАЦИИ</w:t>
      </w:r>
    </w:p>
    <w:p w:rsidR="0027701A" w:rsidRPr="0027701A" w:rsidRDefault="0027701A">
      <w:pPr>
        <w:pStyle w:val="ConsPlusTitle"/>
        <w:jc w:val="center"/>
      </w:pPr>
    </w:p>
    <w:p w:rsidR="0027701A" w:rsidRPr="0027701A" w:rsidRDefault="0027701A">
      <w:pPr>
        <w:pStyle w:val="ConsPlusTitle"/>
        <w:jc w:val="center"/>
      </w:pPr>
      <w:r w:rsidRPr="0027701A">
        <w:t>ПРИКАЗ</w:t>
      </w:r>
    </w:p>
    <w:p w:rsidR="0027701A" w:rsidRPr="0027701A" w:rsidRDefault="0027701A">
      <w:pPr>
        <w:pStyle w:val="ConsPlusTitle"/>
        <w:jc w:val="center"/>
      </w:pPr>
      <w:r w:rsidRPr="0027701A">
        <w:t>от 25 июня 2014 г. N 320н</w:t>
      </w:r>
    </w:p>
    <w:p w:rsidR="0027701A" w:rsidRPr="0027701A" w:rsidRDefault="0027701A">
      <w:pPr>
        <w:pStyle w:val="ConsPlusTitle"/>
        <w:jc w:val="center"/>
      </w:pPr>
    </w:p>
    <w:p w:rsidR="0027701A" w:rsidRPr="0027701A" w:rsidRDefault="0027701A">
      <w:pPr>
        <w:pStyle w:val="ConsPlusTitle"/>
        <w:jc w:val="center"/>
      </w:pPr>
      <w:r w:rsidRPr="0027701A">
        <w:t>ОБ УТВЕРЖДЕНИИ ПЕРЕЧНЯ</w:t>
      </w:r>
    </w:p>
    <w:p w:rsidR="0027701A" w:rsidRPr="0027701A" w:rsidRDefault="0027701A">
      <w:pPr>
        <w:pStyle w:val="ConsPlusTitle"/>
        <w:jc w:val="center"/>
      </w:pPr>
      <w:r w:rsidRPr="0027701A">
        <w:t>ДОЛЖНОСТЕЙ, ЗАМЕЩЕНИЕ КОТОРЫХ ВЛЕЧЕТ ЗА СОБОЙ РАЗМЕЩЕНИЕ</w:t>
      </w:r>
    </w:p>
    <w:p w:rsidR="0027701A" w:rsidRPr="0027701A" w:rsidRDefault="0027701A">
      <w:pPr>
        <w:pStyle w:val="ConsPlusTitle"/>
        <w:jc w:val="center"/>
      </w:pPr>
      <w:r w:rsidRPr="0027701A">
        <w:t>СВЕДЕНИЙ О ДОХОДАХ, РАСХОДАХ, ОБ ИМУЩЕСТВЕ И ОБЯЗАТЕЛЬСТВАХ</w:t>
      </w:r>
    </w:p>
    <w:p w:rsidR="0027701A" w:rsidRPr="0027701A" w:rsidRDefault="0027701A">
      <w:pPr>
        <w:pStyle w:val="ConsPlusTitle"/>
        <w:jc w:val="center"/>
      </w:pPr>
      <w:r w:rsidRPr="0027701A">
        <w:t xml:space="preserve">ИМУЩЕСТВЕННОГО ХАРАКТЕРА </w:t>
      </w:r>
      <w:proofErr w:type="gramStart"/>
      <w:r w:rsidRPr="0027701A">
        <w:t>ФЕДЕРАЛЬНЫХ</w:t>
      </w:r>
      <w:proofErr w:type="gramEnd"/>
      <w:r w:rsidRPr="0027701A">
        <w:t xml:space="preserve"> ГОСУДАРСТВЕННЫХ</w:t>
      </w:r>
    </w:p>
    <w:p w:rsidR="0027701A" w:rsidRPr="0027701A" w:rsidRDefault="0027701A">
      <w:pPr>
        <w:pStyle w:val="ConsPlusTitle"/>
        <w:jc w:val="center"/>
      </w:pPr>
      <w:r w:rsidRPr="0027701A">
        <w:t>ГРАЖДАНСКИХ СЛУЖАЩИХ МИНИСТЕРСТВА ЗДРАВООХРАНЕНИЯ</w:t>
      </w:r>
    </w:p>
    <w:p w:rsidR="0027701A" w:rsidRPr="0027701A" w:rsidRDefault="0027701A">
      <w:pPr>
        <w:pStyle w:val="ConsPlusTitle"/>
        <w:jc w:val="center"/>
      </w:pPr>
      <w:r w:rsidRPr="0027701A">
        <w:t>РОССИЙСКОЙ ФЕДЕРАЦИИ И РАБОТНИКОВ, ЗАМЕЩАЮЩИХ ДОЛЖНОСТИ</w:t>
      </w:r>
    </w:p>
    <w:p w:rsidR="0027701A" w:rsidRPr="0027701A" w:rsidRDefault="0027701A">
      <w:pPr>
        <w:pStyle w:val="ConsPlusTitle"/>
        <w:jc w:val="center"/>
      </w:pPr>
      <w:r w:rsidRPr="0027701A">
        <w:t>НА ОСНОВАНИИ ТРУДОВОГО ДОГОВОРА В ОРГАНИЗАЦИЯХ, СОЗДАННЫХ</w:t>
      </w:r>
    </w:p>
    <w:p w:rsidR="0027701A" w:rsidRPr="0027701A" w:rsidRDefault="0027701A">
      <w:pPr>
        <w:pStyle w:val="ConsPlusTitle"/>
        <w:jc w:val="center"/>
      </w:pPr>
      <w:r w:rsidRPr="0027701A">
        <w:t>ДЛЯ ВЫПОЛНЕНИЯ ЗАДАЧ, ПОСТАВЛЕННЫХ ПЕРЕД МИНИСТЕРСТВОМ</w:t>
      </w:r>
    </w:p>
    <w:p w:rsidR="0027701A" w:rsidRPr="0027701A" w:rsidRDefault="0027701A">
      <w:pPr>
        <w:pStyle w:val="ConsPlusTitle"/>
        <w:jc w:val="center"/>
      </w:pPr>
      <w:r w:rsidRPr="0027701A">
        <w:t>ЗДРАВООХРАНЕНИЯ РОССИЙСКОЙ ФЕДЕРАЦИИ, А ТАКЖЕ СВЕДЕНИЙ</w:t>
      </w:r>
    </w:p>
    <w:p w:rsidR="0027701A" w:rsidRPr="0027701A" w:rsidRDefault="0027701A">
      <w:pPr>
        <w:pStyle w:val="ConsPlusTitle"/>
        <w:jc w:val="center"/>
      </w:pPr>
      <w:r w:rsidRPr="0027701A">
        <w:t>О ДОХОДАХ, РАСХОДАХ, ОБ ИМУЩЕСТВЕ И ОБЯЗАТЕЛЬСТВАХ</w:t>
      </w:r>
    </w:p>
    <w:p w:rsidR="0027701A" w:rsidRPr="0027701A" w:rsidRDefault="0027701A">
      <w:pPr>
        <w:pStyle w:val="ConsPlusTitle"/>
        <w:jc w:val="center"/>
      </w:pPr>
      <w:r w:rsidRPr="0027701A">
        <w:t>ИМУЩЕСТВЕННОГО ХАРАКТЕРА ИХ СУПРУГ (СУПРУГОВ)</w:t>
      </w:r>
    </w:p>
    <w:p w:rsidR="0027701A" w:rsidRPr="0027701A" w:rsidRDefault="0027701A">
      <w:pPr>
        <w:pStyle w:val="ConsPlusTitle"/>
        <w:jc w:val="center"/>
      </w:pPr>
      <w:r w:rsidRPr="0027701A">
        <w:t>И НЕСОВЕРШЕННОЛЕТНИХ ДЕТЕЙ НА ОФИЦИАЛЬНОМ САЙТЕ</w:t>
      </w:r>
    </w:p>
    <w:p w:rsidR="0027701A" w:rsidRPr="0027701A" w:rsidRDefault="0027701A">
      <w:pPr>
        <w:pStyle w:val="ConsPlusTitle"/>
        <w:jc w:val="center"/>
      </w:pPr>
      <w:r w:rsidRPr="0027701A">
        <w:t>МИНИСТЕРСТВА ЗДРАВООХРАНЕНИЯ РОССИЙСКОЙ ФЕДЕРАЦИИ</w:t>
      </w:r>
    </w:p>
    <w:p w:rsidR="0027701A" w:rsidRPr="0027701A" w:rsidRDefault="0027701A">
      <w:pPr>
        <w:pStyle w:val="ConsPlusTitle"/>
        <w:jc w:val="center"/>
      </w:pPr>
      <w:r w:rsidRPr="0027701A">
        <w:t>В ИНФОРМАЦИОННО-ТЕЛЕКОММУНИКАЦИОННОЙ СЕТИ "ИНТЕРНЕТ"</w:t>
      </w:r>
    </w:p>
    <w:p w:rsidR="0027701A" w:rsidRPr="0027701A" w:rsidRDefault="00277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701A" w:rsidRPr="00277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01A" w:rsidRPr="0027701A" w:rsidRDefault="0027701A">
            <w:pPr>
              <w:pStyle w:val="ConsPlusNormal"/>
              <w:jc w:val="center"/>
            </w:pPr>
            <w:r w:rsidRPr="0027701A">
              <w:t>Список изменяющих документов</w:t>
            </w:r>
          </w:p>
          <w:p w:rsidR="0027701A" w:rsidRPr="0027701A" w:rsidRDefault="0027701A">
            <w:pPr>
              <w:pStyle w:val="ConsPlusNormal"/>
              <w:jc w:val="center"/>
            </w:pPr>
            <w:proofErr w:type="gramStart"/>
            <w:r w:rsidRPr="0027701A">
              <w:t xml:space="preserve">(в ред. Приказов Минздрава России от 31.07.2015 </w:t>
            </w:r>
            <w:hyperlink r:id="rId5" w:history="1">
              <w:r w:rsidRPr="0027701A">
                <w:t>N 510н</w:t>
              </w:r>
            </w:hyperlink>
            <w:r w:rsidRPr="0027701A">
              <w:t>,</w:t>
            </w:r>
            <w:proofErr w:type="gramEnd"/>
          </w:p>
          <w:p w:rsidR="0027701A" w:rsidRPr="0027701A" w:rsidRDefault="0027701A">
            <w:pPr>
              <w:pStyle w:val="ConsPlusNormal"/>
              <w:jc w:val="center"/>
            </w:pPr>
            <w:r w:rsidRPr="0027701A">
              <w:t xml:space="preserve">от 14.05.2018 </w:t>
            </w:r>
            <w:hyperlink r:id="rId6" w:history="1">
              <w:r w:rsidRPr="0027701A">
                <w:t>N 220н</w:t>
              </w:r>
            </w:hyperlink>
            <w:r w:rsidRPr="0027701A">
              <w:t>)</w:t>
            </w:r>
          </w:p>
        </w:tc>
      </w:tr>
    </w:tbl>
    <w:p w:rsidR="0027701A" w:rsidRPr="0027701A" w:rsidRDefault="0027701A">
      <w:pPr>
        <w:pStyle w:val="ConsPlusNormal"/>
        <w:jc w:val="center"/>
      </w:pPr>
    </w:p>
    <w:p w:rsidR="0027701A" w:rsidRPr="0027701A" w:rsidRDefault="0027701A">
      <w:pPr>
        <w:pStyle w:val="ConsPlusNormal"/>
        <w:ind w:firstLine="540"/>
        <w:jc w:val="both"/>
      </w:pPr>
      <w:r w:rsidRPr="0027701A">
        <w:t xml:space="preserve">В соответствии с </w:t>
      </w:r>
      <w:hyperlink r:id="rId7" w:history="1">
        <w:r w:rsidRPr="0027701A">
          <w:t>пунктом 7</w:t>
        </w:r>
      </w:hyperlink>
      <w:r w:rsidRPr="0027701A"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1. </w:t>
      </w:r>
      <w:proofErr w:type="gramStart"/>
      <w:r w:rsidRPr="0027701A">
        <w:t xml:space="preserve">Утвердить прилагаемый </w:t>
      </w:r>
      <w:hyperlink w:anchor="P44" w:history="1">
        <w:r w:rsidRPr="0027701A">
          <w:t>Перечень</w:t>
        </w:r>
      </w:hyperlink>
      <w:r w:rsidRPr="0027701A"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</w:t>
      </w:r>
      <w:proofErr w:type="gramEnd"/>
      <w:r w:rsidRPr="0027701A">
        <w:t xml:space="preserve">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2. </w:t>
      </w:r>
      <w:proofErr w:type="gramStart"/>
      <w:r w:rsidRPr="0027701A">
        <w:t>Департаменту управления делами и кадров (С.И. Козлов) организовать работу по размещению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сведения о доходах, расходах, об имуществе и обязательствах</w:t>
      </w:r>
      <w:proofErr w:type="gramEnd"/>
      <w:r w:rsidRPr="0027701A">
        <w:t xml:space="preserve">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27701A" w:rsidRPr="0027701A" w:rsidRDefault="0027701A">
      <w:pPr>
        <w:pStyle w:val="ConsPlusNormal"/>
        <w:jc w:val="both"/>
      </w:pPr>
      <w:r w:rsidRPr="0027701A">
        <w:t xml:space="preserve">(в ред. </w:t>
      </w:r>
      <w:hyperlink r:id="rId8" w:history="1">
        <w:r w:rsidRPr="0027701A">
          <w:t>Приказа</w:t>
        </w:r>
      </w:hyperlink>
      <w:r w:rsidRPr="0027701A">
        <w:t xml:space="preserve"> Минздрава России от 31.07.2015 N 510н)</w:t>
      </w: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jc w:val="right"/>
      </w:pPr>
      <w:r w:rsidRPr="0027701A">
        <w:lastRenderedPageBreak/>
        <w:t>Министр</w:t>
      </w:r>
    </w:p>
    <w:p w:rsidR="0027701A" w:rsidRPr="0027701A" w:rsidRDefault="0027701A">
      <w:pPr>
        <w:pStyle w:val="ConsPlusNormal"/>
        <w:jc w:val="right"/>
      </w:pPr>
      <w:r w:rsidRPr="0027701A">
        <w:t>В.И.СКВОРЦОВА</w:t>
      </w: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jc w:val="right"/>
        <w:outlineLvl w:val="0"/>
      </w:pPr>
      <w:r w:rsidRPr="0027701A">
        <w:t>Утвержден</w:t>
      </w:r>
    </w:p>
    <w:p w:rsidR="0027701A" w:rsidRPr="0027701A" w:rsidRDefault="0027701A">
      <w:pPr>
        <w:pStyle w:val="ConsPlusNormal"/>
        <w:jc w:val="right"/>
      </w:pPr>
      <w:r w:rsidRPr="0027701A">
        <w:t>приказом Министерства здравоохранения</w:t>
      </w:r>
    </w:p>
    <w:p w:rsidR="0027701A" w:rsidRPr="0027701A" w:rsidRDefault="0027701A">
      <w:pPr>
        <w:pStyle w:val="ConsPlusNormal"/>
        <w:jc w:val="right"/>
      </w:pPr>
      <w:r w:rsidRPr="0027701A">
        <w:t>Российской Федерации</w:t>
      </w:r>
    </w:p>
    <w:p w:rsidR="0027701A" w:rsidRPr="0027701A" w:rsidRDefault="0027701A">
      <w:pPr>
        <w:pStyle w:val="ConsPlusNormal"/>
        <w:jc w:val="right"/>
      </w:pPr>
      <w:r w:rsidRPr="0027701A">
        <w:t>от 25 июня 2014 г. N 320н</w:t>
      </w: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Title"/>
        <w:jc w:val="center"/>
      </w:pPr>
      <w:bookmarkStart w:id="1" w:name="P44"/>
      <w:bookmarkEnd w:id="1"/>
      <w:r w:rsidRPr="0027701A">
        <w:t>ПЕРЕЧЕНЬ</w:t>
      </w:r>
    </w:p>
    <w:p w:rsidR="0027701A" w:rsidRPr="0027701A" w:rsidRDefault="0027701A">
      <w:pPr>
        <w:pStyle w:val="ConsPlusTitle"/>
        <w:jc w:val="center"/>
      </w:pPr>
      <w:r w:rsidRPr="0027701A">
        <w:t>ДОЛЖНОСТЕЙ, ЗАМЕЩЕНИЕ КОТОРЫХ ВЛЕЧЕТ ЗА СОБОЙ РАЗМЕЩЕНИЕ</w:t>
      </w:r>
    </w:p>
    <w:p w:rsidR="0027701A" w:rsidRPr="0027701A" w:rsidRDefault="0027701A">
      <w:pPr>
        <w:pStyle w:val="ConsPlusTitle"/>
        <w:jc w:val="center"/>
      </w:pPr>
      <w:r w:rsidRPr="0027701A">
        <w:t>СВЕДЕНИЙ О ДОХОДАХ, РАСХОДАХ, ОБ ИМУЩЕСТВЕ И ОБЯЗАТЕЛЬСТВАХ</w:t>
      </w:r>
    </w:p>
    <w:p w:rsidR="0027701A" w:rsidRPr="0027701A" w:rsidRDefault="0027701A">
      <w:pPr>
        <w:pStyle w:val="ConsPlusTitle"/>
        <w:jc w:val="center"/>
      </w:pPr>
      <w:r w:rsidRPr="0027701A">
        <w:t xml:space="preserve">ИМУЩЕСТВЕННОГО ХАРАКТЕРА </w:t>
      </w:r>
      <w:proofErr w:type="gramStart"/>
      <w:r w:rsidRPr="0027701A">
        <w:t>ФЕДЕРАЛЬНЫХ</w:t>
      </w:r>
      <w:proofErr w:type="gramEnd"/>
      <w:r w:rsidRPr="0027701A">
        <w:t xml:space="preserve"> ГОСУДАРСТВЕННЫХ</w:t>
      </w:r>
    </w:p>
    <w:p w:rsidR="0027701A" w:rsidRPr="0027701A" w:rsidRDefault="0027701A">
      <w:pPr>
        <w:pStyle w:val="ConsPlusTitle"/>
        <w:jc w:val="center"/>
      </w:pPr>
      <w:r w:rsidRPr="0027701A">
        <w:t>ГРАЖДАНСКИХ СЛУЖАЩИХ МИНИСТЕРСТВА ЗДРАВООХРАНЕНИЯ</w:t>
      </w:r>
    </w:p>
    <w:p w:rsidR="0027701A" w:rsidRPr="0027701A" w:rsidRDefault="0027701A">
      <w:pPr>
        <w:pStyle w:val="ConsPlusTitle"/>
        <w:jc w:val="center"/>
      </w:pPr>
      <w:r w:rsidRPr="0027701A">
        <w:t>РОССИЙСКОЙ ФЕДЕРАЦИИ И РАБОТНИКОВ, ЗАМЕЩАЮЩИХ ДОЛЖНОСТИ</w:t>
      </w:r>
    </w:p>
    <w:p w:rsidR="0027701A" w:rsidRPr="0027701A" w:rsidRDefault="0027701A">
      <w:pPr>
        <w:pStyle w:val="ConsPlusTitle"/>
        <w:jc w:val="center"/>
      </w:pPr>
      <w:r w:rsidRPr="0027701A">
        <w:t>НА ОСНОВАНИИ ТРУДОВОГО ДОГОВОРА В ОРГАНИЗАЦИЯХ, СОЗДАННЫХ</w:t>
      </w:r>
    </w:p>
    <w:p w:rsidR="0027701A" w:rsidRPr="0027701A" w:rsidRDefault="0027701A">
      <w:pPr>
        <w:pStyle w:val="ConsPlusTitle"/>
        <w:jc w:val="center"/>
      </w:pPr>
      <w:r w:rsidRPr="0027701A">
        <w:t>ДЛЯ ВЫПОЛНЕНИЯ ЗАДАЧ, ПОСТАВЛЕННЫХ ПЕРЕД МИНИСТЕРСТВОМ</w:t>
      </w:r>
    </w:p>
    <w:p w:rsidR="0027701A" w:rsidRPr="0027701A" w:rsidRDefault="0027701A">
      <w:pPr>
        <w:pStyle w:val="ConsPlusTitle"/>
        <w:jc w:val="center"/>
      </w:pPr>
      <w:r w:rsidRPr="0027701A">
        <w:t>ЗДРАВООХРАНЕНИЯ РОССИЙСКОЙ ФЕДЕРАЦИИ, А ТАКЖЕ СВЕДЕНИЙ</w:t>
      </w:r>
    </w:p>
    <w:p w:rsidR="0027701A" w:rsidRPr="0027701A" w:rsidRDefault="0027701A">
      <w:pPr>
        <w:pStyle w:val="ConsPlusTitle"/>
        <w:jc w:val="center"/>
      </w:pPr>
      <w:r w:rsidRPr="0027701A">
        <w:t>О ДОХОДАХ, РАСХОДАХ, ОБ ИМУЩЕСТВЕ И ОБЯЗАТЕЛЬСТВАХ</w:t>
      </w:r>
    </w:p>
    <w:p w:rsidR="0027701A" w:rsidRPr="0027701A" w:rsidRDefault="0027701A">
      <w:pPr>
        <w:pStyle w:val="ConsPlusTitle"/>
        <w:jc w:val="center"/>
      </w:pPr>
      <w:r w:rsidRPr="0027701A">
        <w:t>ИМУЩЕСТВЕННОГО ХАРАКТЕРА ИХ СУПРУГ (СУПРУГОВ)</w:t>
      </w:r>
    </w:p>
    <w:p w:rsidR="0027701A" w:rsidRPr="0027701A" w:rsidRDefault="0027701A">
      <w:pPr>
        <w:pStyle w:val="ConsPlusTitle"/>
        <w:jc w:val="center"/>
      </w:pPr>
      <w:r w:rsidRPr="0027701A">
        <w:t>И НЕСОВЕРШЕННОЛЕТНИХ ДЕТЕЙ НА ОФИЦИАЛЬНОМ САЙТЕ</w:t>
      </w:r>
    </w:p>
    <w:p w:rsidR="0027701A" w:rsidRPr="0027701A" w:rsidRDefault="0027701A">
      <w:pPr>
        <w:pStyle w:val="ConsPlusTitle"/>
        <w:jc w:val="center"/>
      </w:pPr>
      <w:r w:rsidRPr="0027701A">
        <w:t>МИНИСТЕРСТВА ЗДРАВООХРАНЕНИЯ РОССИЙСКОЙ ФЕДЕРАЦИИ</w:t>
      </w:r>
    </w:p>
    <w:p w:rsidR="0027701A" w:rsidRPr="0027701A" w:rsidRDefault="0027701A">
      <w:pPr>
        <w:pStyle w:val="ConsPlusTitle"/>
        <w:jc w:val="center"/>
      </w:pPr>
      <w:r w:rsidRPr="0027701A">
        <w:t>В ИНФОРМАЦИОННО-ТЕЛЕКОММУНИКАЦИОННОЙ СЕТИ "ИНТЕРНЕТ"</w:t>
      </w:r>
    </w:p>
    <w:p w:rsidR="0027701A" w:rsidRPr="0027701A" w:rsidRDefault="00277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701A" w:rsidRPr="00277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01A" w:rsidRPr="0027701A" w:rsidRDefault="0027701A">
            <w:pPr>
              <w:pStyle w:val="ConsPlusNormal"/>
              <w:jc w:val="center"/>
            </w:pPr>
            <w:r w:rsidRPr="0027701A">
              <w:t>Список изменяющих документов</w:t>
            </w:r>
          </w:p>
          <w:p w:rsidR="0027701A" w:rsidRPr="0027701A" w:rsidRDefault="0027701A">
            <w:pPr>
              <w:pStyle w:val="ConsPlusNormal"/>
              <w:jc w:val="center"/>
            </w:pPr>
            <w:r w:rsidRPr="0027701A">
              <w:t xml:space="preserve">(в ред. </w:t>
            </w:r>
            <w:hyperlink r:id="rId9" w:history="1">
              <w:r w:rsidRPr="0027701A">
                <w:t>Приказа</w:t>
              </w:r>
            </w:hyperlink>
            <w:r w:rsidRPr="0027701A">
              <w:t xml:space="preserve"> Минздрава России от 14.05.2018 N 220н)</w:t>
            </w:r>
          </w:p>
        </w:tc>
      </w:tr>
    </w:tbl>
    <w:p w:rsidR="0027701A" w:rsidRPr="0027701A" w:rsidRDefault="0027701A">
      <w:pPr>
        <w:pStyle w:val="ConsPlusNormal"/>
        <w:jc w:val="center"/>
      </w:pPr>
    </w:p>
    <w:p w:rsidR="0027701A" w:rsidRPr="0027701A" w:rsidRDefault="0027701A">
      <w:pPr>
        <w:pStyle w:val="ConsPlusTitle"/>
        <w:ind w:firstLine="540"/>
        <w:jc w:val="both"/>
        <w:outlineLvl w:val="1"/>
      </w:pPr>
      <w:r w:rsidRPr="0027701A">
        <w:t>I. Перечень должностей, замещаемых федеральными государственными гражданскими служащими Министерства здравоохранения Российской Федерации.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1. Должности федеральной государственной гражданской службы категории "руководители":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а) высшая группа должностей: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первый заместитель Министра;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статс-секретарь - заместитель Министра;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Министра;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директор Департамента;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директора Департамента;</w:t>
      </w:r>
    </w:p>
    <w:p w:rsidR="0027701A" w:rsidRPr="0027701A" w:rsidRDefault="0027701A">
      <w:pPr>
        <w:pStyle w:val="ConsPlusNormal"/>
        <w:jc w:val="both"/>
      </w:pPr>
      <w:r w:rsidRPr="0027701A">
        <w:t>(</w:t>
      </w:r>
      <w:proofErr w:type="spellStart"/>
      <w:r w:rsidRPr="0027701A">
        <w:t>пп</w:t>
      </w:r>
      <w:proofErr w:type="spellEnd"/>
      <w:r w:rsidRPr="0027701A">
        <w:t xml:space="preserve">. "а" в ред. </w:t>
      </w:r>
      <w:hyperlink r:id="rId10" w:history="1">
        <w:r w:rsidRPr="0027701A">
          <w:t>Приказа</w:t>
        </w:r>
      </w:hyperlink>
      <w:r w:rsidRPr="0027701A">
        <w:t xml:space="preserve"> Минздрава России от 14.05.2018 N 220н)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б) главная группа должностей: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начальник отдела;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lastRenderedPageBreak/>
        <w:t>2. Должности федеральной государственной гражданской службы категории "помощники" (советники):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высшая группа должностей: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помощник Министра;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советник Министра.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3. Должности федеральной государственной гражданской службы категории "специалисты":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главная группа должностей: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начальник отдела в Департаменте;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референт.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государственных контрактов Департамента учетной политики и контроля;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общих вопросов применения законодательства, связанного с осуществлением закупок для обеспечения государственных нужд, Правового департамента;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заместитель </w:t>
      </w:r>
      <w:proofErr w:type="gramStart"/>
      <w:r w:rsidRPr="0027701A">
        <w:t>начальника отдела обеспечения деятельности Министерства Департамента управления</w:t>
      </w:r>
      <w:proofErr w:type="gramEnd"/>
      <w:r w:rsidRPr="0027701A">
        <w:t xml:space="preserve"> делами и кадров;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эксплуатации технической инфраструктуры, обеспечения связью и информационной безопасности Департамента информационных технологий и связи;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заместитель </w:t>
      </w:r>
      <w:proofErr w:type="gramStart"/>
      <w:r w:rsidRPr="0027701A">
        <w:t>начальника отдела лекарственного обеспечения граждан Департамента лекарственного обеспечения</w:t>
      </w:r>
      <w:proofErr w:type="gramEnd"/>
      <w:r w:rsidRPr="0027701A">
        <w:t xml:space="preserve"> и регулирования обращения медицинских изделий;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координации деятельности в области обеспечения радиационной, химической и биологической безопасности Департамента науки, инновационного развития и управления медико-биологическими рисками здоровью;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среднего и высшего профессионального образования Департамента медицинского образования и кадровой политики в здравоохранении;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начальника отдела послевузовского и дополнительного профессионального образования Департамента медицинского образования и кадровой политики в здравоохранении;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заместитель </w:t>
      </w:r>
      <w:proofErr w:type="gramStart"/>
      <w:r w:rsidRPr="0027701A">
        <w:t>начальника отдела охраны труда Департамента медицинского образования</w:t>
      </w:r>
      <w:proofErr w:type="gramEnd"/>
      <w:r w:rsidRPr="0027701A">
        <w:t xml:space="preserve"> и кадровой политики в здравоохранении;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заместитель </w:t>
      </w:r>
      <w:proofErr w:type="gramStart"/>
      <w:r w:rsidRPr="0027701A">
        <w:t>начальника отдела организации службы крови</w:t>
      </w:r>
      <w:proofErr w:type="gramEnd"/>
      <w:r w:rsidRPr="0027701A">
        <w:t xml:space="preserve"> и спортивной медицины Департамента организации экстренной медицинской помощи и экспертной деятельности;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ведущий советник </w:t>
      </w:r>
      <w:proofErr w:type="gramStart"/>
      <w:r w:rsidRPr="0027701A">
        <w:t>отдела обеспечения деятельности Министерства Департамента управления</w:t>
      </w:r>
      <w:proofErr w:type="gramEnd"/>
      <w:r w:rsidRPr="0027701A">
        <w:t xml:space="preserve"> делами и кадров;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ведущий советник отдела эксплуатации технической инфраструктуры, обеспечения связью и информационной безопасности Департамента информационных технологий и связи;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советник отдела обеспечения вакцинопрофилактики населения Департамента </w:t>
      </w:r>
      <w:r w:rsidRPr="0027701A">
        <w:lastRenderedPageBreak/>
        <w:t>лекарственного обеспечения и регулирования обращения медицинских изделий;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советник </w:t>
      </w:r>
      <w:proofErr w:type="gramStart"/>
      <w:r w:rsidRPr="0027701A">
        <w:t>отдела обеспечения деятельности Министерства Департамента управления</w:t>
      </w:r>
      <w:proofErr w:type="gramEnd"/>
      <w:r w:rsidRPr="0027701A">
        <w:t xml:space="preserve"> делами и кадров;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советник </w:t>
      </w:r>
      <w:proofErr w:type="gramStart"/>
      <w:r w:rsidRPr="0027701A">
        <w:t>отдела обеспечения проведения процедур размещения государственных заказов Департамента учетной политики</w:t>
      </w:r>
      <w:proofErr w:type="gramEnd"/>
      <w:r w:rsidRPr="0027701A">
        <w:t xml:space="preserve"> и контроля;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консультант отдела государственных контрактов Департамента учетной политики и контроля;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специалист-эксперт отдела общих вопросов применения законодательства, связанного с осуществлением закупок для обеспечения государственных нужд, Правового департамента;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 xml:space="preserve">специалист 1 разряда </w:t>
      </w:r>
      <w:proofErr w:type="gramStart"/>
      <w:r w:rsidRPr="0027701A">
        <w:t>отдела обеспечения проведения процедур размещения государственных заказов Департамента учетной политики</w:t>
      </w:r>
      <w:proofErr w:type="gramEnd"/>
      <w:r w:rsidRPr="0027701A">
        <w:t xml:space="preserve"> и контроля.</w:t>
      </w:r>
    </w:p>
    <w:p w:rsidR="0027701A" w:rsidRPr="0027701A" w:rsidRDefault="0027701A">
      <w:pPr>
        <w:pStyle w:val="ConsPlusNormal"/>
        <w:jc w:val="both"/>
      </w:pPr>
      <w:r w:rsidRPr="0027701A">
        <w:t xml:space="preserve">(п. 4 в ред. </w:t>
      </w:r>
      <w:hyperlink r:id="rId11" w:history="1">
        <w:r w:rsidRPr="0027701A">
          <w:t>Приказа</w:t>
        </w:r>
      </w:hyperlink>
      <w:r w:rsidRPr="0027701A">
        <w:t xml:space="preserve"> Минздрава России от 14.05.2018 N 220н)</w:t>
      </w: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Title"/>
        <w:ind w:firstLine="540"/>
        <w:jc w:val="both"/>
        <w:outlineLvl w:val="1"/>
      </w:pPr>
      <w:r w:rsidRPr="0027701A">
        <w:t>II. Перечень должностей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1. Федеральные государственные бюджетные учреждения: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а) учреждения науки: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(генеральный директор,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генерального директора,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б) учреждения образования: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(проректор, заместитель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в) учреждения здравоохранения: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(главный врач, генеральный директор,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главного врача, генерального директора,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г) иные учреждения: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(генеральный директор,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генерального директора,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lastRenderedPageBreak/>
        <w:t>2. Федеральные государственные казенные учреждения: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(главный врач);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главного врача);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3. Федеральные государственные унитарные предприятия: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(генеральный директор,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генерального директора,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бухгалтер.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4. Федеральные государственные автономные учреждения: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руководитель (генеральный директор, директор);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заместитель руководителя (заместитель генерального директора, директора);</w:t>
      </w:r>
    </w:p>
    <w:p w:rsidR="0027701A" w:rsidRPr="0027701A" w:rsidRDefault="0027701A">
      <w:pPr>
        <w:pStyle w:val="ConsPlusNormal"/>
        <w:spacing w:before="220"/>
        <w:ind w:firstLine="540"/>
        <w:jc w:val="both"/>
      </w:pPr>
      <w:r w:rsidRPr="0027701A">
        <w:t>главный бухгалтер.</w:t>
      </w:r>
    </w:p>
    <w:p w:rsidR="0027701A" w:rsidRPr="0027701A" w:rsidRDefault="0027701A">
      <w:pPr>
        <w:pStyle w:val="ConsPlusNormal"/>
        <w:jc w:val="both"/>
      </w:pPr>
      <w:r w:rsidRPr="0027701A">
        <w:t xml:space="preserve">(п. 4 </w:t>
      </w:r>
      <w:proofErr w:type="gramStart"/>
      <w:r w:rsidRPr="0027701A">
        <w:t>введен</w:t>
      </w:r>
      <w:proofErr w:type="gramEnd"/>
      <w:r w:rsidRPr="0027701A">
        <w:t xml:space="preserve"> </w:t>
      </w:r>
      <w:hyperlink r:id="rId12" w:history="1">
        <w:r w:rsidRPr="0027701A">
          <w:t>Приказом</w:t>
        </w:r>
      </w:hyperlink>
      <w:r w:rsidRPr="0027701A">
        <w:t xml:space="preserve"> Минздрава России от 14.05.2018 N 220н)</w:t>
      </w: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ind w:firstLine="540"/>
        <w:jc w:val="both"/>
      </w:pPr>
    </w:p>
    <w:p w:rsidR="0027701A" w:rsidRPr="0027701A" w:rsidRDefault="00277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A6B" w:rsidRDefault="00B82A6B"/>
    <w:sectPr w:rsidR="00B82A6B" w:rsidSect="003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1A"/>
    <w:rsid w:val="0027701A"/>
    <w:rsid w:val="00B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EE45C0F196C11DF73EE6ECD940460C4153E648D37DC807C21FF7D369531C0731609E98CBAEEC6278412153E929B70A4650EB3A2089364vEZ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BEE45C0F196C11DF73EE6ECD940460C41539628E31DC807C21FF7D369531C0731609E98CBAEEC2218412153E929B70A4650EB3A2089364vEZFF" TargetMode="External"/><Relationship Id="rId12" Type="http://schemas.openxmlformats.org/officeDocument/2006/relationships/hyperlink" Target="consultantplus://offline/ref=2CBEE45C0F196C11DF73EE6ECD940460C714326B8438DC807C21FF7D369531C0731609E98CBAEEC5298412153E929B70A4650EB3A2089364vEZ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EE45C0F196C11DF73EE6ECD940460C714326B8438DC807C21FF7D369531C0731609E98CBAEEC6278412153E929B70A4650EB3A2089364vEZFF" TargetMode="External"/><Relationship Id="rId11" Type="http://schemas.openxmlformats.org/officeDocument/2006/relationships/hyperlink" Target="consultantplus://offline/ref=2CBEE45C0F196C11DF73EE6ECD940460C714326B8438DC807C21FF7D369531C0731609E98CBAEEC7298412153E929B70A4650EB3A2089364vEZFF" TargetMode="External"/><Relationship Id="rId5" Type="http://schemas.openxmlformats.org/officeDocument/2006/relationships/hyperlink" Target="consultantplus://offline/ref=2CBEE45C0F196C11DF73EE6ECD940460C4153E648D37DC807C21FF7D369531C0731609E98CBAEEC6278412153E929B70A4650EB3A2089364vEZFF" TargetMode="External"/><Relationship Id="rId10" Type="http://schemas.openxmlformats.org/officeDocument/2006/relationships/hyperlink" Target="consultantplus://offline/ref=2CBEE45C0F196C11DF73EE6ECD940460C714326B8438DC807C21FF7D369531C0731609E98CBAEEC7208412153E929B70A4650EB3A2089364vE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EE45C0F196C11DF73EE6ECD940460C714326B8438DC807C21FF7D369531C0731609E98CBAEEC6278412153E929B70A4650EB3A2089364vEZ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2019-03-04T05:25:00Z</dcterms:created>
  <dcterms:modified xsi:type="dcterms:W3CDTF">2019-03-04T05:27:00Z</dcterms:modified>
</cp:coreProperties>
</file>