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1. КЛИНИЧЕСКИМ КРИТЕРИЕМ ТЯЖЕСТИ ОСТРЫХ ВИРУСНЫХ ГЕПАТИТОВ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увеличение размеров печени на фоне нарастающей желтухи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появление «сосудистых </w:t>
      </w:r>
      <w:r w:rsidR="00F43E5C" w:rsidRPr="00FD2A9B">
        <w:rPr>
          <w:rFonts w:ascii="Times New Roman" w:hAnsi="Times New Roman" w:cs="Times New Roman"/>
          <w:sz w:val="28"/>
          <w:szCs w:val="28"/>
        </w:rPr>
        <w:t>звёздочек</w:t>
      </w:r>
      <w:r w:rsidR="00120938" w:rsidRPr="00FD2A9B">
        <w:rPr>
          <w:rFonts w:ascii="Times New Roman" w:hAnsi="Times New Roman" w:cs="Times New Roman"/>
          <w:sz w:val="28"/>
          <w:szCs w:val="28"/>
        </w:rPr>
        <w:t>» на коже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геморрагический синдром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упорный кожный зуд</w:t>
      </w:r>
      <w:r w:rsid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2. У БОЛЬНЫХ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Pr="00FD2A9B">
        <w:rPr>
          <w:rFonts w:ascii="Times New Roman" w:hAnsi="Times New Roman" w:cs="Times New Roman"/>
          <w:sz w:val="28"/>
          <w:szCs w:val="28"/>
        </w:rPr>
        <w:t xml:space="preserve">ОМ ПАРАСПЕЦИФИЧЕСКИЕ РЕАКЦИИ ПАТОГЕНЕТИЧЕСКИ СВЯЗАНЫ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вторичным периодом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="00120938" w:rsidRPr="00FD2A9B">
        <w:rPr>
          <w:rFonts w:ascii="Times New Roman" w:hAnsi="Times New Roman" w:cs="Times New Roman"/>
          <w:sz w:val="28"/>
          <w:szCs w:val="28"/>
        </w:rPr>
        <w:t>ной инфекции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наличием наследственной патологии </w:t>
      </w:r>
      <w:r w:rsidR="00F43E5C">
        <w:rPr>
          <w:rFonts w:ascii="Times New Roman" w:hAnsi="Times New Roman" w:cs="Times New Roman"/>
          <w:sz w:val="28"/>
          <w:szCs w:val="28"/>
        </w:rPr>
        <w:t>лёгких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наличием дисбиоза кишечника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первичным периодом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="00120938" w:rsidRPr="00FD2A9B">
        <w:rPr>
          <w:rFonts w:ascii="Times New Roman" w:hAnsi="Times New Roman" w:cs="Times New Roman"/>
          <w:sz w:val="28"/>
          <w:szCs w:val="28"/>
        </w:rPr>
        <w:t>ной инфекции}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3. ВОЗБУДИТЕЛЕМ ВЕТРЯНОЙ ОСПЫ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РНК-содержащий вирус семейства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Retrovidae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ДНК-содержащий вирус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varicellazoster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РНК-содержащий вирус семейства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Paramixoviridae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РНК-содержащий вирус семейства Togaviridae}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4. ОСНОВНЫМ КЛИНИЧЕСКИМ СИМПТОМ САРКОМЫ МАТКИ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внутрибрюшное кровотечение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маточное кровотечение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первичная или вторичная аменорея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схваткообразная боль внизу живота}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5. ПРИ ОГНЕСТРЕЛЬНЫХ РАНЕНИЯХ ПЕРВЫМ ЭТАПОМ ОКАЗАНИЯ МЕДИЦИНСКОЙ ПОМОЩИ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первичная хирургическая обработка раны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остеосинтез при необходимости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вторичная хирургическая обработка раны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проведение противошоковых мероприятий}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6. ИССЛЕДОВАНИЕ МОЛОЧНЫХ ЖЕЛЁЗ ПРИ ПОДОЗРЕНИИ НА РАК НАЧИНАЮТ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дуктографии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маммографии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пункционной биопсии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пальпации}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7. ДИАГНОЗ «САХАРНЫЙ ДИАБЕТ» УСТАНАВЛИВАЕТСЯ ПРИ УРОВНЕ ГЛИКИРОВАННОГО ГЕМОГЛОБИНА (В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%):{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6,5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6,0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7,0</w:t>
      </w:r>
      <w:bookmarkStart w:id="0" w:name="_GoBack"/>
      <w:bookmarkEnd w:id="0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6,8}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8. ДАПАГЛИФЛОЗИН ОТНОСИТСЯ К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КЛАССУ:{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бигуанидов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блокаторов натрий-глюкозного котранспортера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ингибиторов ДПП-4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производных сульфонилмочевины}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9. ПО РЕКОМЕНДАЦИИ ВОЗ 1997 ГОДА ДИАГНОСТИКА ОЖИРЕНИЯ ОСНОВЫВАЕТСЯ НА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ОЦЕНКЕ:{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окружности талии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индекса массы тела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соотношения окружности талии к окружности </w:t>
      </w:r>
      <w:r w:rsidR="00F43E5C" w:rsidRPr="00FD2A9B">
        <w:rPr>
          <w:rFonts w:ascii="Times New Roman" w:hAnsi="Times New Roman" w:cs="Times New Roman"/>
          <w:sz w:val="28"/>
          <w:szCs w:val="28"/>
        </w:rPr>
        <w:t>бёдер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массы тела}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10. В ПАТОФИЗИОЛОГИИ БОЛЕЗНИ АЛЬЦГЕЙМЕРА НАИБОЛЕЕ ВАЖНУЮ РОЛЬ ИГРАЕТ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НЕДОСТАТОЧНОСТЬ:{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серотонинергическая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дофаминергическая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ацетилхолинергическая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норадренергическая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НЕЙРОПАТИЧЕСКАЯ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БОЛЬ ВОЗНИКАЕТ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кардиальном инфаркте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тригеминальной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невралгии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ожоге кожи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аппендиците}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12. ПОЛНОЕ ВЫПАДЕНИЕ ПРОИЗВОЛЬНЫХ ДВИЖЕНИЙ В НОГАХ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гемиплегией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параплегией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тетрапарезом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гемипарезом}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13. ПЕРВООЧЕРЕДНЫМ МЕТОДОМ ЛЕЧЕНИЯ АНЕМИЧЕСКОЙ КОМЫ ВНЕ ЗАВИСИМОСТИ ОТ ЭТИОЛОГИИ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переливание эритроцитарной массы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проведение плазмафереза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переливание свежезамороженной плазмы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введение глюкокортикостероидов}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14. ЗНАЧЕНИЕ ИНДЕКСА ТИФФНО ДЛЯ ДИАГНОСТИКИ ХОБЛ СОСТАВЛЯЕТ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&lt; (</w:t>
      </w:r>
      <w:proofErr w:type="gramEnd"/>
      <w:r w:rsidRPr="00FD2A9B">
        <w:rPr>
          <w:rFonts w:ascii="Times New Roman" w:hAnsi="Times New Roman" w:cs="Times New Roman"/>
          <w:sz w:val="28"/>
          <w:szCs w:val="28"/>
        </w:rPr>
        <w:t>В %):{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70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50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60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80}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>15. АНЕМИЯ МОЖЕТ НАБЛЮДАТЬСЯ ПРИ</w:t>
      </w:r>
      <w:r w:rsidR="00FD2A9B">
        <w:rPr>
          <w:rFonts w:ascii="Times New Roman" w:hAnsi="Times New Roman" w:cs="Times New Roman"/>
          <w:sz w:val="28"/>
          <w:szCs w:val="28"/>
        </w:rPr>
        <w:t xml:space="preserve"> _____</w:t>
      </w:r>
      <w:r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НЕДОСТАТОЧНОСТИ:{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острой </w:t>
      </w:r>
      <w:r w:rsidR="00F43E5C" w:rsidRPr="00FD2A9B">
        <w:rPr>
          <w:rFonts w:ascii="Times New Roman" w:hAnsi="Times New Roman" w:cs="Times New Roman"/>
          <w:sz w:val="28"/>
          <w:szCs w:val="28"/>
        </w:rPr>
        <w:t>печёночной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хронической почечной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острой сердечной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хронической дыхательной}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16. НАИБОЛЕЕ ИНФОРМАТИВНЫМ МЕТОДОМ ДЛЯ ВЫЯВЛЕНИЯ ПНЕВМОСКЛЕРОЗА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рентгенография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ультразвуковое исследование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физикальное обследование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компьютерная томография}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>17. ДЛЯ УСТАНОВЛЕНИЯ ДИАГНОЗА ХРОНИЧЕСКОЙ БОЛЕЗНИ ПОЧЕК У ПАЦИЕНТА С СОХРАННОЙ ИЛИ ПОВЫШЕННОЙ СКОРОСТЬЮ КЛУБОЧКОВОЙ ФИЛЬТРАЦИИ (&gt; 90 МИЛ/МИН/1,73</w:t>
      </w:r>
      <w:r w:rsidR="00FD2A9B">
        <w:rPr>
          <w:rFonts w:ascii="Times New Roman" w:hAnsi="Times New Roman" w:cs="Times New Roman"/>
          <w:sz w:val="28"/>
          <w:szCs w:val="28"/>
        </w:rPr>
        <w:t xml:space="preserve"> КВ.</w:t>
      </w:r>
      <w:r w:rsidRPr="00FD2A9B">
        <w:rPr>
          <w:rFonts w:ascii="Times New Roman" w:hAnsi="Times New Roman" w:cs="Times New Roman"/>
          <w:sz w:val="28"/>
          <w:szCs w:val="28"/>
        </w:rPr>
        <w:t xml:space="preserve">М) НЕОБХОДИМО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ВЫЯВИТЬ:{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признаки повреждения почек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единичные цилиндры в анализах мочи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гиперурикемию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в повторных анализах крови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единичные бактерии в анализах мочи}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18. ПРЕПАРАТОМ ВЫБОРА ДЛЯ ЛЕЧЕНИЯ СИНДРОМА КОНА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антагонист кальция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антагонист рецепторов 1 типа к ангиотензину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II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бета-адреноблокатор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антагонист альдостерона}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19. КРИТЕРИЕМ ДИАГНОЗА УЗЕЛКОВОГО ПОЛИАРТРИТА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3E5C" w:rsidRPr="00FD2A9B">
        <w:rPr>
          <w:rFonts w:ascii="Times New Roman" w:hAnsi="Times New Roman" w:cs="Times New Roman"/>
          <w:sz w:val="28"/>
          <w:szCs w:val="28"/>
        </w:rPr>
        <w:t>лёгочное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кровотечение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развитие полиартрита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поражение верхних дыхательных путей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наличие вируса гепатита В}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20. К ДОСТОВЕРНЫМ ДИАГНОСТИЧЕСКИМ ЛАБОРАТОРНЫМ ПРИЗНАКАМ МУКОВИСЦИДОЗА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снижение концентрации калия и хлора в сыворотке крови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воспалительные изменения в биохимическом анализе крови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повышение концентрации натрия и хлора в потовой жидкости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повышение концентрации калия и хлора в сыворотке крови}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21. ОПРЕДЕЛЕНИЕ АКТИВНОСТИ ЭЛАСТАЗЫ КАЛА ПРИ ХРОНИЧЕСКИХ ЗАБОЛЕВАНИЯХ ПОДЖЕЛУДОЧНОЙ ЖЕЛЕЗЫ СЛУЖИТ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диагностики повреждения островкового аппарата поджелудочной железы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оценки степени инкреторной недостаточности поджелудочной железы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дифференциальной диагностики опухолевых заболеваний и хронического панкреатита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оценки степени внешнесекреторной недостаточности поджелудочной железы}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22. ИМПЕДАНСОМЕТРИЯ ПИЩЕВОДА ЯВЛЯЕТСЯ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спектрофотометрии рефлюксата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рентгенологического исследования пищевода с барием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измерения давления покоя и оценки расслабления нижнего пищеводного сфинктера в процессе глотания небольшого количества воды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регистрации жидких и газовых рефлюксов, основанным на измерении сопротивления, которое оказывает переменному электрическому току содержимое, попадающее в просвет пищевода}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23. К ИНГИБИТОРАМ ДИПЕПТИДИЛПЕПТИДАЗЫ-4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дапаглифлозин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эмпаглифлозин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алоглиптин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пиоглитазон}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24. ПРЕПАРАТОМ, МАСКИРУЮЩИМ ГИПОГЛИКЕМИЮ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нифедипин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амиодарон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пропранолол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индапамид}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25. К ОСЛОЖНЕНИЯМ, ВЫЗВАННЫМ ВВЕДЕНИЕМ ИНСУЛИНА,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гипертриглицеридемия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гипогликемия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лейкоцитоз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кетоацидоз}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26. К ХИМИОПРОФИЛАКТИКЕ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Pr="00FD2A9B">
        <w:rPr>
          <w:rFonts w:ascii="Times New Roman" w:hAnsi="Times New Roman" w:cs="Times New Roman"/>
          <w:sz w:val="28"/>
          <w:szCs w:val="28"/>
        </w:rPr>
        <w:t>А ОТНОСЯТ НАЗНАЧЕНИЕ ПРОТИВО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Pr="00FD2A9B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ПРЕПАРАТОВ:{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детям впервые инфицированным микобактерией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="00120938" w:rsidRPr="00FD2A9B">
        <w:rPr>
          <w:rFonts w:ascii="Times New Roman" w:hAnsi="Times New Roman" w:cs="Times New Roman"/>
          <w:sz w:val="28"/>
          <w:szCs w:val="28"/>
        </w:rPr>
        <w:t>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детям и подросткам с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гиперергической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реакцией по пробе Манту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неинфицированным детям из контакта с больными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="00120938" w:rsidRPr="00FD2A9B">
        <w:rPr>
          <w:rFonts w:ascii="Times New Roman" w:hAnsi="Times New Roman" w:cs="Times New Roman"/>
          <w:sz w:val="28"/>
          <w:szCs w:val="28"/>
        </w:rPr>
        <w:t>ом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лицам первой группы диспансерного наблюдения первичным курсом}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27. ПРОФИЛАКТИЧЕСКИМ МЕДИЦИНСКИМ ОСМОТРАМ В ЦЕЛЯХ ВЫЯВЛЕНИЯ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Pr="00FD2A9B">
        <w:rPr>
          <w:rFonts w:ascii="Times New Roman" w:hAnsi="Times New Roman" w:cs="Times New Roman"/>
          <w:sz w:val="28"/>
          <w:szCs w:val="28"/>
        </w:rPr>
        <w:t xml:space="preserve">А 2 РАЗА В ГОД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ПОДЛЕЖАТ:{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больные хроническими неспецифическими заболеваниями </w:t>
      </w:r>
      <w:r w:rsidR="00F43E5C">
        <w:rPr>
          <w:rFonts w:ascii="Times New Roman" w:hAnsi="Times New Roman" w:cs="Times New Roman"/>
          <w:sz w:val="28"/>
          <w:szCs w:val="28"/>
        </w:rPr>
        <w:t>лёгких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больные язвенной болезнью желудка и 12-ти перстной кишки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мигранты, беженцы, вынужденные переселенцы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работники родильных домов, военнослужащие}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28. К ОПАСНЫМ ОЧАГАМ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Pr="00FD2A9B">
        <w:rPr>
          <w:rFonts w:ascii="Times New Roman" w:hAnsi="Times New Roman" w:cs="Times New Roman"/>
          <w:sz w:val="28"/>
          <w:szCs w:val="28"/>
        </w:rPr>
        <w:t xml:space="preserve">НОЙ ИНФЕКЦИИ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бактериовыделителя с наличием в окружении его детей или лиц с асоциальным поведением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бактериовыделителя с факультативным выделением микобактерий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="00120938" w:rsidRPr="00FD2A9B">
        <w:rPr>
          <w:rFonts w:ascii="Times New Roman" w:hAnsi="Times New Roman" w:cs="Times New Roman"/>
          <w:sz w:val="28"/>
          <w:szCs w:val="28"/>
        </w:rPr>
        <w:t>а при контакте только со взрослыми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скудное бактериовыделение микобактерий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="00120938" w:rsidRPr="00FD2A9B">
        <w:rPr>
          <w:rFonts w:ascii="Times New Roman" w:hAnsi="Times New Roman" w:cs="Times New Roman"/>
          <w:sz w:val="28"/>
          <w:szCs w:val="28"/>
        </w:rPr>
        <w:t>а при контакте только со взрослыми лицами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больного активной формой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а </w:t>
      </w:r>
      <w:r w:rsidR="00F43E5C">
        <w:rPr>
          <w:rFonts w:ascii="Times New Roman" w:hAnsi="Times New Roman" w:cs="Times New Roman"/>
          <w:sz w:val="28"/>
          <w:szCs w:val="28"/>
        </w:rPr>
        <w:t>лёгких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без бактериовыделения, проживающего без детей и подростков}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lastRenderedPageBreak/>
        <w:t xml:space="preserve">29. БЛЕФАРОСПАЗМ ЯВЛЯЕТСЯ СЛЕДСТВИЕМ СПАСТИЧЕСКОГО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СОКРАЩЕНИЯ  МЫШЦЫ</w:t>
      </w:r>
      <w:proofErr w:type="gramEnd"/>
      <w:r w:rsidRPr="00FD2A9B">
        <w:rPr>
          <w:rFonts w:ascii="Times New Roman" w:hAnsi="Times New Roman" w:cs="Times New Roman"/>
          <w:sz w:val="28"/>
          <w:szCs w:val="28"/>
        </w:rPr>
        <w:t>:{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нижней косой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верхней прямой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круговой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цилиарной}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30. ДИПЛОПИЯ ЯВЛЯЕТСЯ ПРИЗНАКОМ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КОСОГЛАЗИЯ:{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паралитического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расходящегося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мнимого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содружественного}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>31. СКРИНИНГ НА МИКРОАЛЬБУМИНУРИЮ У БОЛЬНЫХ С САХАРНЫМ ДИАБЕТОМ (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) 2 ТИПА НЕОБХОДИМО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ПРОВОДИТЬ:{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через 5 лет после установления диагноза «сахарный диабет»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через 1 год после установления диагноза «сахарный диабет»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при установлении диагноза «сахарный диабет»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через 10 лет после установления диагноза «сахарный диабет»}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32. СТРАХОВАТЕЛЕМ ДЛЯ НЕРАБОТАЮЩИХ ГРАЖДАН В ОБЯЗАТЕЛЬНОМ МЕДИЦИНСКОМ СТРАХОВАНИИ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медицинская организация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организация или индивидуальный предприниматель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страховое учреждение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орган исполнительной власти субъектов РФ}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33. ПРИ ОТКАЗЕ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ПРАВО:{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прекратить оказывать медицинскую помощь указанному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продолжить оказывать медицинскую помощь указанному лицу.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обратиться в суд для защиты интересов такого лица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ходатайствовать об освобождении опекуна от его обязанностей}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34. ДЛЯ ДЕМОГРАФИЧЕСКОЙ СИТУАЦИИ В РФ ХАРАКТЕРНО УВЕЛИЧЕНИЕ УДЕЛЬНОГО ВЕСА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ЛИЦ:{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пожилого возраста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состоящих в браке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детского возраста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мужского пола}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35. ПОКАЗАТЕЛЬ ОБЩЕЙ ЗАБОЛЕВАЕМОСТИ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ХАРАКТЕРИЗУЕТ:{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удельный вес конкретного заболевания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распространённость социально значимых заболеваний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распространённость заболеваний среди населения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изменения распространённости заболеваний по времени}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36. ОСНОВНЫМИ КЛИНИЧЕСКИМИ СИМПТОМАМИ СПОНТАННОГО ПНЕВМОТОРАКСА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лихорадка, сухой надсадный кашель, боли в груди с иррадиацией в поясничную область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боли в груди колющего характера, затрудн</w:t>
      </w:r>
      <w:r w:rsidR="000855C4">
        <w:rPr>
          <w:rFonts w:ascii="Times New Roman" w:hAnsi="Times New Roman" w:cs="Times New Roman"/>
          <w:sz w:val="28"/>
          <w:szCs w:val="28"/>
        </w:rPr>
        <w:t>ё</w:t>
      </w:r>
      <w:r w:rsidR="00120938" w:rsidRPr="00FD2A9B">
        <w:rPr>
          <w:rFonts w:ascii="Times New Roman" w:hAnsi="Times New Roman" w:cs="Times New Roman"/>
          <w:sz w:val="28"/>
          <w:szCs w:val="28"/>
        </w:rPr>
        <w:t>нное дыхание, кашель с мокротой и температура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лихорадка, кашель с мокротой, боли в груди и одышка, непосредственно связанная с размером пневмоторакса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боли в груди, усиливающиеся при вдохе, с иррадиацией в шею, иногда в эпигастральную или поясничную область и одышка}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37. К НАИБОЛЕЕ ЧАСТО ПОРАЖАЕМОЙ ГРУППЕ ПЕРИФЕРИЧЕСКИХ ЛИМФАТИЧЕСКИХ УЗЛОВ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Pr="00FD2A9B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надключичную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шейную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паховую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подмышечную}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38. КЛАССИЧЕСКОЙ ТРИАДОЙ СИНДРОМА ВРОЖДЕННОЙ КРАСНУХИ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катаракта, глухота, </w:t>
      </w:r>
      <w:r w:rsidR="00F43E5C" w:rsidRPr="00FD2A9B">
        <w:rPr>
          <w:rFonts w:ascii="Times New Roman" w:hAnsi="Times New Roman" w:cs="Times New Roman"/>
          <w:sz w:val="28"/>
          <w:szCs w:val="28"/>
        </w:rPr>
        <w:t>врождённые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пороки сердца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хориоретинит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, микроцефалия, гепатоспленомегалия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помутнение роговицы, умственная отсталость, гемолитическая анемия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микроофтальмия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, глухота, сахарный диабет I-типа}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39. ПРИ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ТЯЖЕЛОЙ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АТОПИЧЕСКОЙ БРОНХИАЛЬНОЙ АСТМЕ С ОТСУТСТВИЕМ ЭФФЕКТА ОТ ВЫСОКИХ ДОЗ ИНГАЛЯЦИОННЫХ ГЛЮКОКОРТИКОСТЕРОИДОВ И КОМБИНИРОВАННЫХ ПРЕПАРАТОВ ПОКАЗАНО ДОБАВЛЕНИЕ ПРЕПАРАТОВ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ГРУППЫ:{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стабилизаторов мембран тучных клеток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антилейкотриенов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анти-IgE-антител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м-холинолитиков}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40. БОЛЬНЫЕ В РЕМИССИИ ОСТРОГО ЛЕЙКОЗА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ДОЛЖНЫ:{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питаться с применением гипоаллергенных диет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избегать массовых скоплений людей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иметь нормальный режим труда и отдыха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исключить физические нагрузки, занятия спортом}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41. К КЛАССУ БЛОКАТОРОВ ФНО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ритуксимаб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сарилумаб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метотрексат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инфликсимаб}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0855C4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42. ПРЕПАРАТАМИ ВЫБОРА ПРИ ЛЕЧЕНИИ АГ В СОЧЕТАНИИ С НАРУШЕНИЯМИ </w:t>
      </w:r>
      <w:r w:rsidRPr="000855C4">
        <w:rPr>
          <w:rFonts w:ascii="Times New Roman" w:hAnsi="Times New Roman" w:cs="Times New Roman"/>
          <w:color w:val="FF0000"/>
          <w:sz w:val="28"/>
          <w:szCs w:val="28"/>
        </w:rPr>
        <w:t xml:space="preserve">РИТМА СЕРДЦА </w:t>
      </w:r>
      <w:proofErr w:type="gramStart"/>
      <w:r w:rsidRPr="000855C4">
        <w:rPr>
          <w:rFonts w:ascii="Times New Roman" w:hAnsi="Times New Roman" w:cs="Times New Roman"/>
          <w:color w:val="FF0000"/>
          <w:sz w:val="28"/>
          <w:szCs w:val="28"/>
        </w:rPr>
        <w:t>ЯВЛЯЮТСЯ:{</w:t>
      </w:r>
      <w:proofErr w:type="gramEnd"/>
    </w:p>
    <w:p w:rsidR="00120938" w:rsidRPr="000855C4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~</w:t>
      </w:r>
      <w:r w:rsidR="00120938" w:rsidRPr="000855C4">
        <w:rPr>
          <w:rFonts w:ascii="Times New Roman" w:hAnsi="Times New Roman" w:cs="Times New Roman"/>
          <w:color w:val="FF0000"/>
          <w:sz w:val="28"/>
          <w:szCs w:val="28"/>
        </w:rPr>
        <w:t>?-</w:t>
      </w:r>
      <w:proofErr w:type="gramEnd"/>
      <w:r w:rsidR="00120938" w:rsidRPr="000855C4">
        <w:rPr>
          <w:rFonts w:ascii="Times New Roman" w:hAnsi="Times New Roman" w:cs="Times New Roman"/>
          <w:color w:val="FF0000"/>
          <w:sz w:val="28"/>
          <w:szCs w:val="28"/>
        </w:rPr>
        <w:t>адреноблокаторы</w:t>
      </w:r>
    </w:p>
    <w:p w:rsidR="00120938" w:rsidRPr="000855C4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120938" w:rsidRPr="000855C4">
        <w:rPr>
          <w:rFonts w:ascii="Times New Roman" w:hAnsi="Times New Roman" w:cs="Times New Roman"/>
          <w:color w:val="FF0000"/>
          <w:sz w:val="28"/>
          <w:szCs w:val="28"/>
        </w:rPr>
        <w:t>?-</w:t>
      </w:r>
      <w:proofErr w:type="gramEnd"/>
      <w:r w:rsidR="00120938" w:rsidRPr="000855C4">
        <w:rPr>
          <w:rFonts w:ascii="Times New Roman" w:hAnsi="Times New Roman" w:cs="Times New Roman"/>
          <w:color w:val="FF0000"/>
          <w:sz w:val="28"/>
          <w:szCs w:val="28"/>
        </w:rPr>
        <w:t>адреноблокаторы</w:t>
      </w:r>
    </w:p>
    <w:p w:rsidR="00120938" w:rsidRPr="000855C4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120938" w:rsidRPr="000855C4">
        <w:rPr>
          <w:rFonts w:ascii="Times New Roman" w:hAnsi="Times New Roman" w:cs="Times New Roman"/>
          <w:color w:val="FF0000"/>
          <w:sz w:val="28"/>
          <w:szCs w:val="28"/>
        </w:rPr>
        <w:t>диуретики</w:t>
      </w:r>
    </w:p>
    <w:p w:rsidR="00120938" w:rsidRPr="000855C4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120938" w:rsidRPr="000855C4">
        <w:rPr>
          <w:rFonts w:ascii="Times New Roman" w:hAnsi="Times New Roman" w:cs="Times New Roman"/>
          <w:color w:val="FF0000"/>
          <w:sz w:val="28"/>
          <w:szCs w:val="28"/>
        </w:rPr>
        <w:t>препараты центрального действия}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43. ДЛЯ ПАТОГЕНЕТИЧЕСКОГО ЛЕЧЕНИЯ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ЭКСТРАКАПИЛЛЯРНОГО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НЕФРИТА С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ПОЛУЛУНИЯМИ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стероиды и циклоспорин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плаквенил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стероиды и циклофосфамид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колхицин}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44. БОЛЬНЫЕ С ХРОНИЧЕСКИМ ЛИМФОЛЕЙКОЗОМ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ДОЛЖНЫ:{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выйти на инвалидность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избегать условий высокого риска респираторных инфекций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питаться с применением гипоаллергенных диет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исключить физические нагрузки, занятия спортом}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45. ПРИМЕНЕНИЕ ПРЕПАРАТОВ ИНТЕРФЕРОНА АЛЬФА ДЛЯ ЛЕЧЕНИЯ ХРОНИЧЕСКОГО ГЕПАТИТА С ЧАСТО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ВЫЗЫВАЕТ:{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брадипное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миалгию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ишиалгию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кашель}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46. ПОКАЗАНИЕМ ДЛЯ ЛЕЧЕНИЯ БЕССИМПТОМНОЙ БАКТЕРИУРИИ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беременность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постменопауза у женщин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наличие постоянного мочевого катетера}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47. ПРИ НАЛИЧИИ АЛЛЕРГИИ НА ПЕНИЦИЛЛИН У БОЛЬНОГО ПНЕВМОНИЕЙ МОЖНО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цефалексин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эритромицин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доксициклин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линкомицин}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48. ПРОФИЛАКТИЧЕСКОЕ ЛЕЧЕНИЕ В12-ДЕФИЦИТНОЙ АНЕМИИ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ежемесячно по 500 мкг витамина В12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ежедневно по 500 мкг витамина В12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1000 мкг витамина В12 1 раз в полгода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1000 мкг витамина В12 1 раз в год}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49. МАССОВАЯ ТУБЕРКУЛИНОДИАГНОСТИКА ОПРЕДЕЛЯЕТ ЭПИДЕМИОЛОГИЧЕСКИЙ ПОКАЗАТЕЛЬ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инфицированность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смертность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заболеваемость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болезненность}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50. ВАКЦИНАЦИЮ ПРОТИВ ВИРУСНОГО ГЕПАТИТА В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ПРОВОДЯТ:{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3E5C" w:rsidRPr="00FD2A9B">
        <w:rPr>
          <w:rFonts w:ascii="Times New Roman" w:hAnsi="Times New Roman" w:cs="Times New Roman"/>
          <w:sz w:val="28"/>
          <w:szCs w:val="28"/>
        </w:rPr>
        <w:t>трёхкратно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(по схеме 0, 1, 6 месяцев)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двукратно (по схеме 0 и 3 месяца)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двукратно (по схеме 0 и 6 месяцев)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однократно}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51. В СОСТАВЕ НОРМАЛЬНОЙ МИКРОФЛОРЫ ЖЕНЩИН ДОМИНИРУЮТ ПО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ЧИСЛЕННОСТИ:{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пропионобактерии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лактобактерии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пептострептококки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бифидобактерии}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52. НАИБОЛЕЕ ВЕРОЯТНО ОБОСТРЕНИЕ СИСТЕМНОЙ КРАСНОЙ ВОЛЧАНКИ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I триместре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послеродовом периоде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триместре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триместре}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53. ДИАГНОСТИЧЕСКИЙ АЛГОРИТМ ВИБРАЦИОННОЙ БОЛЕЗНИ ОТ ОБЩЕЙ ВИБРАЦИИ ВКЛЮЧАЕТ В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СЕБЯ:{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повышение порогов только болевой чувствительности,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гипалгезию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дистальных отделов рук и ног, периферические вегетативно-трофические расстройства кистей и стоп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гипалгезию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дистальных отделов рук и ног, снижение сухожильных рефлексов верхних и нижних конечностей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повышение порогов вибрационной и болевой чувствительности,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гипалгезию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дистальных отделов рук и ног, периферические вегетативно-сосудистые и трофические расстройства кистей и стоп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снижение сухожильных рефлексов верхних и нижних конечностей, атрофию мышц кистей и стоп}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54. НОРМАЛЬНЫМИ ЗНАЧЕНИЯМИ ТОНОМЕТРИЧЕСКОГО ВНУТРИГЛАЗНОГО ДАВЛЕНИЯ (ПО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МАКЛАКОВУ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>) ЯВЛЯЮТСЯ</w:t>
      </w:r>
      <w:r w:rsidR="00FD2A9B">
        <w:rPr>
          <w:rFonts w:ascii="Times New Roman" w:hAnsi="Times New Roman" w:cs="Times New Roman"/>
          <w:sz w:val="28"/>
          <w:szCs w:val="28"/>
        </w:rPr>
        <w:t xml:space="preserve"> 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 xml:space="preserve">ММ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РТ.СТ.:{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28-32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16-26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33-38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11-14}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>55. ПОД МОРГАНИЕВОЙ КАТАРАКТОЙ ПОНИМАЮТ</w:t>
      </w:r>
      <w:r w:rsidR="00FD2A9B">
        <w:rPr>
          <w:rFonts w:ascii="Times New Roman" w:hAnsi="Times New Roman" w:cs="Times New Roman"/>
          <w:sz w:val="28"/>
          <w:szCs w:val="28"/>
        </w:rPr>
        <w:t xml:space="preserve"> 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КАТАРАКТУ:{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зрелую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перезрелую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заднекапсулярную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незрелую}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lastRenderedPageBreak/>
        <w:t xml:space="preserve">56. ХАРАКТЕРНЫМ ИЗМЕНЕНИЕМ ОРГАНА ЗРЕНИЯ ПРИ БОЛЕЗНИ ВИЛЬСОНА-КОНОВАЛОВА (ГЕПАТОЛЕНТИКУЛЯРНОЙ ДЕГЕНЕРАЦИИ)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неврит зрительного нерва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отслойка сетчатки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кольцо Кайзера - Флейшера в роговице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глаукома}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57. ОПРЕДЕЛЕНИЕ УРОВНЯ ГЛИКИРОВАННОГО ГЕМОГЛОБИНА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натощак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не зависимо от </w:t>
      </w:r>
      <w:r w:rsidR="00F43E5C" w:rsidRPr="00FD2A9B">
        <w:rPr>
          <w:rFonts w:ascii="Times New Roman" w:hAnsi="Times New Roman" w:cs="Times New Roman"/>
          <w:sz w:val="28"/>
          <w:szCs w:val="28"/>
        </w:rPr>
        <w:t>приёма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пищи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натощак и через 2 часа после </w:t>
      </w:r>
      <w:r w:rsidR="00F43E5C" w:rsidRPr="00FD2A9B">
        <w:rPr>
          <w:rFonts w:ascii="Times New Roman" w:hAnsi="Times New Roman" w:cs="Times New Roman"/>
          <w:sz w:val="28"/>
          <w:szCs w:val="28"/>
        </w:rPr>
        <w:t>приёма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пищи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через 2 часа после </w:t>
      </w:r>
      <w:r w:rsidR="00F43E5C" w:rsidRPr="00FD2A9B">
        <w:rPr>
          <w:rFonts w:ascii="Times New Roman" w:hAnsi="Times New Roman" w:cs="Times New Roman"/>
          <w:sz w:val="28"/>
          <w:szCs w:val="28"/>
        </w:rPr>
        <w:t>приёма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пищи}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>58. АБДОМИНАЛЬНОЕ ОЖИРЕНИЕ У ЖЕНЩИН БЕЛОЙ РАСЫ ДИАГНОСТИРУЕТСЯ ПРИ ОКРУЖНОСТИ ТАЛИИ БОЛЕЕ (В СМ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90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94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92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80}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59. В ДИАГНОСТИКЕ ФЕОХРОМОЦИТОМЫ ЛУЧШЕ ВСЕГО ИСПОЛЬЗОВАТЬ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АНАЛИЗ:{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крови на ренин и альдостерон с определением альдостерон-ренинового соотношения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суточной мочи на метанефрин и норметанефрин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суточной мочи на ванилилминдальную кислоту (ВМК)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крови на электролиты, активность ренина плазмы}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60. ПРИ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Pr="00FD2A9B">
        <w:rPr>
          <w:rFonts w:ascii="Times New Roman" w:hAnsi="Times New Roman" w:cs="Times New Roman"/>
          <w:sz w:val="28"/>
          <w:szCs w:val="28"/>
        </w:rPr>
        <w:t xml:space="preserve">Е ОСОБОЕ ЭПИДЕМИОЛОГИЧЕСКОЕ ЗНАЧЕНИЕ ИМЕЕТ ПУТЬ ПЕРЕДАЧИ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ИНФЕКЦИИ:{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воздушно-капельный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алиментарный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контактный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внутриутробный}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61. ЦЕНТРАЛЬНАЯ СКОТОМА ЯВЛЯЕТСЯ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ПРИЗНАКОМ:{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ретробульбарного неврита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пигментной дистрофии сетчатки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гемофтальма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глаукомы}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>62. ДЛЯ КУПИРОВАНИЯ КЛИМАКТЕРИЧЕСКИХ СИМПТОМОВ НАИБОЛЕЕ ЭФФЕКТИВНЫМ ЯВЛЯЕТСЯ НАЗНАЧЕНИЕ</w:t>
      </w:r>
      <w:r w:rsidR="00FD2A9B">
        <w:rPr>
          <w:rFonts w:ascii="Times New Roman" w:hAnsi="Times New Roman" w:cs="Times New Roman"/>
          <w:sz w:val="28"/>
          <w:szCs w:val="28"/>
        </w:rPr>
        <w:t xml:space="preserve"> 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ТЕРАПИИ:{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растительной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седативной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гормональной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общеукрепляющей}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63. ПЕРВИЧНАЯ ТАКТИКА ЛЕЧЕНИЯ ПАЦИЕНТА ДО 70 ЛЕТ РАКОМ </w:t>
      </w:r>
      <w:r w:rsidRPr="00FD2A9B">
        <w:rPr>
          <w:rFonts w:ascii="Times New Roman" w:hAnsi="Times New Roman" w:cs="Times New Roman"/>
          <w:sz w:val="28"/>
          <w:szCs w:val="28"/>
        </w:rPr>
        <w:lastRenderedPageBreak/>
        <w:t xml:space="preserve">ПРЕДСТАТЕЛЬНОЙ ЖЕЛЕЗЫ С МНОЖЕСТВЕННЫМИ МТС В КОСТИ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гормональную терапию агонистами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ЛГ-РГ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в сочетании с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бисфосфонатами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лапароскопическую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тазовую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лимфаденэктомию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с последующей дистанционной лучевой терапией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динамическое наблюдение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радикальную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простатэктомию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64. АРТЕРИАЛЬНАЯ ГИПОТЕНЗИЯ БЕРЕМЕННЫХ МОЖЕТ ПРИВОДИТЬ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маловодию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преждевременному излитию околоплодных вод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синдрому задержки роста плода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истмико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-цервикальной недостаточности}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65. К СРЕДСТВАМ ЛЕЧЕНИЯ ПСОРИАЗА, ПОДАВЛЯЮЩИМ ИММУННЫЙ ОТВЕТ,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иммуносупрессанты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антигистаминные препараты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световые процедуры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ароматические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ретиноиды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66. СТОЙКОЕ ЗАТРУДНЕНИЕ ДЫХАНИЯ ПОСЛЕ ОПЕРАЦИИ НА ЩИТОВИДНОЙ ЖЕЛЕЗЕ МОЖЕТ БЫТЬ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ВЫЗВАНО:{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двусторонним параличом гортани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отечно-полипозным ларингитом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острым катаральным ларингитом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3E5C" w:rsidRPr="00FD2A9B">
        <w:rPr>
          <w:rFonts w:ascii="Times New Roman" w:hAnsi="Times New Roman" w:cs="Times New Roman"/>
          <w:sz w:val="28"/>
          <w:szCs w:val="28"/>
        </w:rPr>
        <w:t>отёком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гортани}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67. ПРИ ПОДОЗРЕНИИ НА МАСТОИДИТ НАИБОЛЕЕ ИНФОРМАТИВНЫМ ИССЛЕДОВАНИЕМ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компьютерная томография височных костей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брентгенография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височных костей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магнитно-резонансная томография сосцевидных отростков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ультразвуковое исследование височных костей}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68. ПРИ НАЛИЧИИ ГНОЕТЕЧЕНИЯ ИЗ УХА, ОТСУТСТВИИ БОЛЕВОГО СИНДРОМА НАИБОЛЕЕ ВЕРОЯТЕН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20938" w:rsidRPr="00FD2A9B">
        <w:rPr>
          <w:rFonts w:ascii="Times New Roman" w:hAnsi="Times New Roman" w:cs="Times New Roman"/>
          <w:sz w:val="28"/>
          <w:szCs w:val="28"/>
        </w:rPr>
        <w:t>экссудативный отит»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острый гнойный средний отит,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доперфоративная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стадия»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20938" w:rsidRPr="00FD2A9B">
        <w:rPr>
          <w:rFonts w:ascii="Times New Roman" w:hAnsi="Times New Roman" w:cs="Times New Roman"/>
          <w:sz w:val="28"/>
          <w:szCs w:val="28"/>
        </w:rPr>
        <w:t>обострение хронического гнойного среднего отита»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20938" w:rsidRPr="00FD2A9B">
        <w:rPr>
          <w:rFonts w:ascii="Times New Roman" w:hAnsi="Times New Roman" w:cs="Times New Roman"/>
          <w:sz w:val="28"/>
          <w:szCs w:val="28"/>
        </w:rPr>
        <w:t>острый катаральный отит»}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69. БОЛЬНОМУ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Pr="00FD2A9B">
        <w:rPr>
          <w:rFonts w:ascii="Times New Roman" w:hAnsi="Times New Roman" w:cs="Times New Roman"/>
          <w:sz w:val="28"/>
          <w:szCs w:val="28"/>
        </w:rPr>
        <w:t xml:space="preserve">ОМ С УМЕРЕННОЙ КИСЛОРОДНОЙ НЕДОСТАТОЧНОСТЬЮ СЛЕДУЕТ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НАЗНАЧАТЬ:{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оксигенотерапию в виде коктейля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подачу </w:t>
      </w:r>
      <w:r w:rsidR="00F43E5C" w:rsidRPr="00FD2A9B">
        <w:rPr>
          <w:rFonts w:ascii="Times New Roman" w:hAnsi="Times New Roman" w:cs="Times New Roman"/>
          <w:sz w:val="28"/>
          <w:szCs w:val="28"/>
        </w:rPr>
        <w:t>увлажнённого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кислорода через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трахеостому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дыхание </w:t>
      </w:r>
      <w:r w:rsidR="00F43E5C" w:rsidRPr="00FD2A9B">
        <w:rPr>
          <w:rFonts w:ascii="Times New Roman" w:hAnsi="Times New Roman" w:cs="Times New Roman"/>
          <w:sz w:val="28"/>
          <w:szCs w:val="28"/>
        </w:rPr>
        <w:t>увлажнённым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кислородом через мундштук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дыхание кислородом через носовые катетеры}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lastRenderedPageBreak/>
        <w:t xml:space="preserve">70. ПРЕПАРАТ ВЫБОРА ДЛЯ ЛЕЧЕНИЯ ШИГЕЛЛЕЗОВ ОТНОСИТСЯ К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ГРУППЕ:{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карбапенемов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фторхинолонов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пенициллинов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глинкозамидов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71. ЭТИОТРОПНОЕ ЛЕЧЕНИЕ ШИГЕЛЛЕЗОВ ЦЕЛЕСООБРАЗНО НАЧАТЬ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левомицетина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рифампицина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азитромицина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ципрофлоксацина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72. ПРОФИЛАКТИКА ОБОСТРЕНИЙ АТОПИЧЕСКОЙ БРОНХИАЛЬНОЙ АСТМЫ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элиминационные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3E5C" w:rsidRPr="00FD2A9B">
        <w:rPr>
          <w:rFonts w:ascii="Times New Roman" w:hAnsi="Times New Roman" w:cs="Times New Roman"/>
          <w:sz w:val="28"/>
          <w:szCs w:val="28"/>
        </w:rPr>
        <w:t>приём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гомеопатических препаратов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ингаляции щелочных минеральных вод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заместительную терапию внутривенными иммуноглобулинами}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73. ПЕРВИЧНАЯ ПРОФИЛАКТИКА АЛЛЕРГИЧЕСКИХ ЗАБОЛЕВАНИЙ, В ТОМ ЧИСЛЕ АТОПИЧЕСКОЙ БРОНХИАЛЬНОЙ АСТМЫ У ДЕТЕЙ,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исключение из питания беременных цитрусовых и коровьего молока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длительное назначение </w:t>
      </w:r>
      <w:r w:rsidR="00F43E5C">
        <w:rPr>
          <w:rFonts w:ascii="Times New Roman" w:hAnsi="Times New Roman" w:cs="Times New Roman"/>
          <w:sz w:val="28"/>
          <w:szCs w:val="28"/>
        </w:rPr>
        <w:t>ребёнк</w:t>
      </w:r>
      <w:r w:rsidR="00120938" w:rsidRPr="00FD2A9B">
        <w:rPr>
          <w:rFonts w:ascii="Times New Roman" w:hAnsi="Times New Roman" w:cs="Times New Roman"/>
          <w:sz w:val="28"/>
          <w:szCs w:val="28"/>
        </w:rPr>
        <w:t>у антигистаминных препаратов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3E5C" w:rsidRPr="00FD2A9B">
        <w:rPr>
          <w:rFonts w:ascii="Times New Roman" w:hAnsi="Times New Roman" w:cs="Times New Roman"/>
          <w:sz w:val="28"/>
          <w:szCs w:val="28"/>
        </w:rPr>
        <w:t>приём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витамина D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грудное вскармливание </w:t>
      </w:r>
      <w:r w:rsidR="00F43E5C">
        <w:rPr>
          <w:rFonts w:ascii="Times New Roman" w:hAnsi="Times New Roman" w:cs="Times New Roman"/>
          <w:sz w:val="28"/>
          <w:szCs w:val="28"/>
        </w:rPr>
        <w:t>ребёнк</w:t>
      </w:r>
      <w:r w:rsidR="00120938" w:rsidRPr="00FD2A9B">
        <w:rPr>
          <w:rFonts w:ascii="Times New Roman" w:hAnsi="Times New Roman" w:cs="Times New Roman"/>
          <w:sz w:val="28"/>
          <w:szCs w:val="28"/>
        </w:rPr>
        <w:t>а не менее, чем до 4-6 месяцев}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>74. СТЕПЕНЬ СТОЙКИХ НАРУШЕНИЙ ФУНКЦИЙ ОРГАНИЗМА - ЭТО ВЫРАЖЕННЫЕ НАРУШЕНИЯ В ДИАПАЗОНЕ ОТ</w:t>
      </w:r>
      <w:r w:rsidR="00FD2A9B">
        <w:rPr>
          <w:rFonts w:ascii="Times New Roman" w:hAnsi="Times New Roman" w:cs="Times New Roman"/>
          <w:sz w:val="28"/>
          <w:szCs w:val="28"/>
        </w:rPr>
        <w:t xml:space="preserve"> 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>ДО</w:t>
      </w:r>
      <w:r w:rsidR="00FD2A9B">
        <w:rPr>
          <w:rFonts w:ascii="Times New Roman" w:hAnsi="Times New Roman" w:cs="Times New Roman"/>
          <w:sz w:val="28"/>
          <w:szCs w:val="28"/>
        </w:rPr>
        <w:t xml:space="preserve"> _____</w:t>
      </w:r>
      <w:r w:rsidRPr="00FD2A9B">
        <w:rPr>
          <w:rFonts w:ascii="Times New Roman" w:hAnsi="Times New Roman" w:cs="Times New Roman"/>
          <w:sz w:val="28"/>
          <w:szCs w:val="28"/>
        </w:rPr>
        <w:t xml:space="preserve"> (В </w:t>
      </w:r>
      <w:proofErr w:type="gramStart"/>
      <w:r w:rsidR="00FD2A9B">
        <w:rPr>
          <w:rFonts w:ascii="Times New Roman" w:hAnsi="Times New Roman" w:cs="Times New Roman"/>
          <w:sz w:val="28"/>
          <w:szCs w:val="28"/>
        </w:rPr>
        <w:t>%</w:t>
      </w:r>
      <w:r w:rsidRPr="00FD2A9B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60; 70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70; 85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60; 80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70; 80}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75. ЗАСТРАХОВАННОМУ В СИСТЕМЕ ОМС </w:t>
      </w:r>
      <w:proofErr w:type="spellStart"/>
      <w:proofErr w:type="gramStart"/>
      <w:r w:rsidRPr="00FD2A9B">
        <w:rPr>
          <w:rFonts w:ascii="Times New Roman" w:hAnsi="Times New Roman" w:cs="Times New Roman"/>
          <w:sz w:val="28"/>
          <w:szCs w:val="28"/>
        </w:rPr>
        <w:t>ВЫДА</w:t>
      </w:r>
      <w:r w:rsidR="00FD2A9B">
        <w:rPr>
          <w:rFonts w:ascii="Times New Roman" w:hAnsi="Times New Roman" w:cs="Times New Roman"/>
          <w:sz w:val="28"/>
          <w:szCs w:val="28"/>
        </w:rPr>
        <w:t>Е</w:t>
      </w:r>
      <w:r w:rsidRPr="00FD2A9B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справка о том, что он застрахован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договор обязательного медицинского страхования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расписка страховой компании о возмещении расходов за лечение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страховой медицинский полис}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76. ПАЛЛИАТИВНАЯ МЕДИЦИНСКАЯ ПОМОЩЬ МОЖЕТ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ОКАЗЫВАТЬСЯ:{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медицинской службой онкологического диспансера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медицинской сестрой или врачом выездной службы хосписа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скорой медицинской помощью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сотрудниками дома престарелых}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77. ДЛЯ РЕШЕНИЯ ОРГАНИЗАЦИОННЫХ ЗАДАЧ В ЗДРАВООХРАНЕНИИ ПРИМЕНЯЕТСЯ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ПОДХОД:{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социологический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статистический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кадрово-финансовый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системный управленческий}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78. БОЛЬНЫМ ХРОНИЧЕСКИМ ЦИСТИТОМ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ПОКАЗАНЫ:{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скипидарные ванны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сульфидные ванны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хлоридные натриевые ванны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20938" w:rsidRPr="00FD2A9B">
        <w:rPr>
          <w:rFonts w:ascii="Times New Roman" w:hAnsi="Times New Roman" w:cs="Times New Roman"/>
          <w:sz w:val="28"/>
          <w:szCs w:val="28"/>
        </w:rPr>
        <w:t>сухие» углекислые ванны}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79. В ПЕРИОДЕ ИММОБИЛИЗАЦИИ У БОЛЬНЫХ ОСТРОЙ ТРАВМОЙ НЕ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изометрическое напряжение мышц травмированной зоны (статические упражнения под гипсом)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упражнения на равновесие и на выносливость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динамические упражнения для здоровых суставов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идиомоторные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упражнения}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80. ДЛЯ ДОСТИЖЕНИЯ ПРОТИВОВОСПАЛИТЕЛЬНОГО ДЕЙСТВИЯ У БОЛЬНЫХ С ПНЕВМОНИЕЙ ЗАТЯЖНОГО ТЕЧЕНИЯ ЦЕЛЕСООБРАЗНО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ТНЧ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-терапию, магнитотерапию, физические тренировки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мануальную терапию, электрическое поле УВЧ, грязелечение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массаж грудной клетки, скипидарные ванны, низкочастотный ультразвук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электрофорез с эуфиллином, углекислые ванны, электросон}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81. У ПАЦИЕНТОВ С НАРУШЕНИЯМИ ФУНКЦИИ ПОЧЕК РЕКОМЕНДОВАНО ПРИМЕНЯТЬ ПО ПОВОДУ СОПУТСТВУЮЩИХ АЛЛЕРГИЧЕСКИХ ЗАБОЛЕВАНИЙ АНТИГИСТАМИННЫЕ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ПРЕПАРАТЫ:{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цетиризин, акривастин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лоратадин, хифенадин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сехифенадин, фексофенадин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дезлоратадин,</w:t>
      </w:r>
      <w:r w:rsidR="00F43E5C">
        <w:rPr>
          <w:rFonts w:ascii="Times New Roman" w:hAnsi="Times New Roman" w:cs="Times New Roman"/>
          <w:sz w:val="28"/>
          <w:szCs w:val="28"/>
        </w:rPr>
        <w:t xml:space="preserve"> </w:t>
      </w:r>
      <w:r w:rsidR="00120938" w:rsidRPr="00FD2A9B">
        <w:rPr>
          <w:rFonts w:ascii="Times New Roman" w:hAnsi="Times New Roman" w:cs="Times New Roman"/>
          <w:sz w:val="28"/>
          <w:szCs w:val="28"/>
        </w:rPr>
        <w:t>левоцетиризин}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82. ПОБОЧНЫМ ДЕЙСТВИЕМ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ЛЕФЛУНОМИДА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снижение массы тела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повышение артериального давления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снижение гемоглобина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развитие гастропатии}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83. СИМПТОМАТИЧЕСКИМИ ПРЕПАРАТАМИ В ЛЕЧЕНИИ БРОНХИАЛЬНОЙ АСТМЫ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глюкокортикостероидные гормоны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антагонисты лейкотриеновых рецепторов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b2-агонисты адренорецепторов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стабилизаторы тучных клеток}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84. К ПОБОЧНЫМ ДЕЙСТВИЯМ ЦИТОСТАТИКОВ НЕ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гонадотоксичность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экзогенный гиперкортицизм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инфекционные осложнения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лейкопения}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85. ПЕРВЫЙ ЭТАП ЛЕЧЕНИЯ ЖЕЛЕЗОДЕФИЦИТНОЙ АНЕМИИ ПРЕДУСМАТРИВАЕТ НАЗНАЧЕНИЕ ПРЕПАРАТОВ ЖЕЛЕЗА (В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ПЕРЕСЧЕТЕ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ТРЕХВАЛЕНТНОЕ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) В ДОЗЕ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>(В МГ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200-300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100-150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50-100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500-1000}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86. ПРИ НАЗНАЧЕНИИ АНТИБАКТЕРИАЛЬНЫХ ПРЕПАРАТОВ ВАЖНО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УЧИТЫВАТЬ:{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уровень артериального давления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степень диспротеинемии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чувствительность микробной флоры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выраженность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эритроцитурии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>87. БОЛЬНЫМ С 3-5 СТАДИЯМИ ХРОНИЧЕСКОЙ БОЛЕЗНИ ПОЧЕК НАЗНАЧАЮТ ДИЕТУ С ОБЩИМ СОДЕРЖАНИЕМ БЕЛКА</w:t>
      </w:r>
      <w:r w:rsidR="00FD2A9B">
        <w:rPr>
          <w:rFonts w:ascii="Times New Roman" w:hAnsi="Times New Roman" w:cs="Times New Roman"/>
          <w:sz w:val="28"/>
          <w:szCs w:val="28"/>
        </w:rPr>
        <w:t xml:space="preserve"> 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>Г/КГ/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СУТКИ:{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1,3-1,2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0,6 – 0,3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&lt; 0,2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1,2-1,1}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88. БОЛЬНЫЕ В РЕМИССИИ АУТОИММУННОЙ ТРОМБОЦИТОПЕНИЧЕСКОЙ ПУРПУРЫ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ДОЛЖНЫ:{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питаться с применением гипоаллергенных диет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исключить физические нагрузки, занятия спортом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избегать массовых скоплений людей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иметь нормальный режим труда и отдыха}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89. ПРИ АНТИФОСФОЛИПИДНОМ СИНДРОМЕ НЕОБХОДИМО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ПРИМЕНЯТЬ:{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только преднизолон в малых дозах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азатиоприн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пульс-терапию преднизолоном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плазмаферез и антикоагулянты}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90. ИНОТРОПНУЮ ФУНКЦИЮ МИОКАРДА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СНИЖАЮТ:{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агонисты альфа-адреноблокаторов центрального действия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бета-адреноблокаторы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антагонисты медленных кальциевых каналов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блокаторы рецепторов ангиотензина}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91. ПЕРВЫЙ ПЕРИОД ЛФК ПРИ СПЛАНХНОПТОЗЕ ПРОДОЛЖАЕТСЯ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>НЕДЕЛЬ/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НЕДЕЛИ:{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2-3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4-6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до 15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10}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92. ЛОЖНЫЙ КРУП –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подскладочный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ларингит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атрофический ларингит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надскладочный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ларингит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изолированное воспаление голосовых складок}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93. ДЛЯ ЛОЖНОГО КРУПА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ХАРАКТЕРЕН:{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двусторонний паралич гортани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3E5C" w:rsidRPr="00FD2A9B">
        <w:rPr>
          <w:rFonts w:ascii="Times New Roman" w:hAnsi="Times New Roman" w:cs="Times New Roman"/>
          <w:sz w:val="28"/>
          <w:szCs w:val="28"/>
        </w:rPr>
        <w:t>отёк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слизистой оболочки подскладочного пространства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истерический ларингоспазм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дифтеритических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="00F43E5C" w:rsidRPr="00FD2A9B">
        <w:rPr>
          <w:rFonts w:ascii="Times New Roman" w:hAnsi="Times New Roman" w:cs="Times New Roman"/>
          <w:sz w:val="28"/>
          <w:szCs w:val="28"/>
        </w:rPr>
        <w:t>налётов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на голосовых складках}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94. ПРИ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ГИПОТОНУСНОЙ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ДИСФОНИИ ГОЛОСОВАЯ ЩЕЛЬ НЕ МОЖЕТ ПРИНЯТЬ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ФОРМУ:{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равностороннего треугольника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3E5C" w:rsidRPr="00FD2A9B">
        <w:rPr>
          <w:rFonts w:ascii="Times New Roman" w:hAnsi="Times New Roman" w:cs="Times New Roman"/>
          <w:sz w:val="28"/>
          <w:szCs w:val="28"/>
        </w:rPr>
        <w:t>равнобедренного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треугольника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квадрата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овала}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95. КЕРАТИТОМ ЯВЛЯЕТСЯ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ВОСПАЛЕНИЕ:{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радужки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роговицы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сетчатки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96. ОФТАЛЬМОСКОПИЧЕСКИМ ПРИЗНАКОМ ДИАБЕТИЧЕСКОЙ РЕТИНОПАТИИ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участки депигментации в области </w:t>
      </w:r>
      <w:r w:rsidR="00F43E5C" w:rsidRPr="00FD2A9B">
        <w:rPr>
          <w:rFonts w:ascii="Times New Roman" w:hAnsi="Times New Roman" w:cs="Times New Roman"/>
          <w:sz w:val="28"/>
          <w:szCs w:val="28"/>
        </w:rPr>
        <w:t>жёлтого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пятна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120938" w:rsidRPr="00FD2A9B">
        <w:rPr>
          <w:rFonts w:ascii="Times New Roman" w:hAnsi="Times New Roman" w:cs="Times New Roman"/>
          <w:sz w:val="28"/>
          <w:szCs w:val="28"/>
        </w:rPr>
        <w:t>артерио-венозные</w:t>
      </w:r>
      <w:proofErr w:type="gram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перекресты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мягкие и </w:t>
      </w:r>
      <w:r w:rsidR="00F43E5C" w:rsidRPr="00FD2A9B">
        <w:rPr>
          <w:rFonts w:ascii="Times New Roman" w:hAnsi="Times New Roman" w:cs="Times New Roman"/>
          <w:sz w:val="28"/>
          <w:szCs w:val="28"/>
        </w:rPr>
        <w:t>твёрдые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экссудаты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3E5C" w:rsidRPr="00FD2A9B">
        <w:rPr>
          <w:rFonts w:ascii="Times New Roman" w:hAnsi="Times New Roman" w:cs="Times New Roman"/>
          <w:sz w:val="28"/>
          <w:szCs w:val="28"/>
        </w:rPr>
        <w:t>нечёткие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контуры диска зрительного нерва}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97. ОСЛОЖНЕНИЕМ ХРОНИЧЕСКОГО ДАКРИОЦИСТИТА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дакриоаденит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гнойная язва роговицы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глаукома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халазион}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98. ОБРАЗОВАНИЕ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РЕБЕРНОГО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ГОРБА ХАРАКТЕРНО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сколиотической болезни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болезни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Шойермана-Мау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cпондилолистеза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lastRenderedPageBreak/>
        <w:t xml:space="preserve">99. ПОКАЗАНИЕМ ДЛЯ ПРОВЕДЕНИЯ РАЗДЕЛЬНОГО ЛЕЧЕБНО-ДИАГНОСТИЧЕСКОГО ВЫСКАБЛИВАНИЯ МАТКИ ПОД КОНТРОЛЕМ ГИСТЕРОСКОПИИ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наличие субсерозной миомы матки 5 см в периоде менопаузального перехода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регресс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миоматозных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узлов в постменопаузе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кровотечение в постменопаузе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посткоагуляционный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синдром на шейке матки в репродуктивном возрасте}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100. В НОРМЕ ИНДЕКС МАССЫ ТЕЛА ЖЕНЩИН В РЕПРОДУКТИВНОМ ВОЗРАСТЕ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32-36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26-32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15-19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19-26}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101. К ПОЗДНИМ ПРИЗНАКАМ РЕВМАТИЧЕСКОЙ ЛИХОРАДКИ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кардит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вальвулит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полиартрит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хорея}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102. ОЧЕНЬ БЫСТРОЕ ПОВТОРНОЕ НАКОПЛЕНИЕ ЖИДКОСТИ В ПОЛОСТИ ПЛЕВРЫ ЯВЛЯЕТСЯ ТИПИЧНЫМ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ПРИЗНАКОМ:{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хронической сердечной недостаточности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системной красной волчанки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а </w:t>
      </w:r>
      <w:r w:rsidR="00F43E5C">
        <w:rPr>
          <w:rFonts w:ascii="Times New Roman" w:hAnsi="Times New Roman" w:cs="Times New Roman"/>
          <w:sz w:val="28"/>
          <w:szCs w:val="28"/>
        </w:rPr>
        <w:t>лёгких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мезотелиомы (рака) плевры}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103. НАИБОЛЕЕ ВЕРОЯТНЫМ ВОЗБУДИТЕЛЕМ ПРИ ВСПЫШКЕ ОЧАГОВОЙ ПНЕВМОНИИ В КОЛЛЕКТИВЕ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протей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кишечная палочка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микоплазма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пневмококк}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104. ДЕРМАТОМИОЗИТ ЯВЛЯЕТСЯ АУТОИММУННЫМ ЗАБОЛЕВАНИЕМ, КОТОРОЕ СОПРОВОЖДАЕТСЯ ОБЯЗАТЕЛЬНЫМ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ПОВЫШЕНИЕМ:{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АНФ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КФК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СРБ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АЦЦП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105. НАИБОЛЕЕ ИНФОРМАТИВНЫМИ МЕТОДАМИ ИНСТРУМЕНТАЛЬНОЙ ДИАГНОСТИКИ ХРОНИЧЕСКОГО ПАНКРЕАТИТА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ультразвуковое исследование органов брюшной полости и компьютерная томография с контрастированием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обзорная рентгенография органов брюшной полости и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зофагогастродуоденоскопия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с биопсией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рентгенологическое исследование желудочно-кишечного тракта с контрастированием и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электроинтестинография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эндоскопическая ретроградная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холангиопанкреатография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и радиотелеметрическое исследование пищеварительного тракта}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106. ПРИ ИССЛЕДОВАНИИ КОСТНОГО МОЗГА У БОЛЬНОГО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СИДЕРОАХРЕСТИЧЕСКОЙ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АНЕМИЕЙ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ВЫЯВЛЯЕТСЯ:{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уменьшение содержания всех форменных элементов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увеличение содержания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сидеробластов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мегалобластический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тип кроветворения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наличие большого количества миелобластов}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107. ДЛЯ ХОБЛ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ТЯЖЕЛОЙ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СТЕПЕНИ (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>) ХАРАКТЕРНО ОФВ1/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ФЖЕЛ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&lt; 70</w:t>
      </w:r>
      <w:proofErr w:type="gramEnd"/>
      <w:r w:rsidRPr="00FD2A9B">
        <w:rPr>
          <w:rFonts w:ascii="Times New Roman" w:hAnsi="Times New Roman" w:cs="Times New Roman"/>
          <w:sz w:val="28"/>
          <w:szCs w:val="28"/>
        </w:rPr>
        <w:t>%, ОФВ1:{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&lt; 30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&gt; 80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30-50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50- 80}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108. ТЕРМИНАЛЬНЫЙ ОТДЕЛ ПОДВЗДОШНОЙ КИШКИ НЕ ПОРАЖАЕТСЯ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болезни Крона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="00120938" w:rsidRPr="00FD2A9B">
        <w:rPr>
          <w:rFonts w:ascii="Times New Roman" w:hAnsi="Times New Roman" w:cs="Times New Roman"/>
          <w:sz w:val="28"/>
          <w:szCs w:val="28"/>
        </w:rPr>
        <w:t>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инфекции, вызванной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Yersinia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Enterocolitica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псевдомембранозном колите}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109. ПОСЛЕ ПОЛНОЙ ИММУНИЗАЦИИ ПРОТИВ ГЕПАТИТА В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КРОВИ ВЫЯВЛЯЕТСЯ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НАЛИЧИЕ:{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анти-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и отсутствие анти-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HBcor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анти-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HBcor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и отсутствие анти-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HBs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антигена и отсутствие анти-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HBe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анти-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и наличие анти-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HBcor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110. НАРУШЕНИЕ СИНТЕЗА ГЕМОГЛОБИНА ХАРАКТЕРНО ДЛЯ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АНЕМИИ:{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апластической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В12-дефицитной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железодефицитной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гемолитической}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111. КОЖНЫЕ ПОКРОВЫ БОЛЬНЫХ АТОПИЧЕСКИМ ДЕРМАТИТОМ ЧАЩЕ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ИНФИЦИРУЕТ:{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клостридия (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)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кандида (Candida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albicans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)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эпидермальный стафилококк (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epidermidis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)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золотистый стафилококк (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aureus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)}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>112.</w:t>
      </w:r>
      <w:r w:rsid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 xml:space="preserve">ЦЕЛЬЮ СИМПТОМАТИЧЕСКОЙ ТЕРАПИИ ГЕРПЕТИЧЕСКОЙ ИНФЕКЦИИ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уменьшение шелушения очага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санирование больного от вирусной инфекции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санирование очага микробной инфекции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ограничение распространения очага вирусной инфекции}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113. ХИРУРГИЧЕСКОЕ ЛЕЧЕНИЕ ЭНТЕРОПТОЗА У ПОЖИЛЫХ ЖЕНЩИН МОЖЕТ РАССМАТРИВАТЬСЯ КАК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ПРОФИЛАКТИКА:{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хронической мочевой инфекцией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тромбоэмболии </w:t>
      </w:r>
      <w:r w:rsidR="00F43E5C" w:rsidRPr="00FD2A9B">
        <w:rPr>
          <w:rFonts w:ascii="Times New Roman" w:hAnsi="Times New Roman" w:cs="Times New Roman"/>
          <w:sz w:val="28"/>
          <w:szCs w:val="28"/>
        </w:rPr>
        <w:t>лёгочной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выраженных нарушений стула}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114. ДЛЯ НАРУЖНОГО ЛЕЧЕНИЯ МИКОЗОВ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клотримазол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дифферин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зинерит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дермовейт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115. ПОКАЗАНИЕМ К НАЗНАЧЕНИЮ АНТИКОАГУЛЯНТОВ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высокий гематокрит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постоянная форма мерцательной аритмии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лакунарный инсульт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гипертоническая болезнь}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116. ХРОНИЧЕСКАЯ ИШЕМИЯ МОЗГА ХАРАКТЕРИЗУЕТСЯ ЧАСТЫМ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РАЗВИТИЕМ:{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эпилептических припадков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депрессивных расстройств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параличей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бреда и галлюцинаций}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117. НАЛИЧИЕ МАТЕРИАЛЬНЫХ ЦЕННОСТЕЙ В МЕДИЦИНСКОЙ ОРГАНИЗАЦИИ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ОТРАЖАЕТ:{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приёмно-передаточная накладная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акт на списание материальных ценностей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инвентаризационная (сличительная) ведомость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требование на получение материальных ценностей}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118. ДЛЯ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ДИНАМИКИ ЗАБОЛЕВАЕМОСТИ НЕОБХОДИМЫ ДАННЫЕ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числе случаев конкретного заболевания и среднегодовой численности населения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заболеваемости конкретным видом и общей заболеваемости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заболеваемости в данном году и в предыдущие годы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числе случаев заболеваний, выявленных при медосмотре, и числе лиц, прошедших медосмотр}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119. НА ВЫДАЧУ ЛИСТКА НЕТРУДОСПОСОБНОСТИ ИМЕЕТ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ПРАВО:{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врач «скорой медицинской помощи»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врач станции переливания крови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частнопрактикующий врач при наличии соответствующей лицензии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врач, не состоящий в штате медицинской организации (индивидуальный предприниматель, осуществляющий медицинскую деятельность)}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120. ЛИСТОК НЕТРУДОСПОСОБНОСТИ ВЫПОЛНЯЕТ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ФУНКЦИИ:{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юридическую, финансовую, статистическую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государственную, юридическую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государственную, финансовую, диагностическую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финансовую, статистическую, диагностическую}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121. ДЛЯ ПРЕДУПРЕЖДЕНИЯ РАЗВИТИЯ ПРОЛЕЖНЕЙ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применять местно дубящие вещества с антисептическим эффектом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проводить регулярный туалет кожных покровов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наклеивать на критические точки специальные ватно-марлевые повязки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обеспечить низкое давление в критических точках}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122. МЕРОЙ ПРОФИЛАКТИКИ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ПРОФДЕРМАТОЗОВ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остаточное освещение рабочего места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уборка рабочего места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частое проветривание рабочего помещения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ношение на рабочем месте спецодежды}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123. СНИЖЕНИЕ ЭНЕРГЕТИЧЕСКОЙ ЦЕННОСТИ ПИЩЕВОГО РАЦИОНА ДЛЯ ПАЦИЕНТОВ С ОЖИРЕНИЕМ ОСУЩЕСТВЛЯЕТСЯ ЗА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УМЕНЬШЕНИЯ:{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белков, жиров и углеводов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жиров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углеводов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белков}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124. НЕРАЦИОНАЛЬНОЙ ЯВЛЯЕТСЯ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КОМБИНАЦИЯ:{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базального инсулина и метформина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метформина и иНГЛТ-2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гликлазида МВ и натеглинида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глимепирида и алоглиптина}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125. СИНДРОМ БЕРНАРА-ГОРНЕРА МОЖЕТ ВОЗНИКНУТЬ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сахарном диабете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опухоли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Панкоста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травме нижнего грудного и поясничного отдела позвоночника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грыже диска поясничного отдела позвоночника}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126. СКУДНАЯ, ГРАММАТИЧЕСКИ НЕПРАВИЛЬНАЯ РЕЧЬ, С МАЛЫМ КОЛИЧЕСТВОМ ГЛАГОЛОВ, ДЛИТЕЛЬНЫЕ ПАУЗЫ ПРИ ПОДБОРЕ СЛОВ, СЛОВА –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ЭМБОЛЫ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ХАРАКТЕРНЫ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амнестической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афазии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сенсорной афазии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скандированной речи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моторной афазии}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lastRenderedPageBreak/>
        <w:t xml:space="preserve">127. НЕВРАЛГИЯ ТРОЙНИЧНОГО НЕРВА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сильными приступами кратковременных болей, наличием «курковых» зон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утратой всех видов чувствительности в области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II-III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ветвей тройничного нерва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опущением угла рта на стороне болей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снижением корнеального рефлекса}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128. НАИБОЛЕЕ ЧАСТО ОБЫКНОВЕННАЯ ПУЗЫРЧАТКА НАЧИНАЕТСЯ С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ПОРАЖЕНИЯ:{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волосистой части головы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половых органов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подмышечных складок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полости рта}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129. ДЛЯ ХРОНИЧЕСКОЙ ИНТОКСИКАЦИИ ТАЛЛИЕМ И ЕГО СОЕДИНЕНИЯМИ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астенический и депрессивный синдромы, хронический токсический гепатит, хронический дерматит, алопеция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токсическая энцефалопатия, астенический и депрессивный синдромы, хронический токсический гепатит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токсическая энцефалопатия, астенический и депрессивный синдромы, хронический токсический гепатит, хронический дерматит, алопеция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токсическая энцефалопатия, депрессивный синдром, хронический токсический гепатит}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130. К ДОБРОКАЧЕСТВЕННОМУ ЗАБОЛЕВАНИЮ ШЕЙКИ МАТКИ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субэпителиальный эндометриоз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грубая лейкоплакия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FD2A9B" w:rsidRPr="00FD2A9B">
        <w:rPr>
          <w:rFonts w:ascii="Times New Roman" w:hAnsi="Times New Roman" w:cs="Times New Roman"/>
          <w:sz w:val="28"/>
          <w:szCs w:val="28"/>
        </w:rPr>
        <w:t>ВПЧ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-инфицирование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дисплазия </w:t>
      </w:r>
      <w:r w:rsidR="00F43E5C" w:rsidRPr="00FD2A9B">
        <w:rPr>
          <w:rFonts w:ascii="Times New Roman" w:hAnsi="Times New Roman" w:cs="Times New Roman"/>
          <w:sz w:val="28"/>
          <w:szCs w:val="28"/>
        </w:rPr>
        <w:t>лёгкой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степени}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131. УВЕЛИЧЕНИЕ РАЗМЕРА ГЛАЗНОГО ЯБЛОКА ПРОИСХОДИТ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глаукоме взрослых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афакии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3E5C" w:rsidRPr="00FD2A9B">
        <w:rPr>
          <w:rFonts w:ascii="Times New Roman" w:hAnsi="Times New Roman" w:cs="Times New Roman"/>
          <w:sz w:val="28"/>
          <w:szCs w:val="28"/>
        </w:rPr>
        <w:t>врождённой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глаукоме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субатрофии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глазного яблока}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132. СОКРАЩЕНИЕ КРУГОВОЙ МЫШЦЫ ГЛАЗА ОБЕСПЕЧИВАЕТ  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НЕРВ:{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лицевой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глазодвигательный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тройничный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блоковый}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133. НАРУЖНЫЙ ЯЧМЕНЬ ЯВЛЯЕТСЯ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ВОСПАЛЕНИЕМ:{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волосяных фолликулов ресниц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желез Краузе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мейбомиевых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желез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желез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Вольфринга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134. ПЕРВИЧНОЕ ПОСЕЩЕНИЕ ОЧАГА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Pr="00FD2A9B">
        <w:rPr>
          <w:rFonts w:ascii="Times New Roman" w:hAnsi="Times New Roman" w:cs="Times New Roman"/>
          <w:sz w:val="28"/>
          <w:szCs w:val="28"/>
        </w:rPr>
        <w:t xml:space="preserve">А ПРОВОДИТСЯ С МОМЕНТА </w:t>
      </w:r>
      <w:r w:rsidRPr="00FD2A9B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НЕ ПОЗДНЕЕ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>(В СУТКАХ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1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7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3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10}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135. В ЦЕЛЯХ ПРОФИЛАКТИКИ ИНФИЦИРОВАНИЯ ВИРУСНЫМ ГЕПАТИТОМ В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НАЗНАЧАЮТ:{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противовирусные препараты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вакцинацию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интерфероны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иммуномодуляторы}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136. ДЛЯ НАРУЖНОГО ОТИТА ХАРАКТЕРНА БОЛЬ ПРИ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НАДАВЛИВАНИИ:{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 затылочной области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 сосцевидный отросток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на козелок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 височной области}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137. ДЛЯ ОСТРОГО СФЕНОИДИТА ХАРАКТЕРНА ЛОКАЛИЗАЦИЯ БОЛИ В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ОБЛАСТИ:{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лобной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переносицы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затылочной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верхнечелюстной}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138. СЕКРЕЦИЯ ГОРМОНА РОСТА УГНЕТАЕТСЯ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стрессе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неврогенной анорексии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хронической почечной недостаточности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ожирении}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139. НАИБОЛЕЕ ХАРАКТЕРНЫМ ПРИЗНАКОМ НАРУШЕНИЯ ЛИПИДНОГО ОБМЕНА ПРИ САХАРНОМ ДИАБЕТЕ ЯВЛЯЕТСЯ ПОВЫШЕНИЕ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УРОВНЯ:{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триглицеридов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общего холестерина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липопротеидов низкой плотности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липопротеидов высокой плотности}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140. ОСНОВНЫМ ПОБОЧНЫМ ЭФФЕКТОМ СЕЛЕКТИВНЫХ ИНГИБИТОРОВ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ЦОГ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гастропатия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гепатотоксичность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повышение АД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кровотечение}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141. ДЛЯ ЛЕЧЕНИЯ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ТЯЖЕЛОГО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АЛКОГОЛЬНОГО ГЕПАТИТА ПРЕДНИЗОЛОН НАЗНАЧАЮТ В ДОЗЕ 40 МГ/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СУТ:{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внутримышечно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 микроклизмах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перорально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внутривенно}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142. ПРИ ПРОВЕДЕНИИ ЗАМЕСТИТЕЛЬНОЙ ПОЧЕЧНОЙ ТЕРАПИИ (ГЕМОДИАЛИЗ,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ПЕРИТОНЕАЛЬНЫЙ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ДИАЛИЗ) У ПАЦИЕНТОВ С ТЕРМИНАЛЬНЫМ ПОЧЕЧНЫМ ЗАБОЛЕВАНИЕМ ПРЕДПОЧТИТЕЛЬНЫМ АНТИКОАГУЛЯНТОМ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варфарин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гепарин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дабигатран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фондапаринкус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143. ПРИМЕНЕНИЕ МОЧЕГОННЫХ ПРЕПАРАТОВ НЕЖЕЛАТЕЛЬНО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выраженном нефротическом синдроме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застойной сердечной недостаточности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идиопатических </w:t>
      </w:r>
      <w:r w:rsidR="00F43E5C" w:rsidRPr="00FD2A9B">
        <w:rPr>
          <w:rFonts w:ascii="Times New Roman" w:hAnsi="Times New Roman" w:cs="Times New Roman"/>
          <w:sz w:val="28"/>
          <w:szCs w:val="28"/>
        </w:rPr>
        <w:t>отёках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у женщин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артериальной гипертонии}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144. ДЛЯ ЛЕЧЕНИЯ БОЛЬНЫХ С МНОЖЕСТВЕННОЙ МИЕЛОМОЙ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интерферон бета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колониестимулирующий фактор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колхицин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бортезамиб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145. ОСНОВНОЙ ЦЕЛЬЮ ЛЕЧЕНИЯ ХРОНИЧЕСКОЙ БОЛЕЗНИ ПОЧЕК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поддержание целевого уровня систолического </w:t>
      </w:r>
      <w:proofErr w:type="gramStart"/>
      <w:r w:rsidR="00120938" w:rsidRPr="00FD2A9B">
        <w:rPr>
          <w:rFonts w:ascii="Times New Roman" w:hAnsi="Times New Roman" w:cs="Times New Roman"/>
          <w:sz w:val="28"/>
          <w:szCs w:val="28"/>
        </w:rPr>
        <w:t>&lt; 140</w:t>
      </w:r>
      <w:proofErr w:type="gram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и диастолического АД &lt; 90 мм рт.</w:t>
      </w:r>
      <w:r w:rsidR="00FD2A9B">
        <w:rPr>
          <w:rFonts w:ascii="Times New Roman" w:hAnsi="Times New Roman" w:cs="Times New Roman"/>
          <w:sz w:val="28"/>
          <w:szCs w:val="28"/>
        </w:rPr>
        <w:t xml:space="preserve"> </w:t>
      </w:r>
      <w:r w:rsidR="00120938" w:rsidRPr="00FD2A9B">
        <w:rPr>
          <w:rFonts w:ascii="Times New Roman" w:hAnsi="Times New Roman" w:cs="Times New Roman"/>
          <w:sz w:val="28"/>
          <w:szCs w:val="28"/>
        </w:rPr>
        <w:t>ст. при оптимальной степени альбуминурии (&lt;10 мг/г)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замедление темпов прогрессирования хронической болезни почек и развития сердечно-сосудистых заболеваний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элиминация этиологического фактора и циркулирующих иммунных комплексов (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CIC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C1g)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предупреждение нарушений обмена: фосфорно-кальциевого, пуринового, железа, витамина В12 и фолиевой кислоты}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146. ПРИ ЛЕЧЕНИИ ГИПЕРТРОФИЧЕСКОЙ КАРДИОМИОПАТИИ С ОБСТРУКЦИЕЙ ВЫНОСЯЩЕГО ТРАКТА ЛЕВОГО ЖЕЛУДОЧКА ПРЕПАРАТАМИ ВЫБОРА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ингибиторы ангиотензинпревращающего фермента (АПФ)</w:t>
      </w:r>
    </w:p>
    <w:p w:rsidR="00120938" w:rsidRPr="000855C4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120938" w:rsidRPr="000855C4">
        <w:rPr>
          <w:rFonts w:ascii="Times New Roman" w:hAnsi="Times New Roman" w:cs="Times New Roman"/>
          <w:color w:val="FF0000"/>
          <w:sz w:val="28"/>
          <w:szCs w:val="28"/>
        </w:rPr>
        <w:t>?-</w:t>
      </w:r>
      <w:proofErr w:type="gramEnd"/>
      <w:r w:rsidR="00120938" w:rsidRPr="000855C4">
        <w:rPr>
          <w:rFonts w:ascii="Times New Roman" w:hAnsi="Times New Roman" w:cs="Times New Roman"/>
          <w:color w:val="FF0000"/>
          <w:sz w:val="28"/>
          <w:szCs w:val="28"/>
        </w:rPr>
        <w:t>адреноблокаторы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диуретики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блокаторы ангиотензиновых рецепторов}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147. ПРЕПАРАТАМИ ВЫБОРА У БОЛЬНЫХ С МЕТАБОЛИЧЕСКИМ ВАРИАНТОМ АГ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диуретики</w:t>
      </w:r>
    </w:p>
    <w:p w:rsidR="00120938" w:rsidRPr="000855C4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120938" w:rsidRPr="000855C4">
        <w:rPr>
          <w:rFonts w:ascii="Times New Roman" w:hAnsi="Times New Roman" w:cs="Times New Roman"/>
          <w:color w:val="FF0000"/>
          <w:sz w:val="28"/>
          <w:szCs w:val="28"/>
        </w:rPr>
        <w:t>?-</w:t>
      </w:r>
      <w:proofErr w:type="gramEnd"/>
      <w:r w:rsidR="00120938" w:rsidRPr="000855C4">
        <w:rPr>
          <w:rFonts w:ascii="Times New Roman" w:hAnsi="Times New Roman" w:cs="Times New Roman"/>
          <w:color w:val="FF0000"/>
          <w:sz w:val="28"/>
          <w:szCs w:val="28"/>
        </w:rPr>
        <w:t>адреноблокаторы</w:t>
      </w:r>
    </w:p>
    <w:p w:rsidR="00120938" w:rsidRPr="000855C4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~</w:t>
      </w:r>
      <w:proofErr w:type="gramStart"/>
      <w:r w:rsidR="00120938" w:rsidRPr="000855C4">
        <w:rPr>
          <w:rFonts w:ascii="Times New Roman" w:hAnsi="Times New Roman" w:cs="Times New Roman"/>
          <w:color w:val="FF0000"/>
          <w:sz w:val="28"/>
          <w:szCs w:val="28"/>
        </w:rPr>
        <w:t>неселективные ?</w:t>
      </w:r>
      <w:proofErr w:type="gramEnd"/>
      <w:r w:rsidR="00120938" w:rsidRPr="000855C4">
        <w:rPr>
          <w:rFonts w:ascii="Times New Roman" w:hAnsi="Times New Roman" w:cs="Times New Roman"/>
          <w:color w:val="FF0000"/>
          <w:sz w:val="28"/>
          <w:szCs w:val="28"/>
        </w:rPr>
        <w:t>-адреноблокаторы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ингибиторы АПФ}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148. У БОЛЬНЫХ СТЕНОКАРДИЕЙ ИЗ-ЗА ВОЗМОЖНОСТИ РАЗВИТИЯ СИНДРОМА ОБКРАДЫВАНИЯ НЕ РЕКОМЕНДОВАН К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ПРИМЕНЕНИЮ:{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никорандил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дипиридамол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домперидон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рабепразол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149. КУРОРТНЫЙ ЭТАП МЕДИЦИНСКОЙ РЕАБИЛИТАЦИИ БОЛЬНЫХ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УРОЛИТИАЗОМ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ВОЗМОЖЕН ПРИ НАЛИЧИИ СОПУТСТВУЮЩЕЙ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ПАТОЛОГИИ:{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острой почечной недостаточности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хронического </w:t>
      </w:r>
      <w:r w:rsidR="00F43E5C" w:rsidRPr="00FD2A9B">
        <w:rPr>
          <w:rFonts w:ascii="Times New Roman" w:hAnsi="Times New Roman" w:cs="Times New Roman"/>
          <w:sz w:val="28"/>
          <w:szCs w:val="28"/>
        </w:rPr>
        <w:t>калькулёзного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пиелонефрита в фазе ремиссии, с нормальным функциональным состоянием почек и верхних мочевыводящих путей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конкремента, размером 0,8-0,9 см, в верхней трети правого мочеточника с явлениями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гидронефротической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трансформации справа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терминальной стадии хронической почечной недостаточности}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150. К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ОРТЕЗАМ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давящие повязки для уменьшения </w:t>
      </w:r>
      <w:r w:rsidR="00F43E5C" w:rsidRPr="00FD2A9B">
        <w:rPr>
          <w:rFonts w:ascii="Times New Roman" w:hAnsi="Times New Roman" w:cs="Times New Roman"/>
          <w:sz w:val="28"/>
          <w:szCs w:val="28"/>
        </w:rPr>
        <w:t>отёчности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мягких тканей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функциональные приспособления, изменяющие структурные и функциональные характеристики опорно-двигательного аппарата (шины, воротники, туторы, бандажи, пояса и т.д.)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средства, используемые для облегчения передвижения (трости, костыли, ходунки)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циркулярные (сплошные) повязки, применяемые для иммобилизации конечности и туловища при переломах}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151. ПРИ ЧАСТИЧНОМ РАЗРЫВЕ СКЕЛЕТНЫХ МЫШЦ ПЕРВАЯ ПОМОЩЬ НЕ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иммобилизацию конечности гипсовой лангетой или тугого бинтования в области повреждения мышцы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изометрическую лечебную гимнастику и </w:t>
      </w:r>
      <w:r w:rsidR="00F43E5C" w:rsidRPr="00FD2A9B">
        <w:rPr>
          <w:rFonts w:ascii="Times New Roman" w:hAnsi="Times New Roman" w:cs="Times New Roman"/>
          <w:sz w:val="28"/>
          <w:szCs w:val="28"/>
        </w:rPr>
        <w:t>тёплые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ванны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футлярной новокаиновой блокады выше места повреждения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отсасывающий массаж}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152. В ПРОГРЕССИРУЮЩЕЙ СТАДИИ ПСОРИАЗА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НАЗНАЧАЮТ:{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препараты </w:t>
      </w:r>
      <w:r w:rsidR="00F43E5C" w:rsidRPr="00FD2A9B">
        <w:rPr>
          <w:rFonts w:ascii="Times New Roman" w:hAnsi="Times New Roman" w:cs="Times New Roman"/>
          <w:sz w:val="28"/>
          <w:szCs w:val="28"/>
        </w:rPr>
        <w:t>дёгтя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витамин В12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десенсибилизирующие средства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УФО}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153. ЛЕЧЕНИЕ СИФИЛИСА У БЕРЕМЕННЫХ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 первом триместре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во втором триместре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 третьем триместре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на любом сроке беременности}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lastRenderedPageBreak/>
        <w:t xml:space="preserve">154. К ПРИНЦИПИАЛЬНЫМ АСПЕКТАМ РЕГЕНЕРАЦИИ КОСТНОЙ ТКАНИ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функциональную перестройку костного регенерата и сращения кости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эмбриогенез костной ткани и формирование зрелой костной ткани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выделение остеогенных клеток, остеобластов, остеоцитов и остеокластов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стимулирующее влияние напряжения при растяжении тканей на их рост и развитие}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155. В КЛИНИЧЕСКОЙ КАРТИНЕ ИДИОПАТИЧЕСКОГО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ЛЕГОЧНОГО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ФИБРОЗА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ПРЕОБЛАДАЕТ:{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гнойная мокрота в большом количестве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длительная и рецидивирующая лихорадка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бледно-розовая сыпь в области суставов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прогрессирующая одышка}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156. НЕОБРАТИМЫМ КОМПОНЕНТОМ БРОНХИАЛЬНОЙ ОБСТРУКЦИИ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гипер- и дискриния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3E5C" w:rsidRPr="00FD2A9B">
        <w:rPr>
          <w:rFonts w:ascii="Times New Roman" w:hAnsi="Times New Roman" w:cs="Times New Roman"/>
          <w:sz w:val="28"/>
          <w:szCs w:val="28"/>
        </w:rPr>
        <w:t>отёк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слизистой оболочки бронхов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склероз стенки бронхов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бронхоспазм}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157. САМОЙ ЧАСТОЙ ПРИЧИНОЙ ХРОНИЧЕСКОГО ЛЁГОЧНОГО СЕРДЦА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бронхиальная астма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деформация грудной клетки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первичная лёгочная гипертензия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обструктивная болезнь лёгких}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158. БОЛЕЗНЬ ВИЛЛЕБРАНДА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васкулитно-пурпурной кровоточивостью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тромбозами и геморрагиями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тромбоцитопенией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тромбоцитопатией}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159. ОСЛАБЛЕННОЕ ВЕЗИКУЛЯРНОЕ ДЫХАНИЕ НЕ ВЫСЛУШИВАЕТСЯ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бронхиолите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эмфиземе лёгких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гидротораксе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интерстициальном отёке </w:t>
      </w:r>
      <w:r w:rsidR="00F43E5C">
        <w:rPr>
          <w:rFonts w:ascii="Times New Roman" w:hAnsi="Times New Roman" w:cs="Times New Roman"/>
          <w:sz w:val="28"/>
          <w:szCs w:val="28"/>
        </w:rPr>
        <w:t>лёгких</w:t>
      </w:r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160. ПНЕВМОНИЯ СЧИТАЕТСЯ ЗАТЯЖНОЙ, ЕСЛИ КЛИНИКО-РЕНТГЕНОЛОГИЧЕСКАЯ СИМПТОМАТИКА СОХРАНЯЕТСЯ БОЛЕЕ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>(В НЕДЕЛЯХ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2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5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3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4}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lastRenderedPageBreak/>
        <w:t xml:space="preserve">161. ДИФФЕРЕНЦИАЛЬНЫЙ ДИАГНОЗ БРОНХИАЛЬНОЙ АСТМЫ И ХОБЛ СТРОИТСЯ НА ОСНОВАНИИ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ИССЛЕДОВАНИЯ:{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рентгенографии грудной клетки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IgE в сыворотке крови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функции внешнего дыхания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анализа мокроты}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162. РИСК АДЕНОКАРЦИНОМЫ ПИЩЕВОДА ЯВЛЯЕТСЯ МАКСИМАЛЬНЫМ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кишечной метаплазии эпителия пищевода с дисплазией высокой степени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цилиндрической метаплазии с железами фундального типа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эозинофильной инфильтрации пищевода с обнаружением более 15 эозинофилов в поле зрения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цилиндрической метаплазии с железами кардиального типа}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163. СПОНТАННЫЙ ПНЕВМОТОРАКС НАБЛЮДАЕТСЯ ЧАЩЕ В ВОЗРАСТЕ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>(В ГОДАХ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40-60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0-18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30-40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18- 30}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164. У ПАЦИЕНТОВ СО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СТЕАТОЗОМ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ПЕЧЕНИ И ГИПЕРХОЛЕСТЕРИНЕМИЕЙ УВЕЛИЧИВАЕТСЯ РИСК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РАЗВИТИЯ:{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неврологический патологии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сосудистой патологии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первичной гепатоцеллюлярной карциномы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тромбоза воротной вены и её ветвей}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>165. ПРИ СИСТЕМНОЙ СКЛЕРОДЕРМИИ ПРИМЕНЯЕТСЯ ИНДУКТОТЕРМИЯ НА НАДПОЧЕЧНИКИ И СУСТАВЫ С ЦЕЛЬЮ</w:t>
      </w:r>
      <w:r w:rsidR="00FD2A9B">
        <w:rPr>
          <w:rFonts w:ascii="Times New Roman" w:hAnsi="Times New Roman" w:cs="Times New Roman"/>
          <w:sz w:val="28"/>
          <w:szCs w:val="28"/>
        </w:rPr>
        <w:t xml:space="preserve"> 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противовоспалительного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обезболивающего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дегидратирующего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иммуномодулирующего}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166. ДЛЯ ЛЕЧЕНИЯ БАКТЕРИАЛЬНЫХ ОСЛОЖНЕНИЙ ИНФЕКЦИОННОГО МОНОНУКЛЕОЗА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НАЗНАЧАЕТСЯ:{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ампициллин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цефтриаксон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ампиокс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амоксициллин}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167. ЛЕЧЕБНАЯ ТАКТИКА ПРИ БАКТЕРИАЛЬНЫХ ПИЩЕВЫХ ОТРАВЛЕНИЯХ ВКЛЮЧАЕТ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НАЗНАЧЕНИЕ:{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энтеросорбентов и регидратационной терапии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диеты и антибиотикотерапии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регидратационной терапии и специфической детоксикации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регидратационной терапии и антибиотикотерапии}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168. ПРИ ШИГЕЛЛЕЗЕ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СТУЛ:{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оформленный без примесей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скудный с прожилками крови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обильный водянистый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оформленный каловый с алой кровью}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169. ИММУНОЛОГИЧЕСКИЕ РЕАКЦИИ ПРИ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Pr="00FD2A9B">
        <w:rPr>
          <w:rFonts w:ascii="Times New Roman" w:hAnsi="Times New Roman" w:cs="Times New Roman"/>
          <w:sz w:val="28"/>
          <w:szCs w:val="28"/>
        </w:rPr>
        <w:t xml:space="preserve">НОЙ ИНФЕКЦИИ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ОБУСЛОВЛЕНЫ:{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гиперчувствительностью замедленного типа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развитием толерантности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гиперчувствительностью немедленного типа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антителообразованием}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170. РЕНТГЕНОЛОГИЧЕСКОЕ ИССЛЕДОВАНИЕ БОЛЬНОГО С ЗАБОЛЕВАНИЕМ </w:t>
      </w:r>
      <w:r w:rsidR="00F43E5C">
        <w:rPr>
          <w:rFonts w:ascii="Times New Roman" w:hAnsi="Times New Roman" w:cs="Times New Roman"/>
          <w:sz w:val="28"/>
          <w:szCs w:val="28"/>
        </w:rPr>
        <w:t>ЛЁГКИХ</w:t>
      </w:r>
      <w:r w:rsidRPr="00FD2A9B">
        <w:rPr>
          <w:rFonts w:ascii="Times New Roman" w:hAnsi="Times New Roman" w:cs="Times New Roman"/>
          <w:sz w:val="28"/>
          <w:szCs w:val="28"/>
        </w:rPr>
        <w:t xml:space="preserve"> НЕОБХОДИМО НАЧИНАТЬ С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 xml:space="preserve">ОРГАНОВ ГРУДНОЙ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КЛЕТКИ:{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атомосинтеза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компьютерной томографии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рентгенографии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флюорографии}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171. У ПАЦИЕНТОВ С ПРОТИВОПОКАЗАНИЕМ ИЛИ НЕПЕРЕНОСИМОСТЬЮ ВЫСОКИХ ДОЗ КОРТИКОСТЕРОИДОВ ПРЕДЛАГАЕТСЯ В КАЧЕСТВЕ ПРЕПАРАТОВ ПЕРВОЙ ЛИНИИ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циклофосфамид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микофеноловую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кислоту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ритуксимаб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циклоспорин}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172. К СЕЛЕКТИВНЫМ БЕТА-АДРЕНОБЛОКАТОРАМ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надолол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метопролол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пропранолол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карведилол}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173. ПРОТИВОПОКАЗАНИЕМ ДЛЯ ЛЕЧЕНИЯ ХРОНИЧЕСКОГО ГЕПАТИТА С ПРЕПАРАТАМИ ИНТЕРФЕРОНА В СОЧЕТАНИИ С РИБАВИРИНОМ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нормальный уровень АЛТ, АСТ и ГГТ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цирроз печени класс С по Чайлду-Пью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артериальная гипертензия, требующая постоянного приёма гипотензивных препаратов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стенокардия вне зависимости от класса тяжести}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174. ПРИ ЛЕЧЕНИИ ЦИТОСТАТИЧЕСКОГО АГРАНУЛОЦИТОЗА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преднизолон, антисептики и цитостатики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преднизолон, антисептики и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колиниестимулирующий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фактор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антибиотики, антисептики и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колиниестимулирующий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фактор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антибиотики, преднизолон и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колиниестимулирующий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фактор}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lastRenderedPageBreak/>
        <w:t xml:space="preserve">175. ПОБОЧНОЕ ЯВЛЕНИЕ ПРИ ИСПОЛЬЗОВАНИИ ИНГАЛЯЦИОННЫХ ГЛЮКОКОРТИКОСТЕРОИДОВ В ОБЫЧНЫХ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ДОЗАХ:{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язва желудочно-кишечного тракта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кандидоз глотки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дисфония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инфекция носоглотки}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>176. АТРОВЕНТ ПРИ ХОБЛ НАЗНАЧАЮТ ПО</w:t>
      </w:r>
      <w:r w:rsidR="00FD2A9B">
        <w:rPr>
          <w:rFonts w:ascii="Times New Roman" w:hAnsi="Times New Roman" w:cs="Times New Roman"/>
          <w:sz w:val="28"/>
          <w:szCs w:val="28"/>
        </w:rPr>
        <w:t xml:space="preserve"> 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>ИНГАЛЯЦИИ</w:t>
      </w:r>
      <w:r w:rsidR="00FD2A9B">
        <w:rPr>
          <w:rFonts w:ascii="Times New Roman" w:hAnsi="Times New Roman" w:cs="Times New Roman"/>
          <w:sz w:val="28"/>
          <w:szCs w:val="28"/>
        </w:rPr>
        <w:t xml:space="preserve"> 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 xml:space="preserve">РАЗА В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ДЕНЬ:{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2; 4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1; 4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3; 2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2; 2}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177. ДЛЯ КОРРЕКЦИИ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НУТРИТИВНЫХ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НАРУШЕНИЙ БОЛЬНЫМ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ХБП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3-5 СТАДИЯМИ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НАЗНАЧАЮТ:{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энтеросорбенты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высокоэнергетическую смесь, например, на основе высокоочищенного соевого белка (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изолята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)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эпоэтины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препараты железа}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178. АЛЬФА-БЕТА-АДРЕНОБЛОКАТОРОМ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небиволол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карведилол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соталол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бисопролол}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179. К ПЕТЛЕВЫМ ДИУРЕТИКАМ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маннитол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арифон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фуросемид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диакарб}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180. ПРЕПАРАТОМ ГРУППЫ СУЛЬФАТА ЖЕЛЕЗА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сорбифер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тотема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ферретаб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мальтофер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181. ТАКТИКА АКУПУНКТУРЫ ПРИ НЕВРОПАТИИ ЛИЦЕВОГО НЕРВА СОСТОИТ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возбуждающем воздействии на дистальные точки и местные точки на </w:t>
      </w:r>
      <w:r w:rsidR="00F43E5C" w:rsidRPr="00FD2A9B">
        <w:rPr>
          <w:rFonts w:ascii="Times New Roman" w:hAnsi="Times New Roman" w:cs="Times New Roman"/>
          <w:sz w:val="28"/>
          <w:szCs w:val="28"/>
        </w:rPr>
        <w:t>поражённой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стороне лица, торможении местных точек на здоровой стороне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возбуждающем воздействии на дистальные точки и точки на обеих половинах лица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тормозном воздействии на дистальные точки и точки на здоровой стороне лица, возбуждающем воздействии на местные точки на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пораженной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стороне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тормозном воздействии на дистальные точки и точки на обеих половинах лица}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182. СОВРЕМЕННАЯ СИСТЕМА ОПЛАТЫ ТРУДА В ЗДРАВООХРАНЕНИИ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стимулирующей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повременной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комиссионной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сдельной}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183. К ПЕРВИЧНЫМ ФАКТОРАМ РИСКА ЗАБОЛЕВАНИЙ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артериальную гипертензию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злоупотребление алкоголем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гиперхолестеринемию}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184. ИНФОРМИРОВАННОЕ ДОБРОВОЛЬНОЕ СОГЛАСИЕ НА МЕДИЦИНСКОЕ ВМЕШАТЕЛЬСТВО ДАЁТ ОДИН ИЗ РОДИТЕЛЕЙ ИЛИ ИНОЙ ЗАКОННЫЙ ПРЕДСТАВИТЕЛЬ ПАЦИЕНТА ДО ДОСТИЖЕНИЯ ИМ ВОЗРАСТА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>(В ГОДАХ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16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14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15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18}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185. ЦЕЛЕВЫЕ ЗНАЧЕНИЯ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MHO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ПРИ НАЗНАЧЕНИИ ВАРФАРИНА ДЛЯ ПРОФИЛАКТИКИ ВЕНОЗНЫХ ТРОМБОЭМБОЛИЧЕСКИХ ОСЛОЖНЕНИЙ У РОДИЛЬНИЦ С МЕХАНИЧЕСКИМИ КЛАПАНАМИ СЕРДЦА СОСТАВЛЯЮТ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3,5 до 4,5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2,5 до 3,5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3,0 до 4,0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2,0 до 3,0}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186. ХАРАКТЕРНЫМ ДОПОЛНИТЕЛЬНЫМ СИМПТОМОМ РЕВМАТОИДНОГО АРТРИТА У ПОЖИЛЫХ ЯВЛЯЕТСЯ ПОЯВЛЕНИЕ БОЛИ ПРИ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КИСТИ:{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тракции мелких суставов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ощупывании мелких суставов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поперечном сдавливании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поколачивании по суставам}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187. ЗАДАЧЕЙ ПОСЛЕОПЕРАЦИОННОГО ОБЛУЧЕНИЯ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улучшение выживаемости больных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улучшение трофики послеоперационного рубца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снижение числа местных рецидивов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снижение числа отдал</w:t>
      </w:r>
      <w:r w:rsidR="000855C4">
        <w:rPr>
          <w:rFonts w:ascii="Times New Roman" w:hAnsi="Times New Roman" w:cs="Times New Roman"/>
          <w:sz w:val="28"/>
          <w:szCs w:val="28"/>
        </w:rPr>
        <w:t>ё</w:t>
      </w:r>
      <w:r w:rsidR="00120938" w:rsidRPr="00FD2A9B">
        <w:rPr>
          <w:rFonts w:ascii="Times New Roman" w:hAnsi="Times New Roman" w:cs="Times New Roman"/>
          <w:sz w:val="28"/>
          <w:szCs w:val="28"/>
        </w:rPr>
        <w:t>нных метастазов}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188. СНИЖЕНИЕ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СГИБАТЕЛЬНО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-ЛОКТЕВОГО РЕФЛЕКСА ВОЗНИКАЕТ ПРИ ПОВРЕЖДЕНИИ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НЕРВА:{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подлопаточного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срединного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мышечно-кожного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лучевого}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189. ПОДНЯТИЕ РУК ДО ГОРИЗОНТАЛИ НАРУШАЕТСЯ ПРИ ПОРАЖЕНИИ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НЕРВА:{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добавочного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надлопаточного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подлопаточного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подмышечного}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190. СЕНСИТИВНАЯ АТАКСИЯ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нистагмом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интенционным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тремором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значительным усилением при закрытых глазах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сохранностью глубокой чувствительности}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191. СРЕДСТВОМ СПЕЦИФИЧЕСКОЙ ПРОФИЛАКТИКИ ГРИППА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иммуноглобулин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вакцина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ламивудин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дибазол}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192. МАТЕРИАЛ, ПОЛУЧЕННЫЙ ПРИ АСПИРАЦИОННОЙ КАТЕТЕРИЗАЦИОННОЙ БИОПСИИ ПОДЛЕЖИТ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ИССЛЕДОВАНИЮ:{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цитологическому и биохимическому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цитологическому и бактериологическому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гистологическому и цитологическому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бактериологическому и биохимическому}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193. ОСНОВНЫМ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ИНФИЦИРОВАНИЯ СИФИЛИСОМ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половой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воздушно-капельный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бытовой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контактный}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194.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СРЕДНЕЭФФЕКТИВНЫМ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МЕТОДОМ КОНТРАЦЕПЦИИ В ПОСЛЕРОДОВОМ ПЕРИОДЕ ПРИ ГРУДНОМ ВСКАРМЛИВАНИИ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презерватив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стерилизация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прерванный половой акт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календарный метод}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195. БОЛИ ПРИ КОЛИТИЧЕСКОМ ВАРИАНТЕ ШИГЕЛЛЕЗА ЛОКАЛИЗОВАНЫ В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ПРОЕКЦИИ:{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пищевода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сигмовидной кишки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желудка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двенадцатиперстной кишки}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196. В СОСТАВЕ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Pr="00FD2A9B">
        <w:rPr>
          <w:rFonts w:ascii="Times New Roman" w:hAnsi="Times New Roman" w:cs="Times New Roman"/>
          <w:sz w:val="28"/>
          <w:szCs w:val="28"/>
        </w:rPr>
        <w:t xml:space="preserve">НОЙ ГРАНУЛЕМЫ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ОТСУТСТВУЮТ:{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эпителиоидные клетки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гигантские клетки Пирогова-Лангханса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лимфоциты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эозинофилы}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197. РАННИЙ КЛИНИЧЕСКИЙ ПРИЗНАК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Pr="00FD2A9B">
        <w:rPr>
          <w:rFonts w:ascii="Times New Roman" w:hAnsi="Times New Roman" w:cs="Times New Roman"/>
          <w:sz w:val="28"/>
          <w:szCs w:val="28"/>
        </w:rPr>
        <w:t xml:space="preserve">НОГО СПОНДИЛИТА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нарушением функции тазовых органов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ограничением подвижности в области позвоночника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болью в области позвоночника при ходьбе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болью в области позвоночника в покое}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198. ПРИ АТРОФИЧЕСКОМ ФАРИНГИТЕ СЛИЗИСТАЯ ОБОЛОЧКА ЗАДНЕЙ СТЕНКИ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ГЛОТКИ:{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покрыта </w:t>
      </w:r>
      <w:r w:rsidR="00F43E5C" w:rsidRPr="00FD2A9B">
        <w:rPr>
          <w:rFonts w:ascii="Times New Roman" w:hAnsi="Times New Roman" w:cs="Times New Roman"/>
          <w:sz w:val="28"/>
          <w:szCs w:val="28"/>
        </w:rPr>
        <w:t>плёнками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покрыта ярко-красными </w:t>
      </w:r>
      <w:r w:rsidR="00F43E5C" w:rsidRPr="00FD2A9B">
        <w:rPr>
          <w:rFonts w:ascii="Times New Roman" w:hAnsi="Times New Roman" w:cs="Times New Roman"/>
          <w:sz w:val="28"/>
          <w:szCs w:val="28"/>
        </w:rPr>
        <w:t>зёрнами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(гранулами)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резко гиперемирована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сухая, </w:t>
      </w:r>
      <w:r w:rsidR="00F43E5C" w:rsidRPr="00FD2A9B">
        <w:rPr>
          <w:rFonts w:ascii="Times New Roman" w:hAnsi="Times New Roman" w:cs="Times New Roman"/>
          <w:sz w:val="28"/>
          <w:szCs w:val="28"/>
        </w:rPr>
        <w:t>истончённая</w:t>
      </w:r>
      <w:r w:rsidR="00120938" w:rsidRPr="00FD2A9B">
        <w:rPr>
          <w:rFonts w:ascii="Times New Roman" w:hAnsi="Times New Roman" w:cs="Times New Roman"/>
          <w:sz w:val="28"/>
          <w:szCs w:val="28"/>
        </w:rPr>
        <w:t>, «лакированная»}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199. ГЕРПЕТИЧЕСКОЕ ПОРАЖЕНИЕ ГОРТАНИ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везикулярными высыпаниями на одной стороне гортани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везикулярными высыпаниями разлитого характера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высыпаниями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некротизирующего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характера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отсутствием парезов и параличей гортани}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200. ИНКРЕТИНЫ, ПРИМЕНЯЕМЫЕ У ПОЖИЛЫХ, ОТНОСЯТСЯ К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ГРУППЕ:{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противоопухолевых препаратов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биологических таргетных препаратов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противодиабетических средств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антиаритмических средств}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201. ПРЕПАРАТАМИ ВЫБОРА В ТЕРАПИИ ИНФЕКЦИИ МОЧЕВЫВОДЯЩИХ ПУТЕЙ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3E5C" w:rsidRPr="00FD2A9B">
        <w:rPr>
          <w:rFonts w:ascii="Times New Roman" w:hAnsi="Times New Roman" w:cs="Times New Roman"/>
          <w:sz w:val="28"/>
          <w:szCs w:val="28"/>
        </w:rPr>
        <w:t>защищённые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пенициллины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цефалоспорины 4 поколения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аминогликозиды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макролиды}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202. В ТЕРАПИИ ХРОНИЧЕСКОЙ МОЧЕВОЙ ИНФЕКЦИИ У ПОЖИЛЫХ МОГУТ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ИСПОЛЬЗОВАТЬСЯ:{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исключительно антибиотики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фитопрепараты в комплексе с антибиотиками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иммуномодуляторы в комплексе с антибиотиками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мочегонные и антибиотики}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203. ЛАБОРАТОРНЫМ ПРИЗНАКОМ ЖЕЛЕЗОДЕФИЦИТНОЙ АНЕМИИ У </w:t>
      </w:r>
      <w:r w:rsidRPr="00FD2A9B">
        <w:rPr>
          <w:rFonts w:ascii="Times New Roman" w:hAnsi="Times New Roman" w:cs="Times New Roman"/>
          <w:sz w:val="28"/>
          <w:szCs w:val="28"/>
        </w:rPr>
        <w:lastRenderedPageBreak/>
        <w:t xml:space="preserve">БЕРЕМЕННОЙ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гипопротеинемия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тромбоцитопения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низкое содержание сывороточного железа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дислипидемия}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204. ПРИ КРУПНООЧАГОВОМ ИНФАРКТЕ МИОКАРДА ПАТОЛОГИЧЕСКИЙ ЗУБЕЦ Q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ВЫЯВЛЯЕТСЯ:{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обычно в течение первых нескольких часов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не позже, чем через 30 мин от начала заболевания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 вторые-третьи сутки от начала заболевания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не ранее, чем через 24 часа от начала заболевания}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205.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ГАСТРОЭЗОФАГЕАЛЬНАЯ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РЕФЛЮКСНАЯ БОЛЕЗНЬ МОЖЕТ ПРОЯВЛЯТЬСЯ АТИПИЧНЫМ СИМПТОМОМ В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ВИДЕ:{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отрыжки воздухом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кома в горле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дисфагии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одинофагии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206. ПРИ СПОНТАННОМ ПНЕВМОТОРАКСЕ НА СТОРОНЕ ПОРАЖЕНИЯ ГРУДНОЙ КЛЕТКИ АУСКУЛЬТАТИВНО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ослабленное дыхание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шум трения плевры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бронхиальное дыхание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усиление бронхофонии}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207. ДИАГНОСТИЧЕСКИ ЗНАЧИМЫМ ДЛЯ ХРОНИЧЕСКОГО ПАНКРЕАТИТА ЯВЛЯЕТСЯ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НАЛИЧИЕ:{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повышенной активности эластазы в кале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кальцинатов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в головке поджелудочной железы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пониженной активности диастазы мочи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большого количества жира в кале}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208. ПОКАЗАТЕЛЕМ ФУНКЦИИ ВНЕШНЕГО ДЫХАНИЯ ДЛЯ ОПРЕДЕЛЕНИЯ ТЯЖЕСТИ ХОБЛ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ФЖЕЛ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ОФВ1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МВЛ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ПСВ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25-75}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209. ПРИ ИССЛЕДОВАНИИ ФУНКЦИИ ВНЕШНЕГО ДЫХАНИЯ ВСКОРЕ ПОСЛЕ ИСЧЕЗНОВЕНИЯ СИМПТОМОВ ПРИСТУПА БРОНХИАЛЬНОЙ АСТМЫ ЧАСТО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ОБНАРУЖИВАЮТ:{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снижение диффузионной способности </w:t>
      </w:r>
      <w:r w:rsidR="00F43E5C">
        <w:rPr>
          <w:rFonts w:ascii="Times New Roman" w:hAnsi="Times New Roman" w:cs="Times New Roman"/>
          <w:sz w:val="28"/>
          <w:szCs w:val="28"/>
        </w:rPr>
        <w:t>лёгких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нормальные значения пика </w:t>
      </w:r>
      <w:r w:rsidR="00F43E5C" w:rsidRPr="00FD2A9B">
        <w:rPr>
          <w:rFonts w:ascii="Times New Roman" w:hAnsi="Times New Roman" w:cs="Times New Roman"/>
          <w:sz w:val="28"/>
          <w:szCs w:val="28"/>
        </w:rPr>
        <w:t>объёмной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скорости выдоха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отсутствие изменения пика </w:t>
      </w:r>
      <w:r w:rsidR="00F43E5C" w:rsidRPr="00FD2A9B">
        <w:rPr>
          <w:rFonts w:ascii="Times New Roman" w:hAnsi="Times New Roman" w:cs="Times New Roman"/>
          <w:sz w:val="28"/>
          <w:szCs w:val="28"/>
        </w:rPr>
        <w:t>объёмной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скорости выдоха после ингаляции бронходилататора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увеличение остаточного </w:t>
      </w:r>
      <w:r w:rsidR="00F43E5C" w:rsidRPr="00FD2A9B">
        <w:rPr>
          <w:rFonts w:ascii="Times New Roman" w:hAnsi="Times New Roman" w:cs="Times New Roman"/>
          <w:sz w:val="28"/>
          <w:szCs w:val="28"/>
        </w:rPr>
        <w:t>объёма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="00F43E5C">
        <w:rPr>
          <w:rFonts w:ascii="Times New Roman" w:hAnsi="Times New Roman" w:cs="Times New Roman"/>
          <w:sz w:val="28"/>
          <w:szCs w:val="28"/>
        </w:rPr>
        <w:t>лёгких</w:t>
      </w:r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210. ВЕДУЩЕЙ ПЕРВОНАЧАЛЬНОЙ ЖАЛОБОЙ ПРИ ОСТРОМ БРОНХИТЕ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кашель с мокротой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боль в грудной клетке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сухой кашель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одышка}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211. ПРИЧИНОЙ ПАРЕЗА АККОМОДАЦИИ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применение антихолинэстеразных препаратов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атеросклероз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ботулизм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псориаз}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212. ПРИ МИОПИИ ПОДБОР ОЧКОВ ОСУЩЕСТВЛЯЕТСЯ С ПОМОЩЬЮ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ЛИНЗ:{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цилиндрических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призматических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сферических рассеивающих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сферических собирательных}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213. ФИЗИОЛОГИЧЕСКОЕ ВОЗРАСТНОЕ УМЕНЬШЕНИЕ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АККОМОДАЦИИ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НАЗЫВАЮТ:{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гиперметропией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пресбиопией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миопией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эметропией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214. СПЕЦИАЛЬНЫЕ УПРАЖНЕНИЯ В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ИММОБИЛИЗИРОВАННОЙ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НИЖНЕЙ КОНЕЧНОСТИ ПРИ ПЕРЕЛОМЕ БЕДРА ВКЛЮЧАЮТ ДИНАМИЧЕСКИЕ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УПРАЖНЕНИЯ:{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 коленном суставе, изометрическое напряжение мышц бедра, изометрическое напряжение мышц стопы и голени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 коленном суставе, изометрическое напряжение мышц бедра, изометрическое напряжение мышц стопы и голени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для пальцев стопы, изометрическое напряжение мышц бедра, изометрическое напряжение мышц стопы и голени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 коленном суставе, плавание в бассейне}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215. К МЕТОДАМ РЕАБИЛИТАЦИИ ПРИ ХРОНИЧЕСКОМ СИНУСИТЕ У ДЕТЕЙ НА 1-М ЭТАПЕ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импульсные токи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терренкур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аэроионотерапию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магнитотерапию}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216. ПОКАЗАНИЕМ К НАЗНАЧЕНИЮ ЛЕЧЕБНОЙ ГИМНАСТИКИ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нарушение перистальтики кишечника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состояние после гипертонического криза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острое нарушение коронарного и мозгового кровообращения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повышение артериального давления свыше 210/120 мм рт.ст.}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217. К БИГУАНИДАМ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глибенкламид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метформин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пиоглитазон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репаглинид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218. ПРИ ХРОНИЧЕСКОЙ БОЛЕЗНИ ПОЧЕК С3А СТАДИИ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ПРОТИВОПОКАЗАН:{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глибенкламид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метформин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ситаглиптин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эмпаглифлозин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219. В ЦЕЛЯХ ПРОФИЛАКТИКИ ИНФИЦИРОВАНИЯ ВИРУСНЫМ ГЕПАТИТОМ 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НАЗНАЧАЮТ:{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интерфероны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противовирусные препараты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вакцинацию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иммуномодуляторы}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220. ПРИ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НА РАБОТУ ПЕРСОНАЛА ИЗ ДЕКРЕТИРОВАННЫХ ГРУПП ПРОВОДЯТ БАКТЕРИОЛОГИЧЕСКОЕ ОБСЛЕДОВАНИЕ НА НАЛИЧИЕ ШИГЕЛЛ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желчи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крови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моче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фекалиях}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221. РАННИМ МЕТАБОЛИЧЕСКИМ МАРКЕРОМ САХАРНОГО ДИАБЕТА 2 ТИПА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наличие частых эпизодов гипогликемии в ночное время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кетонурия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исчезновение ранней фазы секреции инсулина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высокий уровень глюкозы натощак}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222. НА ОСНОВАНИИ КЛИНИЧЕСКОЙ КАРТИНЫ ПОСТАВЬТЕ ДИАГНОЗ НЕЙРОФИБРОМАТОЗ ТИП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I:{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себорейная аденома на щеках, депигментированные пятна, судороги, умственная отсталость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множественные пигментные пятна на коже («кофейные пятна»), накожные и подкожные опухоли, узелки Лиша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анемия, гепатоспленомегалия, башенный череп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3E5C" w:rsidRPr="00FD2A9B">
        <w:rPr>
          <w:rFonts w:ascii="Times New Roman" w:hAnsi="Times New Roman" w:cs="Times New Roman"/>
          <w:sz w:val="28"/>
          <w:szCs w:val="28"/>
        </w:rPr>
        <w:t>врождённый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порок сердца, порок развития лучевой кости,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олигодактилия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223. ДЕФИЦИТ ВИТАМИНА В1 УСТАНОВЛЕН В ПАТОГЕНЕЗЕ НЕВРОПАТИИ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lastRenderedPageBreak/>
        <w:t>ПРИ:{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гипотиреозе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хроническом алкоголизме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почечной недостаточности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сахарном диабете}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224. ПРЕИМУЩЕСТВОМ СТАНДАРТНОЙ РЕНТГЕНОГРАФИИ ПОЗВОНОЧНИКА ПЕРЕД КОМПЬЮТЕРНОЙ ТОМОГРАФИЕЙ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определение уровня компрессии нервных корешков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проведение функциональных проб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выявление секвестрации межпозвонкового диска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оценка межпозвонкового диска}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225. КЛИНИЧЕСКИМ ПРИЗНАКОМ ОСТРОЙ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ПЕЧЕНОЧНОЙ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ЭНЦЕФАЛОПАТИИ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СТАДИИ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стойкая потеря сознания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20938" w:rsidRPr="00FD2A9B">
        <w:rPr>
          <w:rFonts w:ascii="Times New Roman" w:hAnsi="Times New Roman" w:cs="Times New Roman"/>
          <w:sz w:val="28"/>
          <w:szCs w:val="28"/>
        </w:rPr>
        <w:t>хлопающий» тремор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отсутствие глотательного рефлекса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непроизвольный акт дефекации}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226. СПЕЦИФИЧЕСКИМ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ОСЛОЖЕНИЕМ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ПАРАГРИППА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гнойный бронхит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менингоэнцефалит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ложный круп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истинный круп}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227. ВИТАМИН В12 РЕКОМЕНДУЕТСЯ НАЗНАЧАТЬ БОЛЬНЫМ С ЕГО ДЕФИЦИТОМ ПО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СХЕМЕ:{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два месяца непрерывного лечения, далее повторные профилактические курсы ежеквартально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месяц непрерывного лечения, далее повторные профилактические курсы 1-2 раза в год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месяц непрерывного лечения, далее повторные профилактические курсы раз в 2-3 года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два месяца непрерывного лечения, далее повторные профилактические курсы раз в 2-3 года}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228. ПРОТИВОТРОМБОТИЧЕСКАЯ ЭФФЕКТИВНОСТЬ АНТИКОАГУЛЯНТОВ КУМАРИНОВОЙ ГРУППЫ ОПТИМАЛЬНА ПРИ ПОДДЕРЖАНИИ МНО В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ПРЕДЕЛАХ:{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5,0-6,0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1,0-2,0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2,0-3,0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0-1,0}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229. К ПРЕПАРАТАМ ВЫБОРА ИЗ СИНТЕТИЧЕСКИХ БАЗИСНЫХ ПРОТИВОВОСПАЛИТЕЛЬНЫХ ПРЕПАРАТОВ ПРИ ЛЕЧЕНИИ РЕВМАТОИДНОГО АРТРИТА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инфликсимаб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аминохинолиновые производные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сульфасалазин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метотрексат}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229. ПОКАЗАНИЕМ К ТЕРАПИИ КОРТИКОСТЕРОИДАМИ И ЦИТОСТАТИКАМИ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быстропрогрессирующий гломерулонефрит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длительное течение нефрита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выраженная гематурия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злокачественная артериальная гипертония}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230. В I ТРИМЕСТРЕ БЕРЕМЕННОСТИ ДЛЯ ЛЕЧЕНИЯ ПИЕЛОНЕФРИТА МОЖНО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сульфаниламиды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полусинтетические пенициллины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фторхинолоны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тетрациклины}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231. АБСОЛЮТНЫМ ПРОТИВОПОКАЗАНИЕМ ДЛЯ ПРОВЕДЕНИЯ СИСТЕМНОЙ ТРОМБОЛИТИЧЕСКОЙ ТЕРАПИИ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геморрагический васкулит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артериальная гипертония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геморрагический инсульт в анамнезе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язвенная болезнь желудка в анамнезе}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232. НАИБОЛЕЕ ЧАСТЫМ ПОБОЧНЫМ ЭФФЕКТОМ ИНГАЛЯЦИОННЫХ ГЛЮКОКОРТИКОСТЕРОИДОВ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ожирение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дисфония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гипергликемия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остеопороз}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233. САМОСТОЯТЕЛЬНОМУ ОТХОЖДЕНИЮ КОНКРЕМЕНТОВ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СПОСОБСТВУЕТ:{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обильное питье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питьевой режим в виде «водных ударов»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3E5C" w:rsidRPr="00FD2A9B">
        <w:rPr>
          <w:rFonts w:ascii="Times New Roman" w:hAnsi="Times New Roman" w:cs="Times New Roman"/>
          <w:sz w:val="28"/>
          <w:szCs w:val="28"/>
        </w:rPr>
        <w:t>приём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аспирина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3E5C" w:rsidRPr="00FD2A9B">
        <w:rPr>
          <w:rFonts w:ascii="Times New Roman" w:hAnsi="Times New Roman" w:cs="Times New Roman"/>
          <w:sz w:val="28"/>
          <w:szCs w:val="28"/>
        </w:rPr>
        <w:t>приём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м-холиноблокаторов}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>234. РЕКОМЕНДУЕМАЯ ДЛИТЕЛЬНОСТЬ ТЕРАПИИ НОЗОКОМИАЛЬНОЙ ПНЕВМОНИИ СОСТАВЛЯЕТ (В ДНЯХ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21-30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7-14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14-21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30-35}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235. ДЛЯ ОРТОСТАТИЧЕСКОЙ АРТЕРИАЛЬНОЙ ГИПОТЕНЗИИ У БЕРЕМЕННОЙ ХАРАКТЕРНО РЕЗКОЕ ПАДЕНИЕ АРТЕРИАЛЬНОГО ДАВЛЕНИЯ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длительном положении лёжа на спине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переходе из горизонтального в вертикальное положение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быстрой ходьбе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длительном пребывании на холоде}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236. ТИПИЧНОЙ ЛОКАЛИЗАЦИЕЙ СЕБОРЕЙНОЙ ПУЗЫРЧАТКИ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ладони и подошвы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слизистые оболочки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разгибательные поверхности конечностей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голова, грудь, спина}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237. ТИПИЧНОЙ ДЛЯ АТОПИЧЕСКОГО ДЕРМАТИТА ЛОКАЛИЗАЦИЕЙ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верхняя часть спины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волосистая часть головы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нижняя часть живота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сгибательная поверхность конечностей}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238. ОТНОШЕНИЕМ КОЛИЧЕСТВА ВСЕХ ЗАБОЛЕВАНИЙ, ВЫЯВЛЕННЫХ В ДАННОМ ГОДУ, К СРЕДНЕГОДОВОЙ ЧИСЛЕННОСТИ НАСЕЛЕНИЯ, ВЫРАЖЕННОЕ В ПРОМИЛЛЕ,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НАЗЫВАЮТ:{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патологической поражённостью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исчерпанной заболеваемостью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общей заболеваемостью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первичной заболеваемостью}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>239. ГРАЖДАНИН (ЕГО ЗАКОННЫЙ ПРЕДСТАВИТЕЛЬ) МОЖЕТ ОБЖАЛОВАТЬ РЕШЕНИЕ БЮРО В ГЛАВНОЕ БЮРО НА ОСНОВАНИИ ПИСЬМЕННОГО ЗАЯВЛЕНИЯ, ПОДАВАЕМОГО В БЮРО, ПРОВОДИВШЕЕ МЕДИКО-СОЦИАЛЬНУЮ ЭКСПЕРТИЗУ, ЛИБО В ГЛАВНОЕ БЮРО В ТЕЧЕНИЕ (В МЕСЯЦАХ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3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1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2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0,5}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240. ПОРАЖЕНИЕ ИММУННОЙ СИСТЕМЫ ПРИ ВИЧ ПРОЯВЛЯЕТСЯ НИЗКИМ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УРОВНЕМ:{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CD4+ лимфоцитов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циркулирующих иммунных комплексов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иммуноглобулинов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В-лимфоцитов}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 241. К НАИБОЛЕЕ ЧАСТЫМ ОСЛОЖНЕНИЕМ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Pr="00FD2A9B">
        <w:rPr>
          <w:rFonts w:ascii="Times New Roman" w:hAnsi="Times New Roman" w:cs="Times New Roman"/>
          <w:sz w:val="28"/>
          <w:szCs w:val="28"/>
        </w:rPr>
        <w:t xml:space="preserve">НОГО ПРОЦЕССА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хроническое </w:t>
      </w:r>
      <w:r w:rsidR="00F43E5C" w:rsidRPr="00FD2A9B">
        <w:rPr>
          <w:rFonts w:ascii="Times New Roman" w:hAnsi="Times New Roman" w:cs="Times New Roman"/>
          <w:sz w:val="28"/>
          <w:szCs w:val="28"/>
        </w:rPr>
        <w:t>лёгочною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сердце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амилоидоз внутренних органов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инфекционно-токсический шок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кровохарканье и </w:t>
      </w:r>
      <w:r w:rsidR="00F43E5C" w:rsidRPr="00FD2A9B">
        <w:rPr>
          <w:rFonts w:ascii="Times New Roman" w:hAnsi="Times New Roman" w:cs="Times New Roman"/>
          <w:sz w:val="28"/>
          <w:szCs w:val="28"/>
        </w:rPr>
        <w:t>лёгочною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кровотечение}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242. ДЛЯ ПАЦИЕНТОВ С ТИРЕОТОКСИКОЗОМ ХАРАКТЕРНЫ ЖАЛОБЫ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тремор рук и век, потливость, снижение веса, сердцебиение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утолщение пальцев рук, увеличение нижней челюсти, увеличение размера стопы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сухость кожи, выпадение волос, снижение температуры тела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гиперемию лица, истончение кожи, отложение жира в области живота, багровые стрии}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243. СКРИНИНГ ДИАБЕТИЧЕСКОЙ РЕТИНОПАТИИ У БОЛЬНЫХ САХАРНЫМ ДИАБЕТОМ 1 ТИПА СЛЕДУЕТ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НАЧИНАТЬ:{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через 5 лет после установления диагноза «сахарный диабет»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 момента установления диагноза «сахарный диабет»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через 1,5-2 года после установления диагноза «сахарный диабет»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через полгода после установления диагноза «сахарный диабет»}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244. ПЕРВИЧНЫЙ МАНИФЕСТНЫЙ ГИПОТИРЕОЗ ХАРАКТЕРИЗУЕТСЯ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 xml:space="preserve">ТТГ И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 xml:space="preserve">Т4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СВОБОДНОГО:{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повышением; нормальным уровнем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повышением; снижением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снижением; снижением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повышением; повышением}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245. МЕТОДОМ ОСТАНОВКИ КРОВОТЕЧЕНИЯ ПРИ ОСТРОМ ДВС-СИНДРОМЕ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назначение препаратов фактор протромбинового комплекса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переливание достаточных </w:t>
      </w:r>
      <w:r w:rsidR="00F43E5C" w:rsidRPr="00FD2A9B">
        <w:rPr>
          <w:rFonts w:ascii="Times New Roman" w:hAnsi="Times New Roman" w:cs="Times New Roman"/>
          <w:sz w:val="28"/>
          <w:szCs w:val="28"/>
        </w:rPr>
        <w:t>объёмов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свежезамороженной плазмы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введение не менее 1 л </w:t>
      </w:r>
      <w:r w:rsidR="00F43E5C" w:rsidRPr="00FD2A9B">
        <w:rPr>
          <w:rFonts w:ascii="Times New Roman" w:hAnsi="Times New Roman" w:cs="Times New Roman"/>
          <w:sz w:val="28"/>
          <w:szCs w:val="28"/>
        </w:rPr>
        <w:t>тёплой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донорской крови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проведение плазмафереза в </w:t>
      </w:r>
      <w:r w:rsidR="00F43E5C" w:rsidRPr="00FD2A9B">
        <w:rPr>
          <w:rFonts w:ascii="Times New Roman" w:hAnsi="Times New Roman" w:cs="Times New Roman"/>
          <w:sz w:val="28"/>
          <w:szCs w:val="28"/>
        </w:rPr>
        <w:t>объёме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1 л эксфузии}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246. УСИЛИВАТЬ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ГИПЕРУРИКЕМИЮ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У ПАЦИЕНТОВ С ХРОНИЧЕСКОЙ БОЛЕЗНЬЮ ПОЧЕК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МОЖЕТ:{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нифедипин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фуросемид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лозартан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бисопролол}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247. ДЛЯ ЛЕЧЕНИЯ НЕФРОТИЧЕСКОГО КРИЗА, В ПЕРВУЮ ОЧЕРЕДЬ,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мочегонные препараты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кардиотоники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раствор альбумина или белковозамещающие растворы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кортикостероиды}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248. ЭФФЕКТИВНОСТЬ ЛЕЧЕНИЯ ХРОНИЧЕСКОГО ГЕПАТИТА С 1B ГЕНОТИПА ВИРУСА ПРЕПАРАТАМИ ИНТЕРФЕРОНА В СОЧЕТАНИИ С РИБАВИРИНОМ СОСТАВЛЯЕТ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 xml:space="preserve">(В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%):{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40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60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15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90}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lastRenderedPageBreak/>
        <w:t xml:space="preserve">249. К ПЕРИФЕРИЧЕСКИМ ВАЗОДИЛАТАТОРАМ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агонисты имидозалиновых рецепторов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агонисты альфа-адреноблокаторов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бета-адреноблокаторы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антагонисты к</w:t>
      </w:r>
      <w:r w:rsidR="00F43E5C">
        <w:rPr>
          <w:rFonts w:ascii="Times New Roman" w:hAnsi="Times New Roman" w:cs="Times New Roman"/>
          <w:sz w:val="28"/>
          <w:szCs w:val="28"/>
        </w:rPr>
        <w:t>а</w:t>
      </w:r>
      <w:r w:rsidR="00120938" w:rsidRPr="00FD2A9B">
        <w:rPr>
          <w:rFonts w:ascii="Times New Roman" w:hAnsi="Times New Roman" w:cs="Times New Roman"/>
          <w:sz w:val="28"/>
          <w:szCs w:val="28"/>
        </w:rPr>
        <w:t>льциевых каналов}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250. ПРОДУКТОМ, СПОСОБСТВУЮЩИМ ЗАЩЕЛАЧИВАНИЮ МОЧИ ПРИ ПОДАГРЕ,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хлеб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мясной бульон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клюква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лимон}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251. ПРОТИВОПОКАЗАНИЕМ ДЛЯ НАЗНАЧЕНИЯ ИАПФ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гипокалиемия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гипергликемия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обструктивное заболевание </w:t>
      </w:r>
      <w:r w:rsidR="00F43E5C">
        <w:rPr>
          <w:rFonts w:ascii="Times New Roman" w:hAnsi="Times New Roman" w:cs="Times New Roman"/>
          <w:sz w:val="28"/>
          <w:szCs w:val="28"/>
        </w:rPr>
        <w:t>лёгких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беременность}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252. К РАЗВИТИЮ ОСТРОГО ИНТЕРСТИЦИАЛЬНОГО НЕФРИТА НАИБОЛЕЕ ЧАСТО ПРИВОДИТ </w:t>
      </w:r>
      <w:proofErr w:type="spellStart"/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диуретиков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антибиотиков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ганглиоблокаторов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сердечных гликозидов}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253. РЕКОМЕНДУЮТ ОГРАНИЧИВАТЬ СУТОЧНОЕ УПОТРЕБЛЕНИЕ СОЛИ С АГ ДО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>(В Г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1-3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2-4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3-5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5-6}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254. ЕСЛИ ПРИ ТЕРАПИИ ИАПФ ЧЕРЕЗ 1 НЕДЕЛЮ ОТМЕЧЕНО УВЕЛИЧЕНИЕ КРЕАТИНИНА ОТ 120 МКМОЛЬ/Л ДО 300 МКМОЛЬ/Л,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СЛЕДУЕТ:{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продолжить терапию ИАПФ в сниженной в два раза дозе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оставить прежнюю терапию и повести контроль уровня креатинина через 1 неделю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заменить ИАПФ на сартан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отменить ИАПФ и направить на консультацию к нефрологу}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255. ДЛЯ ПРОФИЛАКТИКИ САЛЬМОНЕЛЛЁЗА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санитарно-гигиенические мероприятия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витаминотерапию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специфическую профилактику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общеукрепляющую терапию}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256. ДИСПАНСЕРНОЕ НАБЛЮДЕНИЕ ЗА РЕКОНВАЛЕСЦЕНТАМИ ИНФЕКЦИОННОГО МОНОНУКЛЕОЗА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ОСУЩСТВЛЯЕТСЯ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lastRenderedPageBreak/>
        <w:t>МЕС</w:t>
      </w:r>
      <w:proofErr w:type="spellEnd"/>
      <w:proofErr w:type="gramStart"/>
      <w:r w:rsidRPr="00FD2A9B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6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9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3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12}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257. ВНЕОЧЕРЕДНЫМ МЕДИЦИНСКИМ ПРОФИЛАКТИЧЕСКИМ ОСМОТРАМ В ЦЕЛЯХ ВЫЯВЛЕНИЯ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Pr="00FD2A9B">
        <w:rPr>
          <w:rFonts w:ascii="Times New Roman" w:hAnsi="Times New Roman" w:cs="Times New Roman"/>
          <w:sz w:val="28"/>
          <w:szCs w:val="28"/>
        </w:rPr>
        <w:t xml:space="preserve">А ПОДЛЕЖАТ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ЛИЦА:{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проживающие совместно с беременными женщинами и </w:t>
      </w:r>
      <w:r w:rsidR="00F43E5C" w:rsidRPr="00FD2A9B">
        <w:rPr>
          <w:rFonts w:ascii="Times New Roman" w:hAnsi="Times New Roman" w:cs="Times New Roman"/>
          <w:sz w:val="28"/>
          <w:szCs w:val="28"/>
        </w:rPr>
        <w:t>новорождёнными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состоящие на диспансерном </w:t>
      </w:r>
      <w:r w:rsidR="00F43E5C" w:rsidRPr="00FD2A9B">
        <w:rPr>
          <w:rFonts w:ascii="Times New Roman" w:hAnsi="Times New Roman" w:cs="Times New Roman"/>
          <w:sz w:val="28"/>
          <w:szCs w:val="28"/>
        </w:rPr>
        <w:t>учёте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в наркологических и психиатрических учреждениях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снятые с диспансерного </w:t>
      </w:r>
      <w:r w:rsidR="00F43E5C" w:rsidRPr="00FD2A9B">
        <w:rPr>
          <w:rFonts w:ascii="Times New Roman" w:hAnsi="Times New Roman" w:cs="Times New Roman"/>
          <w:sz w:val="28"/>
          <w:szCs w:val="28"/>
        </w:rPr>
        <w:t>учёта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в противо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ных учреждениях в связи с выздоровлением, в течение первых 3 лет после снятия с </w:t>
      </w:r>
      <w:r w:rsidR="00F43E5C" w:rsidRPr="00FD2A9B">
        <w:rPr>
          <w:rFonts w:ascii="Times New Roman" w:hAnsi="Times New Roman" w:cs="Times New Roman"/>
          <w:sz w:val="28"/>
          <w:szCs w:val="28"/>
        </w:rPr>
        <w:t>учёта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получающие кортикостероидную, лучевую и цитостатическую терапию}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258. ПОКАЗАТЕЛЬ ЗАБОЛЕВАЕМОСТИ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Pr="00FD2A9B">
        <w:rPr>
          <w:rFonts w:ascii="Times New Roman" w:hAnsi="Times New Roman" w:cs="Times New Roman"/>
          <w:sz w:val="28"/>
          <w:szCs w:val="28"/>
        </w:rPr>
        <w:t xml:space="preserve">ОМ ОПРЕДЕЛЯЕТ ЧИСЛО БОЛЬНЫХ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Pr="00FD2A9B">
        <w:rPr>
          <w:rFonts w:ascii="Times New Roman" w:hAnsi="Times New Roman" w:cs="Times New Roman"/>
          <w:sz w:val="28"/>
          <w:szCs w:val="28"/>
        </w:rPr>
        <w:t xml:space="preserve">ОМ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 xml:space="preserve">НА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НАСЕЛЕНИЯ:{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вновь выявленных; 100 000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 конец года; 10 000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в </w:t>
      </w:r>
      <w:r w:rsidR="00F43E5C" w:rsidRPr="00FD2A9B">
        <w:rPr>
          <w:rFonts w:ascii="Times New Roman" w:hAnsi="Times New Roman" w:cs="Times New Roman"/>
          <w:sz w:val="28"/>
          <w:szCs w:val="28"/>
        </w:rPr>
        <w:t>пересчёте</w:t>
      </w:r>
      <w:r w:rsidR="00120938" w:rsidRPr="00FD2A9B">
        <w:rPr>
          <w:rFonts w:ascii="Times New Roman" w:hAnsi="Times New Roman" w:cs="Times New Roman"/>
          <w:sz w:val="28"/>
          <w:szCs w:val="28"/>
        </w:rPr>
        <w:t>; 1000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в </w:t>
      </w:r>
      <w:r w:rsidR="00F43E5C" w:rsidRPr="00FD2A9B">
        <w:rPr>
          <w:rFonts w:ascii="Times New Roman" w:hAnsi="Times New Roman" w:cs="Times New Roman"/>
          <w:sz w:val="28"/>
          <w:szCs w:val="28"/>
        </w:rPr>
        <w:t>пересчёте</w:t>
      </w:r>
      <w:r w:rsidR="00120938" w:rsidRPr="00FD2A9B">
        <w:rPr>
          <w:rFonts w:ascii="Times New Roman" w:hAnsi="Times New Roman" w:cs="Times New Roman"/>
          <w:sz w:val="28"/>
          <w:szCs w:val="28"/>
        </w:rPr>
        <w:t>; 10 000}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259. ЦЕЛЬЮ ДИСПАНСЕРИЗАЦИИ НАСЕЛЕНИЯ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улучшение здоровья населения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оказание специализированной медицинской помощи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сохранение здоровья пациентов конкретного лечебно-профилактического учреждения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наблюдение за </w:t>
      </w:r>
      <w:r w:rsidR="00F43E5C" w:rsidRPr="00FD2A9B">
        <w:rPr>
          <w:rFonts w:ascii="Times New Roman" w:hAnsi="Times New Roman" w:cs="Times New Roman"/>
          <w:sz w:val="28"/>
          <w:szCs w:val="28"/>
        </w:rPr>
        <w:t>прикреплённым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контингентом}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260. ДЛЯ РАСЧЁТА ПАТОЛОГИЧЕСКОЙ ПОРАЖЁННОСТИ НЕОБХОДИМЫ ДАННЫЕ О ЧИСЛЕ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СЛУЧАЕВ:{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конкретного заболевания и среднегодовой численности населения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заболеваний, выявленных при медосмотре, и числе лиц, прошедших медосмотр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всех заболеваний в данном году и числе случаев заболеваний в предыдущие годы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конкретного заболевания и числе случаев всех заболеваний}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261. ВТОРИЧНАЯ ЛЕКАРСТВЕННАЯ УСТОЙЧИВОСТЬ МИКОБАКТЕРИЙ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Pr="00FD2A9B">
        <w:rPr>
          <w:rFonts w:ascii="Times New Roman" w:hAnsi="Times New Roman" w:cs="Times New Roman"/>
          <w:sz w:val="28"/>
          <w:szCs w:val="28"/>
        </w:rPr>
        <w:t xml:space="preserve">А ЧАЩЕ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у больных рецидивами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а </w:t>
      </w:r>
      <w:r w:rsidR="00F43E5C">
        <w:rPr>
          <w:rFonts w:ascii="Times New Roman" w:hAnsi="Times New Roman" w:cs="Times New Roman"/>
          <w:sz w:val="28"/>
          <w:szCs w:val="28"/>
        </w:rPr>
        <w:t>лёгких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, не выделяющих микобактерии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="00120938" w:rsidRPr="00FD2A9B">
        <w:rPr>
          <w:rFonts w:ascii="Times New Roman" w:hAnsi="Times New Roman" w:cs="Times New Roman"/>
          <w:sz w:val="28"/>
          <w:szCs w:val="28"/>
        </w:rPr>
        <w:t>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при спонтанных мутациях микобактерий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="00120938" w:rsidRPr="00FD2A9B">
        <w:rPr>
          <w:rFonts w:ascii="Times New Roman" w:hAnsi="Times New Roman" w:cs="Times New Roman"/>
          <w:sz w:val="28"/>
          <w:szCs w:val="28"/>
        </w:rPr>
        <w:t>а в результате длительного воздействия противо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="00120938" w:rsidRPr="00FD2A9B">
        <w:rPr>
          <w:rFonts w:ascii="Times New Roman" w:hAnsi="Times New Roman" w:cs="Times New Roman"/>
          <w:sz w:val="28"/>
          <w:szCs w:val="28"/>
        </w:rPr>
        <w:t>ных лекарственных средств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у больных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ом </w:t>
      </w:r>
      <w:r w:rsidR="00F43E5C">
        <w:rPr>
          <w:rFonts w:ascii="Times New Roman" w:hAnsi="Times New Roman" w:cs="Times New Roman"/>
          <w:sz w:val="28"/>
          <w:szCs w:val="28"/>
        </w:rPr>
        <w:t>лёгких</w:t>
      </w:r>
      <w:r w:rsidR="00120938" w:rsidRPr="00FD2A9B">
        <w:rPr>
          <w:rFonts w:ascii="Times New Roman" w:hAnsi="Times New Roman" w:cs="Times New Roman"/>
          <w:sz w:val="28"/>
          <w:szCs w:val="28"/>
        </w:rPr>
        <w:t>, не принимавших противо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ные препараты, в мокроте которых обнаружены лекарственно-устойчивые штаммы микобактерий </w:t>
      </w:r>
      <w:r w:rsidR="00F43E5C">
        <w:rPr>
          <w:rFonts w:ascii="Times New Roman" w:hAnsi="Times New Roman" w:cs="Times New Roman"/>
          <w:sz w:val="28"/>
          <w:szCs w:val="28"/>
        </w:rPr>
        <w:t>туберкулёз</w:t>
      </w:r>
      <w:r w:rsidR="00120938" w:rsidRPr="00FD2A9B">
        <w:rPr>
          <w:rFonts w:ascii="Times New Roman" w:hAnsi="Times New Roman" w:cs="Times New Roman"/>
          <w:sz w:val="28"/>
          <w:szCs w:val="28"/>
        </w:rPr>
        <w:t>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в процессе неадекватной химиотерапии больного к назначенным препаратам через </w:t>
      </w:r>
      <w:r w:rsidR="00F43E5C" w:rsidRPr="00FD2A9B">
        <w:rPr>
          <w:rFonts w:ascii="Times New Roman" w:hAnsi="Times New Roman" w:cs="Times New Roman"/>
          <w:sz w:val="28"/>
          <w:szCs w:val="28"/>
        </w:rPr>
        <w:t>определённый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срок от начала лечения}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262. ПОКАЗАНИЕМ ДЛЯ ВЫПИСКИ РЕКОНВАЛЕСЦЕНТА С АДЕНОВИРУСНОЙ ИНФЕКЦИЕЙ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наличие контрольных серологических исследований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наличие отрицательных вирусологических анализов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срок не ранее 10 дня болезни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полное клиническое выздоровление}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263. ЗАКЛЮЧИТЕЛЬНЫЙ АКТ ОФОРМЛЯЕТСЯ ПО ИТОГАМ ПЕРИОДИЧЕСКОГО МЕДИЦИНСКОГО ОСМОТРА НЕ ПОЗДНЕЕ ЧЕМ ЧЕРЕЗ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 xml:space="preserve">ДНЕЙ ПОСЛЕ ЗАВЕРШЕНИЯ ПЕРИОДИЧЕСКОГО МЕДИЦИНСКОГО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ОСМОТРА:{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60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30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15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7}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264. ЗА КАЧЕСТВО ПРОВЕДЕНИЯ ПРЕДВАРИТЕЛЬНЫХ И ПЕРИОДИЧЕСКИХ ОСМОТРОВ РАБОТНИКОВ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ОТВЕЧАЕТ:{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медицинская организация по месту наблюдения работника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медицинская организация, проводящая эти осмотры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служба охраны труда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работодатель}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265. БОЛЬНЫМ ОЖИРЕНИЕМ РЕКОМЕНДОВАНО ПРИНИМАТЬ ПИЩУ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 xml:space="preserve">РАЗА/РАЗ В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СУТКИ:{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5-6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4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1-2}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266. К ПРЕПАРАТАМ ПЕРВОГО РЯДА В ЛЕЧЕНИИ БОЛЬНЫХ САХАРНЫМ ДИАБЕТОМ 2 ТИПА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глимепирид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метформин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пиоглитазон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глибенкламид}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267. ПРЕПАРАТОМ, МАСКИРУЮЩИМ ГИПОГЛИКЕМИЮ,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индапамид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бисопролол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нифедипин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фуросемид}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268. ТАКТИКА ВРАЧА ПО ОТНОШЕНИЮ К БАЗИСНОЙ МЕДИКАМЕНТОЗНОЙ ТЕРАПИИ БОЛЬНЫХ БРОНХИАЛЬНОЙ АСТМОЙ СРЕДНЕЙ СТЕПЕНИ ТЯЖЕСТИ ПРИ НАЗНАЧЕНИИ ФИЗИЧЕСКИХ ФАКТОРОВ, НАПРАВЛЕНА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увеличение дозировки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уменьшение дозировки при достижении положительного эффекта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отмену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сохранение в прежнем </w:t>
      </w:r>
      <w:r w:rsidR="00F43E5C" w:rsidRPr="00FD2A9B">
        <w:rPr>
          <w:rFonts w:ascii="Times New Roman" w:hAnsi="Times New Roman" w:cs="Times New Roman"/>
          <w:sz w:val="28"/>
          <w:szCs w:val="28"/>
        </w:rPr>
        <w:t>объёме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при достижении положительного эффекта}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269. В ХОДЕ ЛЕЧЕНИЯ БОЛЬНОГО С РЕФЛЕКТОРНЫМ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-СОСУДИСТЫМ ПОЯСНИЧНЫМ СИНДРОМОМ ЦЕЛЕСООБРАЗНА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СТИМУЛЯЦИЯ:{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алгических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и точек шейно-воротниковой зоны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алгических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точек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алгических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и </w:t>
      </w:r>
      <w:r w:rsidR="00F43E5C" w:rsidRPr="00FD2A9B">
        <w:rPr>
          <w:rFonts w:ascii="Times New Roman" w:hAnsi="Times New Roman" w:cs="Times New Roman"/>
          <w:sz w:val="28"/>
          <w:szCs w:val="28"/>
        </w:rPr>
        <w:t>отдалённых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«антиспастических» точек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алгических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, «антиспастических» и точек шейно-воротниковой зоны}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270. ПРИ ЛЕЧЕНИИ ОСТРОГО ВИРУСНОГО ГЕПАТИТА,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ОСЛОЖНЕННОГО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ОСТРОЙ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ПЕЧЕНОЧНОЙ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ЭНЦЕФАЛОПАТИЕЙ,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НАЗНАЧАЮТ:{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рибавирин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аминостерил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гептрал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холестирамин}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271. АНТИБИОТИКИ ПРИ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СРЕДНЕТЯЖЕЛОМ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ТЕЧЕНИИ КОРИ НАЗНАЧАЮТ ДЛЯ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митигированной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кори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абортивной кори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бактериальных осложнений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присоединившейся герпетической инфекции}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272. ПАТОГЕНЕТИЧЕСКОЕ ЛЕЧЕНИЕ ГРИППА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парентеральную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регидратационную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терапию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внутривенное введение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кристалоидных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растворов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респираторную поддержку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приём иммуномодуляторов}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273. ПРИ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ГАСТРОЭЗОФАГЕАЛЬНОРЕФЛЮКСНОЙ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БОЛЕЗНИ (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ГЭРБ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) ЧАЩЕ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ВОЗНИКАЕТ:{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новообразование язычка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киста </w:t>
      </w:r>
      <w:r w:rsidR="00F43E5C" w:rsidRPr="00FD2A9B">
        <w:rPr>
          <w:rFonts w:ascii="Times New Roman" w:hAnsi="Times New Roman" w:cs="Times New Roman"/>
          <w:sz w:val="28"/>
          <w:szCs w:val="28"/>
        </w:rPr>
        <w:t>нёбной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миндалины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фарингит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папиллома </w:t>
      </w:r>
      <w:r w:rsidR="00F43E5C" w:rsidRPr="00FD2A9B">
        <w:rPr>
          <w:rFonts w:ascii="Times New Roman" w:hAnsi="Times New Roman" w:cs="Times New Roman"/>
          <w:sz w:val="28"/>
          <w:szCs w:val="28"/>
        </w:rPr>
        <w:t>нёбной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дужки}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274. ОДНОСТОРОННЯЯ ТУГОУХОСТЬ, ОСТРО ВОЗНИКШАЯ ВО ВРЕМЯ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ДУША, МОЖЕТ БЫТЬ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СЛЕДСТВИЕМ:{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серной пробки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отосклероза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болезни Меньера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болезни Вегенера}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275. К ОСНОВНЫМ СИМПТОМАМ, ХАРАКТЕРНЫМ ДЛЯ БОЛЕЗНИ МЕНЬЕРА,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двустороннюю нейросенсорную тугоухость, голубые склеры, широкий наружный слуховой проход, отсутствие серы в ушах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приступы головокружения, тошноты, рвоты, расстройства равновесия одностороннюю тугоухость, шум в ухе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боль в ухе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гноетечение из уха}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lastRenderedPageBreak/>
        <w:t xml:space="preserve">276. ПРИ ПОРАЖЕНИИ ПРАВОГО ПОЛУШАРИЯ МОЗЖЕЧКА НАРУШАЮТСЯ ДВИЖЕНИЯ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правой руке и ноге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руках и ногах с обеих сторон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туловище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левой руке и ноге}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277. НАИБОЛЕЕ ТИПИЧНЫМ НЕВРОЛОГИЧЕСКИМ СИНДРОМОМ, ОСЛОЖНЯЮЩИМ ТЕЧЕНИЕ САХАРНОГО ДИАБЕТА,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полинейропатия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миелопатия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энцефалопатия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судорожный синдром}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278. НА КАКОЕ ДОПОЛНИТЕЛЬНОЕ ИССЛЕДОВАНИЕ НЕОБХОДИМО НАПРАВИТЬ ПАЦИЕНТА СО СЛЕДУЮЩЕЙ СИМПТОМАТИКОЙ: ЛИЦО «СФИНКСА», ПТОЗ, НИЗКИЙ РОСТ, КРЫЛОВИДНЫЕ СКЛАДКИ НА ШЕЕ, ЗАДЕРЖКА ПОЛОВОГО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РАЗВИТИЯ:{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серологическое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биохимическое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молекулярно-генетическое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цитогенетическое}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279. ДЛЯ ПРОФИЛАКТИКИ ДЕФЕКТОВ НЕРВНОЙ ТРУБКИ И ДРУГИХ ПОРОКОВ РАЗВИТИЯ РЕКОМЕНДОВАН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ФОЛИЕВОЙ КИСЛОТЫ В СУТОЧНОЙ ДОЗЕ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>(МКГ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400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300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100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200}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280. У ПОЖИЛЫХ БОЛЬНЫХ ПОЯВЛЯЕТСЯ ВЫСОКИЙ РИСК ТРОМБОЭМБОЛИИ ЛЁГОЧНОЙ АРТЕРИИ, ТРЕБУЮЩИЙ ПРИМЕНЕНИЯ ПРОФИЛАКТИЧЕСКИХ МЕР В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СЛУЧАЕ:{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выраженного алиментарного ожирения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развития метаболического синдрома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развития опухолевого заболевания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высокой артериальной гипертензии}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281. ОСНОВНОЕ ПАТОГЕНЕТИЧЕСКОЕ ЗНАЧЕНИЕ В РАЗВИТИИ ИНВОЛЮТИВНОЙ ЭМФИЗЕМЫ </w:t>
      </w:r>
      <w:r w:rsidR="00F43E5C">
        <w:rPr>
          <w:rFonts w:ascii="Times New Roman" w:hAnsi="Times New Roman" w:cs="Times New Roman"/>
          <w:sz w:val="28"/>
          <w:szCs w:val="28"/>
        </w:rPr>
        <w:t>ЛЁГКИХ</w:t>
      </w:r>
      <w:r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хроническое заболевание бронхол</w:t>
      </w:r>
      <w:r w:rsidR="000855C4">
        <w:rPr>
          <w:rFonts w:ascii="Times New Roman" w:hAnsi="Times New Roman" w:cs="Times New Roman"/>
          <w:sz w:val="28"/>
          <w:szCs w:val="28"/>
        </w:rPr>
        <w:t>ё</w:t>
      </w:r>
      <w:r w:rsidR="00120938" w:rsidRPr="00FD2A9B">
        <w:rPr>
          <w:rFonts w:ascii="Times New Roman" w:hAnsi="Times New Roman" w:cs="Times New Roman"/>
          <w:sz w:val="28"/>
          <w:szCs w:val="28"/>
        </w:rPr>
        <w:t>гочного аппарата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функциональное перенапряжение аппарата дыхания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деградация эластической ткани л</w:t>
      </w:r>
      <w:r w:rsidR="000855C4">
        <w:rPr>
          <w:rFonts w:ascii="Times New Roman" w:hAnsi="Times New Roman" w:cs="Times New Roman"/>
          <w:sz w:val="28"/>
          <w:szCs w:val="28"/>
        </w:rPr>
        <w:t>ё</w:t>
      </w:r>
      <w:r w:rsidR="00120938" w:rsidRPr="00FD2A9B">
        <w:rPr>
          <w:rFonts w:ascii="Times New Roman" w:hAnsi="Times New Roman" w:cs="Times New Roman"/>
          <w:sz w:val="28"/>
          <w:szCs w:val="28"/>
        </w:rPr>
        <w:t>гкого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дефицит альфа1-антитрипсина}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282. АНТИФОСФОЛИПИДНЫЙ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СИНДРОМ:{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диагностируется с помощью исключительно иммунологических методов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является частой причиной невынашивания беременности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встречается исключительно у больных с гепатитом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является редкой болезнью, не встречающейся в практике врача-терапевта}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283. ГОЛОСОВОЕ ДРОЖАНИЕ НЕ БУДЕТ ОСЛАБЛЕНО НА СТОРОНЕ ПОРАЖЕНИЯ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компрессионном ателектазе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фибротораксе, швартах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гидротораксе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обтурационном ателектазе}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284. ДЛЯ РАННЕЙ ДИАГНОСТИКИ И ОЦЕНКИ ПРОГРЕССИРОВАНИЯ ХРОНИЧЕСКОЙ БОЛЕЗНИ ПОЧЕК ИСПОЛЬЗУЮТ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СООТНОШЕНИЯ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КОНЦЕНТРАЦИИ:{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общего белка/креатинина в суточной моче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альбумина/креатинина в утренней разовой порции мочи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креатинина/альбумина в утренней разовой порции мочи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креатинина/альбумина в суточной моче}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285. СТАДИЮ АЛЬБУМИНУРИИ/ПРОТЕИНУРИИ ОПРЕДЕЛЯЮТ КАК «НЕЗНАЧИТЕЛЬНО ПОВЫШЕННУЮ» ПРИ НАЛИЧИИ ОТНОШЕНИЯ АЛЬБУМИН/КРЕАТИНИН </w:t>
      </w:r>
      <w:r w:rsidR="00FD2A9B">
        <w:rPr>
          <w:rFonts w:ascii="Times New Roman" w:hAnsi="Times New Roman" w:cs="Times New Roman"/>
          <w:sz w:val="28"/>
          <w:szCs w:val="28"/>
        </w:rPr>
        <w:t>_____</w:t>
      </w:r>
      <w:r w:rsidR="00FD2A9B" w:rsidRPr="00FD2A9B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>(МГ/Г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300-1999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10-29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2000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30</w:t>
      </w:r>
      <w:r w:rsidR="00FD2A9B">
        <w:rPr>
          <w:rFonts w:ascii="Times New Roman" w:hAnsi="Times New Roman" w:cs="Times New Roman"/>
          <w:sz w:val="28"/>
          <w:szCs w:val="28"/>
        </w:rPr>
        <w:t>-</w:t>
      </w:r>
      <w:r w:rsidR="00120938" w:rsidRPr="00FD2A9B">
        <w:rPr>
          <w:rFonts w:ascii="Times New Roman" w:hAnsi="Times New Roman" w:cs="Times New Roman"/>
          <w:sz w:val="28"/>
          <w:szCs w:val="28"/>
        </w:rPr>
        <w:t>299}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286. РЕТИКУЛОЦИТОЗ ХАРАКТЕРЕН ДЛЯ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АНЕМИИ:{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железодефицитной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гемолитической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фолиево</w:t>
      </w:r>
      <w:r w:rsidR="000855C4">
        <w:rPr>
          <w:rFonts w:ascii="Times New Roman" w:hAnsi="Times New Roman" w:cs="Times New Roman"/>
          <w:sz w:val="28"/>
          <w:szCs w:val="28"/>
        </w:rPr>
        <w:t>-</w:t>
      </w:r>
      <w:r w:rsidR="00120938" w:rsidRPr="00FD2A9B">
        <w:rPr>
          <w:rFonts w:ascii="Times New Roman" w:hAnsi="Times New Roman" w:cs="Times New Roman"/>
          <w:sz w:val="28"/>
          <w:szCs w:val="28"/>
        </w:rPr>
        <w:t>дефицитной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В12-дефицитной}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287. УСИЛЕНИЕ ГОЛОСОВОГО ДРОЖАНИЯ ОТМЕЧАЕТСЯ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утолщении грудной стенки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эмфиземе </w:t>
      </w:r>
      <w:r w:rsidR="00F43E5C">
        <w:rPr>
          <w:rFonts w:ascii="Times New Roman" w:hAnsi="Times New Roman" w:cs="Times New Roman"/>
          <w:sz w:val="28"/>
          <w:szCs w:val="28"/>
        </w:rPr>
        <w:t>лёгких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уплотнении </w:t>
      </w:r>
      <w:r w:rsidR="00F43E5C" w:rsidRPr="00FD2A9B">
        <w:rPr>
          <w:rFonts w:ascii="Times New Roman" w:hAnsi="Times New Roman" w:cs="Times New Roman"/>
          <w:sz w:val="28"/>
          <w:szCs w:val="28"/>
        </w:rPr>
        <w:t>лёгочной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ткани в результате воспаления </w:t>
      </w:r>
      <w:r w:rsidR="00F43E5C">
        <w:rPr>
          <w:rFonts w:ascii="Times New Roman" w:hAnsi="Times New Roman" w:cs="Times New Roman"/>
          <w:sz w:val="28"/>
          <w:szCs w:val="28"/>
        </w:rPr>
        <w:t>лёгких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наличии жидкости или газа в плевральной полости}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288. ДЛЯ ЖЕЛЕЗОДЕФИЦИТНОЙ АНЕМИИ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выявление наследственности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постепенное развитие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острое начало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кризовое течение}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289. ЗНАЧЕНИЕ ПОКАЗАТЕЛЯ ОСЕДАНИЯ ЭРИТРОЦИТОВ ПО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ПАНЧЕНКОВУ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РАВНОЕ 2 ММ В ЧАС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нормальным для мужчин и женщин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пониженным для мужчин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нормальным для женщин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повышенным для мужчин и женщин}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290. ДЛЯ ОЦЕНКИ НАРУШЕНИЙ ВНЕШНЕСЕКРЕТОРНОЙ ФУНКЦИИ ПОДЖЕЛУДОЧНОЙ ЖЕЛЕЗЫ ОПРЕДЕЛЯЮТ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АКТИВНОСТЬ:{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эластазы крови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липазы кала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эластазы кала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липазы крови}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291. ПРИ ЛЕЧЕНИИ ЭКЗЕМЫ НЕ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седативные средства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кортикостероидные гормоны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сульфаниламиды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гипосенсибилизирующие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средства}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292. КЛИНИЧЕСКОЙ ГРУППОЙ БОЛЬНОГО, ИЗЛЕЧЕННОГО ОТ ЗЛОКАЧЕСТВЕННОЙ ОПУХОЛИ,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II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III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Iа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Iб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293. АРТЕРИАЛЬНАЯ ГИПОТОНИЯ У БЕРЕМЕННОЙ ЖЕНЩИНЫ МОЖЕТ ВЫЗЫВАТЬ ОСЛОЖНЕНИЕ В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ВИДЕ:{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гемолитической болезни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внутриутробной инфекции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многоводия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самопроизвольного выкидыша}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294. У БОЛЬНЫХ С АЛЛЕРГИЕЙ К ПЫЛЬЦЕ ДЕРЕВЬЕВ ЧАСТО ИМЕЕТСЯ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ПЕРЕКРЕСТНАЯ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АЛЛЕРГИЯ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птице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кофе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орехам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куриному яйцу}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295. К НАИБОЛЕЕ ЭФФЕКТИВНЫМ СПОСОБАМ РЕФЛЕКСОТЕРАПИИ В СТАДИИ ДЕБЮТА БОЛЕВОГО НЕВРОЛОГИЧЕСКОГО СИНДРОМА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прогревание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лазеропунктуру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, электропунктуру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фармакопунктуру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акупрессуру}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296. ОПТИМАЛЬНЫМ СРОКОМ НАЗНАЧЕНИЯ ФИЗИОТЕРАПЕВТИЧЕСКОГО ЛЕЧЕНИЯ ГИНЕКОЛОГИЧЕСКИХ БОЛЬНЫХ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ЯВЛЯЕТСЯ___МЕНСТРУАЛЬНОГО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ЦИКЛА:{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5-7 день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до начала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через две недели после окончания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через одну неделю после окончания цикла}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297. У БОЛЬНЫХ АРТРИТАМИ И АРТРОЗАМИ НА САНАТОРНОМ ЭТАПЕ РЕАБИЛИТАЦИИ ЛЕЧЕБНАЯ ФИЗКУЛЬТУРА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ИСКЛЮЧАЕТ:{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лечебную гимнастику с применением механоаппаратов и </w:t>
      </w:r>
      <w:r w:rsidR="00F43E5C" w:rsidRPr="00FD2A9B">
        <w:rPr>
          <w:rFonts w:ascii="Times New Roman" w:hAnsi="Times New Roman" w:cs="Times New Roman"/>
          <w:sz w:val="28"/>
          <w:szCs w:val="28"/>
        </w:rPr>
        <w:t>тренажёрных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устройств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гимнастику в бассейне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волейбол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ходьбу}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298. ПРЕПАРАТАМИ ВЫБОРА ДЛЯ ЛЕЧЕНИЯ ПАЦИЕНТОВ С САХАРНЫМ ДИАБЕТОМ 2 ТИПА И НЕАЛКОГОЛЬНОЙ ЖИРОВОЙ БОЛЕЗНЬЮ ПЕЧЕНИ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препараты инсулина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производные сульфонилмочевины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ингибиторы дипептидилпептидазы-4 (ДПП-4)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глиниды}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299. ОСНОВНЫМ МЕХАНИЗМОМ ДЕЙСТВИЯ ПРЕПАРАТОВ СУЛЬФОНИЛМОЧЕВИНЫ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подавление глюконеогенеза в печени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стимуляция секреции инсулина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снижение периферической инсулинорезистентности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замедление всасывания глюкозы в кишечнике}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300. ОСНОВНЫМИ ПОРАЖАЮЩИМИ ФАКТОРАМИ ПОЖАРА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непосредственное воздействие открытого пламени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тепловое воздействие (перегревание организма человека)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отравления угарным газом и другими токсичными веществами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>301. ДЛЯ ПРОВЕДЕНИЯ АВАРИЙНО</w:t>
      </w:r>
      <w:r w:rsidR="00257EAD">
        <w:rPr>
          <w:rFonts w:ascii="Times New Roman" w:hAnsi="Times New Roman" w:cs="Times New Roman"/>
          <w:sz w:val="28"/>
          <w:szCs w:val="28"/>
        </w:rPr>
        <w:t>-</w:t>
      </w:r>
      <w:r w:rsidRPr="00FD2A9B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средства тушения пожаров, сбора и обеззараживания опасных веществ, жизнеобеспечения для работы под водой, альпинистское снаряжение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r w:rsidR="00F43E5C" w:rsidRPr="00FD2A9B">
        <w:rPr>
          <w:rFonts w:ascii="Times New Roman" w:hAnsi="Times New Roman" w:cs="Times New Roman"/>
          <w:sz w:val="28"/>
          <w:szCs w:val="28"/>
        </w:rPr>
        <w:t>подъёма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F43E5C" w:rsidRPr="00FD2A9B">
        <w:rPr>
          <w:rFonts w:ascii="Times New Roman" w:hAnsi="Times New Roman" w:cs="Times New Roman"/>
          <w:sz w:val="28"/>
          <w:szCs w:val="28"/>
        </w:rPr>
        <w:t>тяжёлых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конструкций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помощи пострадавшим и их эвакуации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302. ОПТИМАЛЬНЫЙ СРОК ОКАЗАНИЯ ПЕРВОЙ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первые 30 мин с момента поражения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через 1 – 2 ч с момента поражения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2 – 4 ч с момента поражения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4 – 6 ч с момента поражения}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303. ЧЕМ БОЛЬШЕ ДОЗА ОБЛУЧЕНИЯ, ТЕМ ПЕРВИЧНАЯ ОБЩАЯ РЕАКЦИЯ НА ОБЛУЧЕНИЕ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позже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раньше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одновременно с изменениями в </w:t>
      </w:r>
      <w:proofErr w:type="gramStart"/>
      <w:r w:rsidR="00120938" w:rsidRPr="00FD2A9B">
        <w:rPr>
          <w:rFonts w:ascii="Times New Roman" w:hAnsi="Times New Roman" w:cs="Times New Roman"/>
          <w:sz w:val="28"/>
          <w:szCs w:val="28"/>
        </w:rPr>
        <w:t>периферической  крови</w:t>
      </w:r>
      <w:proofErr w:type="gram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304. АВАРИЙНО-СПАСАТЕЛЬНЫЕ РАБОТЫ ПРИ ЛИКВИДАЦИИ ЧС – ЭТО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257EAD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 спасению людей</w:t>
      </w:r>
    </w:p>
    <w:p w:rsidR="00257EAD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</w:t>
      </w:r>
    </w:p>
    <w:p w:rsidR="00257EAD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защите природной среды в зоне ЧС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>305. УКАЖИТЕ СИНОНИМ ТЕРМИНУ «ЯД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аллерген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токсикант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поллютант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антиген}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306. К ОСНОВНЫМ СРЕДСТВАМ ЗАЩИТЫ НАСЕЛЕНИЯ ОТ БАКТЕРИОЛОГИЧЕСКОГО ОРУЖИЯ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вакцинно-сывороточные препараты, антибиотики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307. ЧЕМ НУЖНО СМАЧИВАТЬ ПОВЯЗКУ ДЛЯ ЗАЩИТЫ ОРГАНОВ ДЫХАНИЯ ОТ ПАРОВ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раствором питьевой соды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308. ЧРЕЗВЫЧАЙНАЯ СИТУАЦИЯ –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r w:rsidR="00F43E5C" w:rsidRPr="00FD2A9B">
        <w:rPr>
          <w:rFonts w:ascii="Times New Roman" w:hAnsi="Times New Roman" w:cs="Times New Roman"/>
          <w:sz w:val="28"/>
          <w:szCs w:val="28"/>
        </w:rPr>
        <w:t>определённой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когда все очень плохо}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309. УКАЖИТЕ ОСНОВНЫЕ СПОСОБЫ ЗАЩИТЫ НАСЕЛЕНИЯ ОТ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310. ПРЕДМЕТОМ ИЗУЧЕНИЯ ОБЩЕСТВЕННОГО ЗДОРОВЬЯ И ЗДРАВООХРАНЕНИЯ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311. ОСНОВНЫМИ ГРУППАМИ ПОКАЗАТЕЛЕЙ ОБЩЕСТВЕННОГО ЗДОРОВЬЯ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312. ПРИ ПРОВЕДЕНИИ СОЦИАЛЬНО-ГИГИЕНИЧЕСКИХ ИССЛЕДОВАНИЙ ПРИМЕНЯЮТСЯ СЛЕДУЮЩИЕ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313. САНОЛОГИЯ –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наука о здоровье здоровых 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наука об </w:t>
      </w:r>
      <w:proofErr w:type="gramStart"/>
      <w:r w:rsidR="00120938" w:rsidRPr="00FD2A9B">
        <w:rPr>
          <w:rFonts w:ascii="Times New Roman" w:hAnsi="Times New Roman" w:cs="Times New Roman"/>
          <w:sz w:val="28"/>
          <w:szCs w:val="28"/>
        </w:rPr>
        <w:t>общественном  здоровье</w:t>
      </w:r>
      <w:proofErr w:type="gram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314. ВАЛЕОЛОГИЯ –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наука об общественном здоровье}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315. МЕДИЦИНСКАЯ (САНИТАРНАЯ) СТАТИСТИКА </w:t>
      </w:r>
      <w:r w:rsidR="00257EA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316. КОЭФФИЦИЕНТ СТЬЮДЕНТА -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коэффициент достоверности 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317. ВАРИАНТА -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средняя величина 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относительный показатель 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318. ИЗУЧЕНИЕ ЗАБОЛЕВАЕМОСТИ ПО ДАННЫМ МЕДИЦИНСКИХ ОСМОТРОВ ЯВЛЯЕТСЯ СТАТИСТИЧЕСКИМ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текущим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когортным}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319. ДЛЯ ОЦЕНКИ ОБЕСПЕЧЕННОСТИ НАСЕЛЕНИЯ ВРАЧАМИ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320. ПОНЯТИЕ, ЯВЛЯЮЩЕЕСЯ БОЛЕЕ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ШИРОКИМ  ПО</w:t>
      </w:r>
      <w:proofErr w:type="gramEnd"/>
      <w:r w:rsidRPr="00FD2A9B">
        <w:rPr>
          <w:rFonts w:ascii="Times New Roman" w:hAnsi="Times New Roman" w:cs="Times New Roman"/>
          <w:sz w:val="28"/>
          <w:szCs w:val="28"/>
        </w:rPr>
        <w:t xml:space="preserve"> ЗНАЧЕНИЮ:{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обучение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воспитание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образование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учение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научение}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321. ОБРАЗОВАНИЕМ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организация познавательной деятельности обучающихся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322.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323.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беседа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рассказ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лекция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доклад}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324. МЕТОД ОБУЧЕНИЯ –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325. СОСТАВНАЯ ЧАСТЬ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  <w:r w:rsidRPr="00FD2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задание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средство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приём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учение}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326. МЕТОД ОБУЧЕНИЯ, ОБЕСПЕЧИВАЮЩИЙ УСВОЕНИЕ УЧЕБНОГО МАТЕРИАЛА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рассказ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объяснение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327. ЦЕЛЯМИ ЛЕКЦИИ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328. ФОРМА ОБУЧЕНИЯ «ПРОИЗВОДСТВЕННАЯ ПРАКТИКА» ИМЕЕТ СЛЕДУЮЩУЮ ПЕДАГОГИЧЕСКУЮ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обучение практическому применению сформированных на занятиях компетенций, </w:t>
      </w:r>
      <w:r w:rsidR="00120938" w:rsidRPr="00FD2A9B">
        <w:rPr>
          <w:rFonts w:ascii="Times New Roman" w:hAnsi="Times New Roman" w:cs="Times New Roman"/>
          <w:sz w:val="28"/>
          <w:szCs w:val="28"/>
        </w:rPr>
        <w:lastRenderedPageBreak/>
        <w:t>знаний и умений в реальных условиях профессиональной деятельности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329. ФОРМА ОБУЧЕНИЯ «ПРАКТИЧЕСКОЕ ЗАНЯТИЕ» ИМЕЕТ СЛЕДУЮЩУЮ ОСНОВНУЮ ПЕДАГОГИЧЕСКУЮ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330. ИЗ ПЯТИ ПЕРЕЧИСЛЕННЫХ СЛОВ ЧЕТЫРЕ ОБЪЕДИНЯЮТСЯ РОДОВЫМ ПОНЯТИЕМ. КАКОЕ СЛОВО НЕ ОТНОСИТСЯ К ДАННОМУ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семинар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экскурсия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331. ОСНОВНЫМИ СТРУКТУРНЫМИ КОМПОНЕНТАМИ БАКТЕРИАЛЬНОЙ КЛЕТКИ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332. ДЛЯ ИЗУЧЕНИЯ СТРУКТУРЫ КЛЕТОЧНОЙ СТЕНКИ МИКРООРГАНИЗМОВ ИСПОЛЬЗУЮТ СЛОЖНЫЙ МЕТОД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по Романовскому – Гимзе 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по Граму 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333. ПЕРВЫЙ ПРИНЦИП ЛАБОРАТОРНОЙ ДИАГНОСТИКИ ИНФЕКЦИОННЫХ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334. ВТОРОЙ ПРИНЦИП ЛАБОРАТОРНОЙ ДИАГНОСТИКИ ИНФЕКЦИОННЫХ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определение антигенов 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0855C4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55C4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335. ДЛЯ ВЫРАЩИВАНИЯ МИКРООРГАНИЗМОВ НАИБОЛЕЕ </w:t>
      </w:r>
      <w:proofErr w:type="gramStart"/>
      <w:r w:rsidRPr="000855C4">
        <w:rPr>
          <w:rFonts w:ascii="Times New Roman" w:hAnsi="Times New Roman" w:cs="Times New Roman"/>
          <w:color w:val="FF0000"/>
          <w:sz w:val="28"/>
          <w:szCs w:val="28"/>
        </w:rPr>
        <w:t>ВАЖНО:{</w:t>
      </w:r>
      <w:proofErr w:type="gramEnd"/>
    </w:p>
    <w:p w:rsidR="00120938" w:rsidRPr="000855C4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120938" w:rsidRPr="000855C4">
        <w:rPr>
          <w:rFonts w:ascii="Times New Roman" w:hAnsi="Times New Roman" w:cs="Times New Roman"/>
          <w:color w:val="FF0000"/>
          <w:sz w:val="28"/>
          <w:szCs w:val="28"/>
        </w:rPr>
        <w:t xml:space="preserve">соблюдать температурный режим </w:t>
      </w:r>
    </w:p>
    <w:p w:rsidR="00120938" w:rsidRPr="000855C4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F43E5C" w:rsidRPr="000855C4">
        <w:rPr>
          <w:rFonts w:ascii="Times New Roman" w:hAnsi="Times New Roman" w:cs="Times New Roman"/>
          <w:color w:val="FF0000"/>
          <w:sz w:val="28"/>
          <w:szCs w:val="28"/>
        </w:rPr>
        <w:t>определённое</w:t>
      </w:r>
      <w:r w:rsidR="00120938" w:rsidRPr="000855C4">
        <w:rPr>
          <w:rFonts w:ascii="Times New Roman" w:hAnsi="Times New Roman" w:cs="Times New Roman"/>
          <w:color w:val="FF0000"/>
          <w:sz w:val="28"/>
          <w:szCs w:val="28"/>
        </w:rPr>
        <w:t xml:space="preserve"> значение рН среды </w:t>
      </w:r>
    </w:p>
    <w:p w:rsidR="00120938" w:rsidRPr="000855C4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120938" w:rsidRPr="000855C4">
        <w:rPr>
          <w:rFonts w:ascii="Times New Roman" w:hAnsi="Times New Roman" w:cs="Times New Roman"/>
          <w:color w:val="FF0000"/>
          <w:sz w:val="28"/>
          <w:szCs w:val="28"/>
        </w:rPr>
        <w:t xml:space="preserve">обеспечивать </w:t>
      </w:r>
      <w:r w:rsidR="00F43E5C" w:rsidRPr="000855C4">
        <w:rPr>
          <w:rFonts w:ascii="Times New Roman" w:hAnsi="Times New Roman" w:cs="Times New Roman"/>
          <w:color w:val="FF0000"/>
          <w:sz w:val="28"/>
          <w:szCs w:val="28"/>
        </w:rPr>
        <w:t>определённую</w:t>
      </w:r>
      <w:r w:rsidR="00120938" w:rsidRPr="000855C4">
        <w:rPr>
          <w:rFonts w:ascii="Times New Roman" w:hAnsi="Times New Roman" w:cs="Times New Roman"/>
          <w:color w:val="FF0000"/>
          <w:sz w:val="28"/>
          <w:szCs w:val="28"/>
        </w:rPr>
        <w:t xml:space="preserve"> степень аэрации среды</w:t>
      </w:r>
    </w:p>
    <w:p w:rsidR="00120938" w:rsidRPr="000855C4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120938" w:rsidRPr="000855C4">
        <w:rPr>
          <w:rFonts w:ascii="Times New Roman" w:hAnsi="Times New Roman" w:cs="Times New Roman"/>
          <w:color w:val="FF0000"/>
          <w:sz w:val="28"/>
          <w:szCs w:val="28"/>
        </w:rPr>
        <w:t>верно 1 и 2}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336. ПРАКТИЧЕСКОЕ ЗНАЧЕНИЕ ФЕРМЕНТОВ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участвуют в процессах питания 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используются в промышленности 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7EAD" w:rsidRPr="00FD2A9B" w:rsidRDefault="00120938" w:rsidP="00257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>337. САНИТАРНО</w:t>
      </w:r>
      <w:r w:rsidR="00257EAD">
        <w:rPr>
          <w:rFonts w:ascii="Times New Roman" w:hAnsi="Times New Roman" w:cs="Times New Roman"/>
          <w:sz w:val="28"/>
          <w:szCs w:val="28"/>
        </w:rPr>
        <w:t>-</w:t>
      </w:r>
      <w:r w:rsidRPr="00FD2A9B">
        <w:rPr>
          <w:rFonts w:ascii="Times New Roman" w:hAnsi="Times New Roman" w:cs="Times New Roman"/>
          <w:sz w:val="28"/>
          <w:szCs w:val="28"/>
        </w:rPr>
        <w:t>ПОКАЗАТЕЛЬНЫЕ МИКРООРГАНИЗМЫ ДОЛЖНЫ:</w:t>
      </w:r>
      <w:r w:rsidR="00257EAD" w:rsidRPr="00257EAD">
        <w:rPr>
          <w:rFonts w:ascii="Times New Roman" w:hAnsi="Times New Roman" w:cs="Times New Roman"/>
          <w:sz w:val="28"/>
          <w:szCs w:val="28"/>
        </w:rPr>
        <w:t xml:space="preserve"> </w:t>
      </w:r>
      <w:r w:rsidR="00257EAD" w:rsidRPr="00FD2A9B">
        <w:rPr>
          <w:rFonts w:ascii="Times New Roman" w:hAnsi="Times New Roman" w:cs="Times New Roman"/>
          <w:sz w:val="28"/>
          <w:szCs w:val="28"/>
        </w:rPr>
        <w:t>1</w:t>
      </w:r>
      <w:r w:rsidR="00257EAD">
        <w:rPr>
          <w:rFonts w:ascii="Times New Roman" w:hAnsi="Times New Roman" w:cs="Times New Roman"/>
          <w:sz w:val="28"/>
          <w:szCs w:val="28"/>
        </w:rPr>
        <w:t>)</w:t>
      </w:r>
      <w:r w:rsidR="00257EAD" w:rsidRPr="00FD2A9B">
        <w:rPr>
          <w:rFonts w:ascii="Times New Roman" w:hAnsi="Times New Roman" w:cs="Times New Roman"/>
          <w:sz w:val="28"/>
          <w:szCs w:val="28"/>
        </w:rPr>
        <w:t xml:space="preserve"> постоянно содержаться в выделениях человека и теплокровных животных</w:t>
      </w:r>
      <w:r w:rsidR="00257EAD">
        <w:rPr>
          <w:rFonts w:ascii="Times New Roman" w:hAnsi="Times New Roman" w:cs="Times New Roman"/>
          <w:sz w:val="28"/>
          <w:szCs w:val="28"/>
        </w:rPr>
        <w:t xml:space="preserve">, </w:t>
      </w:r>
      <w:r w:rsidR="00257EAD" w:rsidRPr="00FD2A9B">
        <w:rPr>
          <w:rFonts w:ascii="Times New Roman" w:hAnsi="Times New Roman" w:cs="Times New Roman"/>
          <w:sz w:val="28"/>
          <w:szCs w:val="28"/>
        </w:rPr>
        <w:t>2</w:t>
      </w:r>
      <w:r w:rsidR="00257EAD">
        <w:rPr>
          <w:rFonts w:ascii="Times New Roman" w:hAnsi="Times New Roman" w:cs="Times New Roman"/>
          <w:sz w:val="28"/>
          <w:szCs w:val="28"/>
        </w:rPr>
        <w:t>)</w:t>
      </w:r>
      <w:r w:rsidR="00257EAD" w:rsidRPr="00FD2A9B">
        <w:rPr>
          <w:rFonts w:ascii="Times New Roman" w:hAnsi="Times New Roman" w:cs="Times New Roman"/>
          <w:sz w:val="28"/>
          <w:szCs w:val="28"/>
        </w:rPr>
        <w:t xml:space="preserve"> легко обнаруживаться современными микробиологическими методами</w:t>
      </w:r>
      <w:r w:rsidR="00257EAD">
        <w:rPr>
          <w:rFonts w:ascii="Times New Roman" w:hAnsi="Times New Roman" w:cs="Times New Roman"/>
          <w:sz w:val="28"/>
          <w:szCs w:val="28"/>
        </w:rPr>
        <w:t xml:space="preserve">, </w:t>
      </w:r>
      <w:r w:rsidR="00257EAD" w:rsidRPr="00FD2A9B">
        <w:rPr>
          <w:rFonts w:ascii="Times New Roman" w:hAnsi="Times New Roman" w:cs="Times New Roman"/>
          <w:sz w:val="28"/>
          <w:szCs w:val="28"/>
        </w:rPr>
        <w:t>3</w:t>
      </w:r>
      <w:r w:rsidR="00257EAD">
        <w:rPr>
          <w:rFonts w:ascii="Times New Roman" w:hAnsi="Times New Roman" w:cs="Times New Roman"/>
          <w:sz w:val="28"/>
          <w:szCs w:val="28"/>
        </w:rPr>
        <w:t>)</w:t>
      </w:r>
      <w:r w:rsidR="00257EAD" w:rsidRPr="00FD2A9B">
        <w:rPr>
          <w:rFonts w:ascii="Times New Roman" w:hAnsi="Times New Roman" w:cs="Times New Roman"/>
          <w:sz w:val="28"/>
          <w:szCs w:val="28"/>
        </w:rPr>
        <w:t xml:space="preserve"> легко дифференцироваться от других видов</w:t>
      </w:r>
      <w:r w:rsidR="00257EAD">
        <w:rPr>
          <w:rFonts w:ascii="Times New Roman" w:hAnsi="Times New Roman" w:cs="Times New Roman"/>
          <w:sz w:val="28"/>
          <w:szCs w:val="28"/>
        </w:rPr>
        <w:t xml:space="preserve">, </w:t>
      </w:r>
      <w:r w:rsidR="00257EAD" w:rsidRPr="00FD2A9B">
        <w:rPr>
          <w:rFonts w:ascii="Times New Roman" w:hAnsi="Times New Roman" w:cs="Times New Roman"/>
          <w:sz w:val="28"/>
          <w:szCs w:val="28"/>
        </w:rPr>
        <w:t>4</w:t>
      </w:r>
      <w:r w:rsidR="00257EAD">
        <w:rPr>
          <w:rFonts w:ascii="Times New Roman" w:hAnsi="Times New Roman" w:cs="Times New Roman"/>
          <w:sz w:val="28"/>
          <w:szCs w:val="28"/>
        </w:rPr>
        <w:t>)</w:t>
      </w:r>
      <w:r w:rsidR="00257EAD" w:rsidRPr="00FD2A9B">
        <w:rPr>
          <w:rFonts w:ascii="Times New Roman" w:hAnsi="Times New Roman" w:cs="Times New Roman"/>
          <w:sz w:val="28"/>
          <w:szCs w:val="28"/>
        </w:rPr>
        <w:t xml:space="preserve"> интенсивно размножаться в окружающей среде</w:t>
      </w:r>
      <w:r w:rsidR="00257EAD">
        <w:rPr>
          <w:rFonts w:ascii="Times New Roman" w:hAnsi="Times New Roman" w:cs="Times New Roman"/>
          <w:sz w:val="28"/>
          <w:szCs w:val="28"/>
        </w:rPr>
        <w:t>,</w:t>
      </w:r>
      <w:r w:rsidR="00257EAD" w:rsidRPr="00FD2A9B">
        <w:rPr>
          <w:rFonts w:ascii="Times New Roman" w:hAnsi="Times New Roman" w:cs="Times New Roman"/>
          <w:sz w:val="28"/>
          <w:szCs w:val="28"/>
        </w:rPr>
        <w:t xml:space="preserve"> 5</w:t>
      </w:r>
      <w:r w:rsidR="00257EAD">
        <w:rPr>
          <w:rFonts w:ascii="Times New Roman" w:hAnsi="Times New Roman" w:cs="Times New Roman"/>
          <w:sz w:val="28"/>
          <w:szCs w:val="28"/>
        </w:rPr>
        <w:t>)</w:t>
      </w:r>
      <w:r w:rsidR="00257EAD" w:rsidRPr="00FD2A9B">
        <w:rPr>
          <w:rFonts w:ascii="Times New Roman" w:hAnsi="Times New Roman" w:cs="Times New Roman"/>
          <w:sz w:val="28"/>
          <w:szCs w:val="28"/>
        </w:rPr>
        <w:t xml:space="preserve"> после выделения в окружающую среду быстро погибать</w:t>
      </w:r>
      <w:r w:rsidR="00257EAD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257EAD">
        <w:rPr>
          <w:rFonts w:ascii="Times New Roman" w:hAnsi="Times New Roman" w:cs="Times New Roman"/>
          <w:sz w:val="28"/>
          <w:szCs w:val="28"/>
        </w:rPr>
        <w:t>ОТВЕТОВ</w:t>
      </w:r>
      <w:r w:rsidR="00257EAD" w:rsidRPr="00FD2A9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верно 1,</w:t>
      </w:r>
      <w:r w:rsidR="00257EAD">
        <w:rPr>
          <w:rFonts w:ascii="Times New Roman" w:hAnsi="Times New Roman" w:cs="Times New Roman"/>
          <w:sz w:val="28"/>
          <w:szCs w:val="28"/>
        </w:rPr>
        <w:t xml:space="preserve"> </w:t>
      </w:r>
      <w:r w:rsidR="00120938" w:rsidRPr="00FD2A9B">
        <w:rPr>
          <w:rFonts w:ascii="Times New Roman" w:hAnsi="Times New Roman" w:cs="Times New Roman"/>
          <w:sz w:val="28"/>
          <w:szCs w:val="28"/>
        </w:rPr>
        <w:t>2,</w:t>
      </w:r>
      <w:r w:rsidR="00257EAD">
        <w:rPr>
          <w:rFonts w:ascii="Times New Roman" w:hAnsi="Times New Roman" w:cs="Times New Roman"/>
          <w:sz w:val="28"/>
          <w:szCs w:val="28"/>
        </w:rPr>
        <w:t xml:space="preserve"> </w:t>
      </w:r>
      <w:r w:rsidR="00120938" w:rsidRPr="00FD2A9B">
        <w:rPr>
          <w:rFonts w:ascii="Times New Roman" w:hAnsi="Times New Roman" w:cs="Times New Roman"/>
          <w:sz w:val="28"/>
          <w:szCs w:val="28"/>
        </w:rPr>
        <w:t>3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верно 1,</w:t>
      </w:r>
      <w:r w:rsidR="00257EAD">
        <w:rPr>
          <w:rFonts w:ascii="Times New Roman" w:hAnsi="Times New Roman" w:cs="Times New Roman"/>
          <w:sz w:val="28"/>
          <w:szCs w:val="28"/>
        </w:rPr>
        <w:t xml:space="preserve"> </w:t>
      </w:r>
      <w:r w:rsidR="00120938" w:rsidRPr="00FD2A9B">
        <w:rPr>
          <w:rFonts w:ascii="Times New Roman" w:hAnsi="Times New Roman" w:cs="Times New Roman"/>
          <w:sz w:val="28"/>
          <w:szCs w:val="28"/>
        </w:rPr>
        <w:t>3,</w:t>
      </w:r>
      <w:r w:rsidR="00257EAD">
        <w:rPr>
          <w:rFonts w:ascii="Times New Roman" w:hAnsi="Times New Roman" w:cs="Times New Roman"/>
          <w:sz w:val="28"/>
          <w:szCs w:val="28"/>
        </w:rPr>
        <w:t xml:space="preserve"> </w:t>
      </w:r>
      <w:r w:rsidR="00120938" w:rsidRPr="00FD2A9B">
        <w:rPr>
          <w:rFonts w:ascii="Times New Roman" w:hAnsi="Times New Roman" w:cs="Times New Roman"/>
          <w:sz w:val="28"/>
          <w:szCs w:val="28"/>
        </w:rPr>
        <w:t>4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верно 1,</w:t>
      </w:r>
      <w:r w:rsidR="00257EAD">
        <w:rPr>
          <w:rFonts w:ascii="Times New Roman" w:hAnsi="Times New Roman" w:cs="Times New Roman"/>
          <w:sz w:val="28"/>
          <w:szCs w:val="28"/>
        </w:rPr>
        <w:t xml:space="preserve"> </w:t>
      </w:r>
      <w:r w:rsidR="00120938" w:rsidRPr="00FD2A9B">
        <w:rPr>
          <w:rFonts w:ascii="Times New Roman" w:hAnsi="Times New Roman" w:cs="Times New Roman"/>
          <w:sz w:val="28"/>
          <w:szCs w:val="28"/>
        </w:rPr>
        <w:t>2,</w:t>
      </w:r>
      <w:r w:rsidR="00257EAD">
        <w:rPr>
          <w:rFonts w:ascii="Times New Roman" w:hAnsi="Times New Roman" w:cs="Times New Roman"/>
          <w:sz w:val="28"/>
          <w:szCs w:val="28"/>
        </w:rPr>
        <w:t xml:space="preserve"> </w:t>
      </w:r>
      <w:r w:rsidR="00120938" w:rsidRPr="00FD2A9B">
        <w:rPr>
          <w:rFonts w:ascii="Times New Roman" w:hAnsi="Times New Roman" w:cs="Times New Roman"/>
          <w:sz w:val="28"/>
          <w:szCs w:val="28"/>
        </w:rPr>
        <w:t>5}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338. НАЗОВИТЕ НЕБЕЛКОВЫЕ ТОКСИНЫ, ВЫРАБАТЫВАЕМЫЕ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эндотоксины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цитотоксины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эксфолиатины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эритрогенины}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339. БАКТЕРИЕМИЯ –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циркуляция микробов в крови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>340. НАЗОВИТЕ АНТИГЕНЫ ВИРУСА ГРИППА:</w:t>
      </w:r>
      <w:r w:rsidR="009808DF">
        <w:rPr>
          <w:rFonts w:ascii="Times New Roman" w:hAnsi="Times New Roman" w:cs="Times New Roman"/>
          <w:sz w:val="28"/>
          <w:szCs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>1</w:t>
      </w:r>
      <w:r w:rsidR="009808DF">
        <w:rPr>
          <w:rFonts w:ascii="Times New Roman" w:hAnsi="Times New Roman" w:cs="Times New Roman"/>
          <w:sz w:val="28"/>
          <w:szCs w:val="28"/>
        </w:rPr>
        <w:t>)</w:t>
      </w:r>
      <w:r w:rsidRPr="00FD2A9B">
        <w:rPr>
          <w:rFonts w:ascii="Times New Roman" w:hAnsi="Times New Roman" w:cs="Times New Roman"/>
          <w:sz w:val="28"/>
          <w:szCs w:val="28"/>
        </w:rPr>
        <w:t xml:space="preserve"> гемагглютинин</w:t>
      </w:r>
      <w:r w:rsidR="009808DF">
        <w:rPr>
          <w:rFonts w:ascii="Times New Roman" w:hAnsi="Times New Roman" w:cs="Times New Roman"/>
          <w:sz w:val="28"/>
          <w:szCs w:val="28"/>
        </w:rPr>
        <w:t xml:space="preserve">, </w:t>
      </w:r>
      <w:r w:rsidRPr="00FD2A9B">
        <w:rPr>
          <w:rFonts w:ascii="Times New Roman" w:hAnsi="Times New Roman" w:cs="Times New Roman"/>
          <w:sz w:val="28"/>
          <w:szCs w:val="28"/>
        </w:rPr>
        <w:t>2</w:t>
      </w:r>
      <w:r w:rsidR="009808DF">
        <w:rPr>
          <w:rFonts w:ascii="Times New Roman" w:hAnsi="Times New Roman" w:cs="Times New Roman"/>
          <w:sz w:val="28"/>
          <w:szCs w:val="28"/>
        </w:rPr>
        <w:t>)</w:t>
      </w:r>
      <w:r w:rsidRPr="00FD2A9B">
        <w:rPr>
          <w:rFonts w:ascii="Times New Roman" w:hAnsi="Times New Roman" w:cs="Times New Roman"/>
          <w:sz w:val="28"/>
          <w:szCs w:val="28"/>
        </w:rPr>
        <w:t xml:space="preserve"> коллагеназа</w:t>
      </w:r>
      <w:r w:rsidR="009808DF">
        <w:rPr>
          <w:rFonts w:ascii="Times New Roman" w:hAnsi="Times New Roman" w:cs="Times New Roman"/>
          <w:sz w:val="28"/>
          <w:szCs w:val="28"/>
        </w:rPr>
        <w:t>,</w:t>
      </w:r>
      <w:r w:rsidRPr="00FD2A9B">
        <w:rPr>
          <w:rFonts w:ascii="Times New Roman" w:hAnsi="Times New Roman" w:cs="Times New Roman"/>
          <w:sz w:val="28"/>
          <w:szCs w:val="28"/>
        </w:rPr>
        <w:t>3</w:t>
      </w:r>
      <w:r w:rsidR="009808DF">
        <w:rPr>
          <w:rFonts w:ascii="Times New Roman" w:hAnsi="Times New Roman" w:cs="Times New Roman"/>
          <w:sz w:val="28"/>
          <w:szCs w:val="28"/>
        </w:rPr>
        <w:t>)</w:t>
      </w:r>
      <w:r w:rsidRPr="00FD2A9B">
        <w:rPr>
          <w:rFonts w:ascii="Times New Roman" w:hAnsi="Times New Roman" w:cs="Times New Roman"/>
          <w:sz w:val="28"/>
          <w:szCs w:val="28"/>
        </w:rPr>
        <w:t xml:space="preserve"> нейраминидаза</w:t>
      </w:r>
      <w:r w:rsidR="009808DF">
        <w:rPr>
          <w:rFonts w:ascii="Times New Roman" w:hAnsi="Times New Roman" w:cs="Times New Roman"/>
          <w:sz w:val="28"/>
          <w:szCs w:val="28"/>
        </w:rPr>
        <w:t xml:space="preserve">, </w:t>
      </w:r>
      <w:r w:rsidRPr="00FD2A9B">
        <w:rPr>
          <w:rFonts w:ascii="Times New Roman" w:hAnsi="Times New Roman" w:cs="Times New Roman"/>
          <w:sz w:val="28"/>
          <w:szCs w:val="28"/>
        </w:rPr>
        <w:t>4</w:t>
      </w:r>
      <w:r w:rsidR="009808DF">
        <w:rPr>
          <w:rFonts w:ascii="Times New Roman" w:hAnsi="Times New Roman" w:cs="Times New Roman"/>
          <w:sz w:val="28"/>
          <w:szCs w:val="28"/>
        </w:rPr>
        <w:t>)</w:t>
      </w:r>
      <w:r w:rsidRPr="00FD2A9B">
        <w:rPr>
          <w:rFonts w:ascii="Times New Roman" w:hAnsi="Times New Roman" w:cs="Times New Roman"/>
          <w:sz w:val="28"/>
          <w:szCs w:val="28"/>
        </w:rPr>
        <w:t xml:space="preserve"> фибринолизин</w:t>
      </w:r>
      <w:r w:rsidR="009808DF">
        <w:rPr>
          <w:rFonts w:ascii="Times New Roman" w:hAnsi="Times New Roman" w:cs="Times New Roman"/>
          <w:sz w:val="28"/>
          <w:szCs w:val="28"/>
        </w:rPr>
        <w:t>.</w:t>
      </w:r>
      <w:r w:rsidR="009808DF" w:rsidRPr="009808DF">
        <w:rPr>
          <w:rFonts w:ascii="Times New Roman" w:hAnsi="Times New Roman" w:cs="Times New Roman"/>
          <w:sz w:val="28"/>
          <w:szCs w:val="28"/>
        </w:rPr>
        <w:t xml:space="preserve"> </w:t>
      </w:r>
      <w:r w:rsidR="009808DF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9808DF">
        <w:rPr>
          <w:rFonts w:ascii="Times New Roman" w:hAnsi="Times New Roman" w:cs="Times New Roman"/>
          <w:sz w:val="28"/>
          <w:szCs w:val="28"/>
        </w:rPr>
        <w:t>ОТВЕТОВ</w:t>
      </w:r>
      <w:r w:rsidRPr="00FD2A9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верно 1,2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верно 1,3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верно 1,4}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341. ЗАБОЛЕВАНИЯ МОЧЕВЫВОДЯЩЕЙ СИСТЕМЫ ЧАЩЕ ВСЕГО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хламидии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условно</w:t>
      </w:r>
      <w:r w:rsidR="009808DF">
        <w:rPr>
          <w:rFonts w:ascii="Times New Roman" w:hAnsi="Times New Roman" w:cs="Times New Roman"/>
          <w:sz w:val="28"/>
          <w:szCs w:val="28"/>
        </w:rPr>
        <w:t>-патогенные энтеробактерии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сальмонеллы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стафилококки}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342. ВОЗБУДИТЕЛЕМ КОРОНАВИРУСНОЙ ИНФЕКЦИИ COVID-19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  <w:lang w:val="en-US"/>
        </w:rPr>
        <w:t>MERS-Cov</w:t>
      </w:r>
    </w:p>
    <w:p w:rsidR="00120938" w:rsidRPr="005F1842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1842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120938" w:rsidRPr="005F1842">
        <w:rPr>
          <w:rFonts w:ascii="Times New Roman" w:hAnsi="Times New Roman" w:cs="Times New Roman"/>
          <w:sz w:val="28"/>
          <w:szCs w:val="28"/>
        </w:rPr>
        <w:t>-229</w:t>
      </w:r>
      <w:r w:rsidR="00120938" w:rsidRPr="00FD2A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20938" w:rsidRPr="005F1842">
        <w:rPr>
          <w:rFonts w:ascii="Times New Roman" w:hAnsi="Times New Roman" w:cs="Times New Roman"/>
          <w:sz w:val="28"/>
          <w:szCs w:val="28"/>
        </w:rPr>
        <w:t>}</w:t>
      </w:r>
    </w:p>
    <w:p w:rsidR="00120938" w:rsidRPr="005F1842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343.КОРОНАВИРУС ОТНОСИТСЯ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зоонозам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сапронозам}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>344.КАКИМИ ПУТЯМИ ОСУЩЕСТВЛЯЕТСЯ ПЕРЕДАЧА КОРОНАВИРУСА SARS-COV-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345. ОСНОВНЫМИ СРЕДСТВАМИ ИНДИВИДУАЛЬНОЙ ЗАЩИТЫ МЕДИЦИНСКОГО ПЕРСОНАЛА ПРИ РАБОТЕ С ЛИЦАМИ, ИНФИЦИРОВАННЫМИ COVID-19,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346. ВЕДУЩИМИ КЛИНИЧЕСКИМИ СИМПТОМАМИ COVID-19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r w:rsidR="00F43E5C" w:rsidRPr="00FD2A9B">
        <w:rPr>
          <w:rFonts w:ascii="Times New Roman" w:hAnsi="Times New Roman" w:cs="Times New Roman"/>
          <w:sz w:val="28"/>
          <w:szCs w:val="28"/>
        </w:rPr>
        <w:t>налёты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на миндалинах 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347. ПОКАЗАНИЕМ ДЛЯ НАЗНАЧЕНИЯ АНТИБИОТИКОВ ПРИ COVID-19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от</w:t>
      </w:r>
      <w:r w:rsidR="000855C4">
        <w:rPr>
          <w:rFonts w:ascii="Times New Roman" w:hAnsi="Times New Roman" w:cs="Times New Roman"/>
          <w:sz w:val="28"/>
          <w:szCs w:val="28"/>
        </w:rPr>
        <w:t>ё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к </w:t>
      </w:r>
      <w:r w:rsidR="00F43E5C">
        <w:rPr>
          <w:rFonts w:ascii="Times New Roman" w:hAnsi="Times New Roman" w:cs="Times New Roman"/>
          <w:sz w:val="28"/>
          <w:szCs w:val="28"/>
        </w:rPr>
        <w:t>лёгких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при </w:t>
      </w:r>
      <w:r w:rsidR="00F43E5C">
        <w:rPr>
          <w:rFonts w:ascii="Times New Roman" w:hAnsi="Times New Roman" w:cs="Times New Roman"/>
          <w:sz w:val="28"/>
          <w:szCs w:val="28"/>
        </w:rPr>
        <w:t>лёгких</w:t>
      </w:r>
      <w:r w:rsidR="00120938" w:rsidRPr="00FD2A9B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348. ПРИ </w:t>
      </w:r>
      <w:proofErr w:type="spellStart"/>
      <w:r w:rsidRPr="00FD2A9B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FD2A9B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тоцилизумаб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ритуксимаб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инфликсимаб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адалимумаб}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349. НОВЫЙ КОРОНАВИРУС SARS-COV-2 ОТНОСИТСЯ К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A5664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A5664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Deltacoro</w:t>
      </w:r>
      <w:r w:rsidR="00F43E5C">
        <w:rPr>
          <w:rFonts w:ascii="Times New Roman" w:hAnsi="Times New Roman" w:cs="Times New Roman"/>
          <w:sz w:val="28"/>
          <w:szCs w:val="28"/>
        </w:rPr>
        <w:t>navirus</w:t>
      </w:r>
      <w:proofErr w:type="spell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20938" w:rsidRPr="00FD2A9B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120938" w:rsidRPr="00FD2A9B">
        <w:rPr>
          <w:rFonts w:ascii="Times New Roman" w:hAnsi="Times New Roman" w:cs="Times New Roman"/>
          <w:sz w:val="28"/>
          <w:szCs w:val="28"/>
        </w:rPr>
        <w:t>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350. ОСНОВНЫМ ВИДОМ БИОМАТЕРИАЛА ДЛЯ ЛАБОРАТОРНОГО ИССЛЕДОВАНИЯ НА SARS-COV-2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материал, полученный при заборе мазка из носоглотки и/или ротоглотки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назофарингеальный аспират}</w:t>
      </w: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938" w:rsidRPr="00FD2A9B" w:rsidRDefault="00120938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351. ПАТОГЕНЕТИЧЕСКАЯ ТЕРАПИЯ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55C4">
        <w:rPr>
          <w:rFonts w:ascii="Times New Roman" w:hAnsi="Times New Roman" w:cs="Times New Roman"/>
          <w:sz w:val="28"/>
          <w:szCs w:val="28"/>
        </w:rPr>
        <w:t>противосудорожные препараты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0938" w:rsidRPr="00FD2A9B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120938" w:rsidRPr="00FD2A9B" w:rsidRDefault="005F1842" w:rsidP="00FD2A9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0938" w:rsidRPr="00FD2A9B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120938" w:rsidRPr="00FD2A9B" w:rsidSect="003B0B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855C4"/>
    <w:rsid w:val="000A5664"/>
    <w:rsid w:val="00120938"/>
    <w:rsid w:val="00177EF4"/>
    <w:rsid w:val="00257EAD"/>
    <w:rsid w:val="003B0B7F"/>
    <w:rsid w:val="00481657"/>
    <w:rsid w:val="005F1842"/>
    <w:rsid w:val="009808DF"/>
    <w:rsid w:val="00F43E5C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27629-EFB1-43E0-83E1-2942810B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86E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86EB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52</Pages>
  <Words>10754</Words>
  <Characters>61303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8</cp:revision>
  <dcterms:created xsi:type="dcterms:W3CDTF">2020-06-25T07:57:00Z</dcterms:created>
  <dcterms:modified xsi:type="dcterms:W3CDTF">2021-04-22T12:00:00Z</dcterms:modified>
</cp:coreProperties>
</file>